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242D" w14:textId="5B3F452A" w:rsidR="006B0070" w:rsidRDefault="006B0070" w:rsidP="0042330C">
      <w:pPr>
        <w:rPr>
          <w:bdr w:val="single" w:sz="12" w:space="0" w:color="8ABE23" w:themeColor="accent3"/>
          <w:shd w:val="clear" w:color="auto" w:fill="8ABE23" w:themeFill="accent3"/>
        </w:rPr>
      </w:pPr>
      <w:bookmarkStart w:id="0" w:name="_GoBack"/>
      <w:bookmarkEnd w:id="0"/>
    </w:p>
    <w:p w14:paraId="7920F2F3" w14:textId="77777777" w:rsidR="006545D7" w:rsidRPr="00FF3E76" w:rsidRDefault="006545D7" w:rsidP="00FF3E76">
      <w:pPr>
        <w:pStyle w:val="Heading1"/>
        <w:rPr>
          <w:sz w:val="120"/>
          <w:szCs w:val="120"/>
          <w:bdr w:val="single" w:sz="12" w:space="0" w:color="8ABE23" w:themeColor="accent3"/>
          <w:shd w:val="clear" w:color="auto" w:fill="8ABE23" w:themeFill="accent3"/>
        </w:rPr>
      </w:pPr>
    </w:p>
    <w:p w14:paraId="419E3DD7" w14:textId="1E6D1EB2" w:rsidR="00DF13B8" w:rsidRPr="00FF3E76" w:rsidRDefault="0042330C" w:rsidP="00FF3E76">
      <w:pPr>
        <w:pStyle w:val="Heading1"/>
        <w:rPr>
          <w:sz w:val="120"/>
          <w:szCs w:val="120"/>
          <w:bdr w:val="single" w:sz="12" w:space="0" w:color="8ABE23" w:themeColor="accent3"/>
          <w:shd w:val="clear" w:color="auto" w:fill="8ABE23" w:themeFill="accent3"/>
        </w:rPr>
      </w:pPr>
      <w:r w:rsidRPr="00FF3E76">
        <w:rPr>
          <w:noProof/>
          <w:sz w:val="120"/>
          <w:szCs w:val="120"/>
        </w:rPr>
        <w:drawing>
          <wp:anchor distT="0" distB="0" distL="114300" distR="114300" simplePos="0" relativeHeight="251658240" behindDoc="1" locked="0" layoutInCell="1" allowOverlap="1" wp14:anchorId="5D17D122" wp14:editId="2093D290">
            <wp:simplePos x="0" y="0"/>
            <wp:positionH relativeFrom="column">
              <wp:posOffset>-719455</wp:posOffset>
            </wp:positionH>
            <wp:positionV relativeFrom="margin">
              <wp:posOffset>-725805</wp:posOffset>
            </wp:positionV>
            <wp:extent cx="7559877" cy="1069052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1"/>
                    </a:xfrm>
                    <a:prstGeom prst="rect">
                      <a:avLst/>
                    </a:prstGeom>
                  </pic:spPr>
                </pic:pic>
              </a:graphicData>
            </a:graphic>
            <wp14:sizeRelH relativeFrom="page">
              <wp14:pctWidth>0</wp14:pctWidth>
            </wp14:sizeRelH>
            <wp14:sizeRelV relativeFrom="page">
              <wp14:pctHeight>0</wp14:pctHeight>
            </wp14:sizeRelV>
          </wp:anchor>
        </w:drawing>
      </w:r>
    </w:p>
    <w:p w14:paraId="70F46724" w14:textId="73ED78F2" w:rsidR="00C001B4" w:rsidRPr="00C001B4" w:rsidRDefault="00C001B4" w:rsidP="00C001B4">
      <w:pPr>
        <w:rPr>
          <w:b/>
          <w:color w:val="FFFFFF" w:themeColor="background1"/>
          <w:sz w:val="72"/>
          <w:szCs w:val="120"/>
          <w:bdr w:val="single" w:sz="12" w:space="0" w:color="8ABE23" w:themeColor="accent3"/>
          <w:shd w:val="clear" w:color="auto" w:fill="8ABE23" w:themeFill="accent3"/>
          <w:lang w:val="en"/>
        </w:rPr>
      </w:pPr>
      <w:r w:rsidRPr="00C001B4">
        <w:rPr>
          <w:b/>
          <w:color w:val="FFFFFF" w:themeColor="background1"/>
          <w:sz w:val="72"/>
          <w:szCs w:val="120"/>
          <w:bdr w:val="single" w:sz="12" w:space="0" w:color="8ABE23" w:themeColor="accent3"/>
          <w:shd w:val="clear" w:color="auto" w:fill="8ABE23" w:themeFill="accent3"/>
          <w:lang w:val="en"/>
        </w:rPr>
        <w:t>Equality Impact Assessment Form</w:t>
      </w:r>
      <w:r w:rsidR="00265663">
        <w:rPr>
          <w:b/>
          <w:color w:val="FFFFFF" w:themeColor="background1"/>
          <w:sz w:val="72"/>
          <w:szCs w:val="120"/>
          <w:bdr w:val="single" w:sz="12" w:space="0" w:color="8ABE23" w:themeColor="accent3"/>
          <w:shd w:val="clear" w:color="auto" w:fill="8ABE23" w:themeFill="accent3"/>
          <w:lang w:val="en"/>
        </w:rPr>
        <w:t xml:space="preserve"> </w:t>
      </w:r>
    </w:p>
    <w:p w14:paraId="4D2970F4" w14:textId="405D0B77" w:rsidR="00A22EFA" w:rsidRPr="00A22EFA" w:rsidRDefault="00D647D2" w:rsidP="00E37437">
      <w:pPr>
        <w:rPr>
          <w:color w:val="FFFFFF" w:themeColor="background1"/>
          <w:sz w:val="40"/>
          <w:szCs w:val="40"/>
        </w:rPr>
      </w:pPr>
      <w:r>
        <w:rPr>
          <w:color w:val="FFFFFF" w:themeColor="background1"/>
          <w:sz w:val="40"/>
          <w:szCs w:val="40"/>
        </w:rPr>
        <w:t>September</w:t>
      </w:r>
      <w:r w:rsidR="00172D71">
        <w:rPr>
          <w:color w:val="FFFFFF" w:themeColor="background1"/>
          <w:sz w:val="40"/>
          <w:szCs w:val="40"/>
        </w:rPr>
        <w:t xml:space="preserve"> 2020</w:t>
      </w:r>
    </w:p>
    <w:p w14:paraId="68276B10" w14:textId="7DAFFB9E" w:rsidR="00E37437" w:rsidRPr="00A22EFA" w:rsidRDefault="00E37437" w:rsidP="00A22EFA">
      <w:pPr>
        <w:pStyle w:val="line"/>
      </w:pPr>
    </w:p>
    <w:p w14:paraId="6354C599" w14:textId="5535200E" w:rsidR="00A22EFA" w:rsidRDefault="00A22EFA" w:rsidP="00E37437"/>
    <w:p w14:paraId="721B9F96" w14:textId="28C629EA" w:rsidR="00A22EFA" w:rsidRDefault="00A22EFA">
      <w:r>
        <w:br w:type="page"/>
      </w:r>
    </w:p>
    <w:p w14:paraId="0B60BA0F" w14:textId="75E931C3" w:rsidR="001D6F7F" w:rsidRDefault="00172D71" w:rsidP="00FF3E76">
      <w:pPr>
        <w:pStyle w:val="Heading1"/>
      </w:pPr>
      <w:r>
        <w:lastRenderedPageBreak/>
        <w:t xml:space="preserve">About the </w:t>
      </w:r>
      <w:r w:rsidR="00C76D57">
        <w:t>Equality Impact Assessment Form</w:t>
      </w:r>
    </w:p>
    <w:p w14:paraId="243C4B60" w14:textId="04EBD536" w:rsidR="005E4124" w:rsidRDefault="00D44AB9" w:rsidP="005E4124">
      <w:pPr>
        <w:rPr>
          <w:rFonts w:eastAsia="Arial" w:cs="Arial"/>
          <w:szCs w:val="32"/>
        </w:rPr>
      </w:pPr>
      <w:r w:rsidRPr="00D44AB9">
        <w:rPr>
          <w:rFonts w:eastAsia="Arial" w:cs="Arial"/>
          <w:szCs w:val="32"/>
        </w:rPr>
        <w:t xml:space="preserve">Healthwatch </w:t>
      </w:r>
      <w:r w:rsidR="006E058D">
        <w:rPr>
          <w:rFonts w:eastAsia="Arial" w:cs="Arial"/>
          <w:szCs w:val="32"/>
        </w:rPr>
        <w:t xml:space="preserve">research and engagement </w:t>
      </w:r>
      <w:r w:rsidRPr="00D44AB9">
        <w:rPr>
          <w:rFonts w:eastAsia="Arial" w:cs="Arial"/>
          <w:szCs w:val="32"/>
        </w:rPr>
        <w:t xml:space="preserve">projects seek to ensure that </w:t>
      </w:r>
      <w:r w:rsidR="00F9209E">
        <w:rPr>
          <w:rFonts w:eastAsia="Arial" w:cs="Arial"/>
          <w:szCs w:val="32"/>
        </w:rPr>
        <w:t xml:space="preserve">people who find it hardest to be heard </w:t>
      </w:r>
      <w:proofErr w:type="gramStart"/>
      <w:r w:rsidR="00F9209E">
        <w:rPr>
          <w:rFonts w:eastAsia="Arial" w:cs="Arial"/>
          <w:szCs w:val="32"/>
        </w:rPr>
        <w:t>have the opportunity to</w:t>
      </w:r>
      <w:proofErr w:type="gramEnd"/>
      <w:r w:rsidR="00F9209E">
        <w:rPr>
          <w:rFonts w:eastAsia="Arial" w:cs="Arial"/>
          <w:szCs w:val="32"/>
        </w:rPr>
        <w:t xml:space="preserve"> influence and</w:t>
      </w:r>
      <w:r w:rsidRPr="00D44AB9">
        <w:rPr>
          <w:rFonts w:eastAsia="Arial" w:cs="Arial"/>
          <w:szCs w:val="32"/>
        </w:rPr>
        <w:t xml:space="preserve"> design and delivery of health and care services.</w:t>
      </w:r>
    </w:p>
    <w:p w14:paraId="6F3507F8" w14:textId="77777777" w:rsidR="00937450" w:rsidRDefault="003B69F2" w:rsidP="005E4124">
      <w:pPr>
        <w:rPr>
          <w:rFonts w:eastAsia="Arial" w:cs="Arial"/>
          <w:szCs w:val="32"/>
        </w:rPr>
      </w:pPr>
      <w:r>
        <w:rPr>
          <w:rFonts w:eastAsia="Arial" w:cs="Arial"/>
          <w:szCs w:val="32"/>
        </w:rPr>
        <w:t>W</w:t>
      </w:r>
      <w:r w:rsidR="00D44AB9" w:rsidRPr="00D44AB9">
        <w:rPr>
          <w:rFonts w:eastAsia="Arial" w:cs="Arial"/>
          <w:szCs w:val="32"/>
        </w:rPr>
        <w:t xml:space="preserve">hen </w:t>
      </w:r>
      <w:r w:rsidR="00D44AB9" w:rsidRPr="003B69F2">
        <w:rPr>
          <w:rFonts w:eastAsia="Arial" w:cs="Arial"/>
          <w:szCs w:val="32"/>
        </w:rPr>
        <w:t xml:space="preserve">seeking </w:t>
      </w:r>
      <w:proofErr w:type="gramStart"/>
      <w:r w:rsidR="00D44AB9" w:rsidRPr="003B69F2">
        <w:rPr>
          <w:rFonts w:eastAsia="Arial" w:cs="Arial"/>
          <w:szCs w:val="32"/>
        </w:rPr>
        <w:t>particular outcomes</w:t>
      </w:r>
      <w:proofErr w:type="gramEnd"/>
      <w:r w:rsidR="00D44AB9" w:rsidRPr="00D44AB9">
        <w:rPr>
          <w:rFonts w:eastAsia="Arial" w:cs="Arial"/>
          <w:szCs w:val="32"/>
        </w:rPr>
        <w:t xml:space="preserve"> from a piece of work, or when </w:t>
      </w:r>
      <w:r w:rsidR="00D44AB9" w:rsidRPr="003B69F2">
        <w:rPr>
          <w:rFonts w:eastAsia="Arial" w:cs="Arial"/>
          <w:szCs w:val="32"/>
        </w:rPr>
        <w:t>making recommendations</w:t>
      </w:r>
      <w:r w:rsidR="00D44AB9" w:rsidRPr="00D44AB9">
        <w:rPr>
          <w:rFonts w:eastAsia="Arial" w:cs="Arial"/>
          <w:szCs w:val="32"/>
        </w:rPr>
        <w:t xml:space="preserve"> to commissioners and providers, </w:t>
      </w:r>
      <w:r w:rsidR="00257E81">
        <w:rPr>
          <w:rFonts w:eastAsia="Arial" w:cs="Arial"/>
          <w:szCs w:val="32"/>
        </w:rPr>
        <w:t xml:space="preserve">consideration for the effect it has on all people needs to be addressed. </w:t>
      </w:r>
    </w:p>
    <w:p w14:paraId="5DC4E3CD" w14:textId="719BAB33" w:rsidR="00C87D2F" w:rsidRDefault="005B3082" w:rsidP="00233BA6">
      <w:pPr>
        <w:rPr>
          <w:rFonts w:eastAsia="Arial" w:cs="Arial"/>
          <w:szCs w:val="32"/>
        </w:rPr>
      </w:pPr>
      <w:r>
        <w:rPr>
          <w:rStyle w:val="normaltextrun"/>
          <w:rFonts w:ascii="Trebuchet MS" w:hAnsi="Trebuchet MS"/>
          <w:color w:val="004C6A"/>
          <w:shd w:val="clear" w:color="auto" w:fill="FFFFFF"/>
        </w:rPr>
        <w:t>Additionally, doing this will also help Healthwatch achieve public sector equality duties under the Equality Act. This requires public authorities and organisations carrying out public functions to consider steps to eliminate unlawful discrimination, advance equality of opportunity and foster good relations between protected groups and others.</w:t>
      </w:r>
      <w:r w:rsidR="00EC063B" w:rsidRPr="001F359B">
        <w:rPr>
          <w:vertAlign w:val="superscript"/>
          <w:lang w:val="en"/>
        </w:rPr>
        <w:footnoteReference w:id="2"/>
      </w:r>
      <w:r>
        <w:rPr>
          <w:rStyle w:val="eop"/>
          <w:rFonts w:ascii="Arial" w:hAnsi="Arial" w:cs="Arial"/>
          <w:color w:val="004C6A"/>
          <w:shd w:val="clear" w:color="auto" w:fill="FFFFFF"/>
        </w:rPr>
        <w:t> </w:t>
      </w:r>
    </w:p>
    <w:p w14:paraId="67D48F25" w14:textId="52314590" w:rsidR="00D44AB9" w:rsidRDefault="00257E81" w:rsidP="008B56BA">
      <w:pPr>
        <w:rPr>
          <w:rFonts w:eastAsia="Arial" w:cs="Arial"/>
          <w:szCs w:val="32"/>
        </w:rPr>
      </w:pPr>
      <w:r>
        <w:rPr>
          <w:rFonts w:eastAsia="Arial" w:cs="Arial"/>
          <w:szCs w:val="32"/>
        </w:rPr>
        <w:t xml:space="preserve">This form is designed to help you </w:t>
      </w:r>
      <w:r w:rsidR="00AD74D5">
        <w:rPr>
          <w:rFonts w:eastAsia="Arial" w:cs="Arial"/>
          <w:szCs w:val="32"/>
        </w:rPr>
        <w:t xml:space="preserve">show </w:t>
      </w:r>
      <w:r w:rsidR="00594437" w:rsidRPr="00594437">
        <w:rPr>
          <w:rFonts w:eastAsia="Arial" w:cs="Arial"/>
          <w:szCs w:val="32"/>
        </w:rPr>
        <w:t xml:space="preserve">that when outcomes are achieved and recommendations implemented, they lead to increased </w:t>
      </w:r>
      <w:r w:rsidR="005F0A9F">
        <w:rPr>
          <w:rFonts w:eastAsia="Arial" w:cs="Arial"/>
          <w:szCs w:val="32"/>
        </w:rPr>
        <w:t>equality</w:t>
      </w:r>
      <w:r w:rsidR="00594437" w:rsidRPr="00594437">
        <w:rPr>
          <w:rFonts w:eastAsia="Arial" w:cs="Arial"/>
          <w:szCs w:val="32"/>
        </w:rPr>
        <w:t xml:space="preserve"> and reduce barriers for protected groups and others who experience discrimination or disadvantage; </w:t>
      </w:r>
      <w:r w:rsidR="005F0A9F">
        <w:rPr>
          <w:rFonts w:eastAsia="Arial" w:cs="Arial"/>
          <w:szCs w:val="32"/>
        </w:rPr>
        <w:t>whilst not</w:t>
      </w:r>
      <w:r w:rsidR="00594437" w:rsidRPr="00594437">
        <w:rPr>
          <w:rFonts w:eastAsia="Arial" w:cs="Arial"/>
          <w:szCs w:val="32"/>
        </w:rPr>
        <w:t xml:space="preserve"> inadvertently exclud</w:t>
      </w:r>
      <w:r w:rsidR="005F0A9F">
        <w:rPr>
          <w:rFonts w:eastAsia="Arial" w:cs="Arial"/>
          <w:szCs w:val="32"/>
        </w:rPr>
        <w:t>ing</w:t>
      </w:r>
      <w:r w:rsidR="00594437" w:rsidRPr="00594437">
        <w:rPr>
          <w:rFonts w:eastAsia="Arial" w:cs="Arial"/>
          <w:szCs w:val="32"/>
        </w:rPr>
        <w:t xml:space="preserve"> other</w:t>
      </w:r>
      <w:r w:rsidR="005F0A9F">
        <w:rPr>
          <w:rFonts w:eastAsia="Arial" w:cs="Arial"/>
          <w:szCs w:val="32"/>
        </w:rPr>
        <w:t>s.</w:t>
      </w:r>
    </w:p>
    <w:p w14:paraId="26BC04B8" w14:textId="220C1436" w:rsidR="008B56BA" w:rsidRDefault="0091096D" w:rsidP="008B56BA">
      <w:pPr>
        <w:pStyle w:val="Heading1"/>
      </w:pPr>
      <w:r>
        <w:t>How to use the form</w:t>
      </w:r>
    </w:p>
    <w:p w14:paraId="3580BA05" w14:textId="67286268" w:rsidR="001F359B" w:rsidRPr="001F359B" w:rsidRDefault="001F359B" w:rsidP="001F359B">
      <w:pPr>
        <w:rPr>
          <w:lang w:val="en"/>
        </w:rPr>
      </w:pPr>
      <w:r w:rsidRPr="001F359B">
        <w:rPr>
          <w:lang w:val="en"/>
        </w:rPr>
        <w:t>Fill out the tables below to document:</w:t>
      </w:r>
    </w:p>
    <w:p w14:paraId="266D28A9" w14:textId="6CB8DAE2" w:rsidR="001F359B" w:rsidRPr="001F359B" w:rsidRDefault="001F359B" w:rsidP="001F359B">
      <w:pPr>
        <w:numPr>
          <w:ilvl w:val="0"/>
          <w:numId w:val="39"/>
        </w:numPr>
        <w:rPr>
          <w:lang w:val="en"/>
        </w:rPr>
      </w:pPr>
      <w:r w:rsidRPr="001F359B">
        <w:rPr>
          <w:lang w:val="en"/>
        </w:rPr>
        <w:t xml:space="preserve">Reasons why the project was selected as a priority for action. This should focus on any evidence from </w:t>
      </w:r>
      <w:r w:rsidR="0059792E">
        <w:rPr>
          <w:lang w:val="en"/>
        </w:rPr>
        <w:t xml:space="preserve">people </w:t>
      </w:r>
      <w:r w:rsidR="00DF16C9">
        <w:rPr>
          <w:lang w:val="en"/>
        </w:rPr>
        <w:t>that find it hardest to be</w:t>
      </w:r>
      <w:r w:rsidR="0059792E">
        <w:rPr>
          <w:lang w:val="en"/>
        </w:rPr>
        <w:t xml:space="preserve"> heard</w:t>
      </w:r>
      <w:r w:rsidR="00C1771D">
        <w:rPr>
          <w:lang w:val="en"/>
        </w:rPr>
        <w:t xml:space="preserve"> in relation to the </w:t>
      </w:r>
      <w:proofErr w:type="gramStart"/>
      <w:r w:rsidR="00C1771D">
        <w:rPr>
          <w:lang w:val="en"/>
        </w:rPr>
        <w:t>particular topic</w:t>
      </w:r>
      <w:proofErr w:type="gramEnd"/>
      <w:r w:rsidR="00C1771D">
        <w:rPr>
          <w:lang w:val="en"/>
        </w:rPr>
        <w:t xml:space="preserve"> area</w:t>
      </w:r>
      <w:r w:rsidRPr="001F359B">
        <w:rPr>
          <w:lang w:val="en"/>
        </w:rPr>
        <w:t xml:space="preserve"> and </w:t>
      </w:r>
      <w:r w:rsidR="00D24DF9">
        <w:rPr>
          <w:lang w:val="en"/>
        </w:rPr>
        <w:t xml:space="preserve">the </w:t>
      </w:r>
      <w:r w:rsidRPr="001F359B">
        <w:rPr>
          <w:lang w:val="en"/>
        </w:rPr>
        <w:t>anticipated benefits it will bring.</w:t>
      </w:r>
    </w:p>
    <w:p w14:paraId="3A1E5027" w14:textId="7CCD77D1" w:rsidR="001F359B" w:rsidRPr="001F359B" w:rsidRDefault="001F359B" w:rsidP="001F359B">
      <w:pPr>
        <w:numPr>
          <w:ilvl w:val="0"/>
          <w:numId w:val="39"/>
        </w:numPr>
        <w:rPr>
          <w:lang w:val="en"/>
        </w:rPr>
      </w:pPr>
      <w:r w:rsidRPr="001F359B">
        <w:rPr>
          <w:lang w:val="en"/>
        </w:rPr>
        <w:t xml:space="preserve">For </w:t>
      </w:r>
      <w:r w:rsidRPr="00D24DF9">
        <w:rPr>
          <w:lang w:val="en"/>
        </w:rPr>
        <w:t>each proposed outcome</w:t>
      </w:r>
      <w:r w:rsidRPr="001F359B">
        <w:rPr>
          <w:lang w:val="en"/>
        </w:rPr>
        <w:t xml:space="preserve"> you are seeking from the project, or for </w:t>
      </w:r>
      <w:r w:rsidRPr="00D24DF9">
        <w:rPr>
          <w:lang w:val="en"/>
        </w:rPr>
        <w:t>each recommendation</w:t>
      </w:r>
      <w:r w:rsidRPr="001F359B">
        <w:rPr>
          <w:lang w:val="en"/>
        </w:rPr>
        <w:t xml:space="preserve"> made at the reporting stage of the project, your assessment of </w:t>
      </w:r>
      <w:r w:rsidR="00ED2C7B">
        <w:rPr>
          <w:lang w:val="en"/>
        </w:rPr>
        <w:t>any</w:t>
      </w:r>
      <w:r w:rsidR="00D24DF9">
        <w:rPr>
          <w:lang w:val="en"/>
        </w:rPr>
        <w:t xml:space="preserve"> </w:t>
      </w:r>
      <w:r w:rsidRPr="001F359B">
        <w:rPr>
          <w:lang w:val="en"/>
        </w:rPr>
        <w:t xml:space="preserve">positive </w:t>
      </w:r>
      <w:r w:rsidR="00852507">
        <w:rPr>
          <w:lang w:val="en"/>
        </w:rPr>
        <w:t>or</w:t>
      </w:r>
      <w:r w:rsidRPr="001F359B">
        <w:rPr>
          <w:lang w:val="en"/>
        </w:rPr>
        <w:t xml:space="preserve"> potentially negative impact</w:t>
      </w:r>
      <w:r w:rsidR="00180222">
        <w:rPr>
          <w:lang w:val="en"/>
        </w:rPr>
        <w:t>s</w:t>
      </w:r>
      <w:r w:rsidRPr="001F359B">
        <w:rPr>
          <w:lang w:val="en"/>
        </w:rPr>
        <w:t xml:space="preserve"> that </w:t>
      </w:r>
      <w:r w:rsidR="00852507">
        <w:rPr>
          <w:lang w:val="en"/>
        </w:rPr>
        <w:t>could</w:t>
      </w:r>
      <w:r w:rsidRPr="001F359B">
        <w:rPr>
          <w:lang w:val="en"/>
        </w:rPr>
        <w:t xml:space="preserve"> be experienced by people due to:</w:t>
      </w:r>
    </w:p>
    <w:p w14:paraId="37F5CDC6" w14:textId="559491F5" w:rsidR="001F359B" w:rsidRPr="001F359B" w:rsidRDefault="001F359B" w:rsidP="001F359B">
      <w:pPr>
        <w:numPr>
          <w:ilvl w:val="0"/>
          <w:numId w:val="38"/>
        </w:numPr>
        <w:rPr>
          <w:lang w:val="en"/>
        </w:rPr>
      </w:pPr>
      <w:r w:rsidRPr="001F359B">
        <w:rPr>
          <w:lang w:val="en"/>
        </w:rPr>
        <w:t>protected characteristics</w:t>
      </w:r>
      <w:r w:rsidRPr="001F359B">
        <w:rPr>
          <w:vertAlign w:val="superscript"/>
          <w:lang w:val="en"/>
        </w:rPr>
        <w:footnoteReference w:id="3"/>
      </w:r>
      <w:r w:rsidRPr="001F359B">
        <w:rPr>
          <w:lang w:val="en"/>
        </w:rPr>
        <w:t>: age, disability, gender</w:t>
      </w:r>
      <w:r w:rsidR="009D1C28">
        <w:rPr>
          <w:lang w:val="en"/>
        </w:rPr>
        <w:t xml:space="preserve"> identity</w:t>
      </w:r>
      <w:r w:rsidRPr="001F359B">
        <w:rPr>
          <w:lang w:val="en"/>
        </w:rPr>
        <w:t xml:space="preserve">, pregnancy or maternity, </w:t>
      </w:r>
      <w:r w:rsidR="004C5176">
        <w:rPr>
          <w:lang w:val="en"/>
        </w:rPr>
        <w:t>ethnicity</w:t>
      </w:r>
      <w:r w:rsidRPr="001F359B">
        <w:rPr>
          <w:lang w:val="en"/>
        </w:rPr>
        <w:t>, religion or belief, sex, sexual orientation</w:t>
      </w:r>
    </w:p>
    <w:p w14:paraId="20B24B48" w14:textId="1BB0C4D9" w:rsidR="001F359B" w:rsidRPr="001F359B" w:rsidRDefault="00777461" w:rsidP="001F359B">
      <w:pPr>
        <w:numPr>
          <w:ilvl w:val="0"/>
          <w:numId w:val="38"/>
        </w:numPr>
        <w:rPr>
          <w:lang w:val="en"/>
        </w:rPr>
      </w:pPr>
      <w:r>
        <w:rPr>
          <w:lang w:val="en"/>
        </w:rPr>
        <w:t xml:space="preserve">any </w:t>
      </w:r>
      <w:r w:rsidR="001F359B" w:rsidRPr="001F359B">
        <w:rPr>
          <w:lang w:val="en"/>
        </w:rPr>
        <w:t>other specific considerations that you may have identified as priorities for your work in your business plan</w:t>
      </w:r>
      <w:r w:rsidR="001B13D1">
        <w:rPr>
          <w:lang w:val="en"/>
        </w:rPr>
        <w:t>. F</w:t>
      </w:r>
      <w:r w:rsidR="001F359B" w:rsidRPr="001F359B">
        <w:rPr>
          <w:lang w:val="en"/>
        </w:rPr>
        <w:t xml:space="preserve">or </w:t>
      </w:r>
      <w:proofErr w:type="gramStart"/>
      <w:r w:rsidR="001F359B" w:rsidRPr="001F359B">
        <w:rPr>
          <w:lang w:val="en"/>
        </w:rPr>
        <w:t>example</w:t>
      </w:r>
      <w:proofErr w:type="gramEnd"/>
      <w:r w:rsidR="001F359B" w:rsidRPr="001F359B">
        <w:rPr>
          <w:lang w:val="en"/>
        </w:rPr>
        <w:t xml:space="preserve"> </w:t>
      </w:r>
      <w:proofErr w:type="spellStart"/>
      <w:r w:rsidR="001F359B" w:rsidRPr="001F359B">
        <w:rPr>
          <w:lang w:val="en"/>
        </w:rPr>
        <w:t>carers</w:t>
      </w:r>
      <w:proofErr w:type="spellEnd"/>
      <w:r w:rsidR="001B13D1">
        <w:rPr>
          <w:lang w:val="en"/>
        </w:rPr>
        <w:t xml:space="preserve"> or</w:t>
      </w:r>
      <w:r w:rsidR="001F359B" w:rsidRPr="001F359B">
        <w:rPr>
          <w:lang w:val="en"/>
        </w:rPr>
        <w:t xml:space="preserve"> people with lower income</w:t>
      </w:r>
      <w:r w:rsidR="001B13D1">
        <w:rPr>
          <w:lang w:val="en"/>
        </w:rPr>
        <w:t>.</w:t>
      </w:r>
    </w:p>
    <w:p w14:paraId="29A6EE01" w14:textId="43D6B77B" w:rsidR="008D4411" w:rsidRDefault="007508B5" w:rsidP="008D4411">
      <w:pPr>
        <w:numPr>
          <w:ilvl w:val="0"/>
          <w:numId w:val="39"/>
        </w:numPr>
        <w:rPr>
          <w:lang w:val="en"/>
        </w:rPr>
      </w:pPr>
      <w:r w:rsidRPr="05BF7787">
        <w:rPr>
          <w:lang w:val="en"/>
        </w:rPr>
        <w:t>T</w:t>
      </w:r>
      <w:r w:rsidR="001F359B" w:rsidRPr="05BF7787">
        <w:rPr>
          <w:lang w:val="en"/>
        </w:rPr>
        <w:t xml:space="preserve">he background evidence, information or knowledge which has contributed to your assessment about </w:t>
      </w:r>
      <w:r w:rsidR="001924B8" w:rsidRPr="05BF7787">
        <w:rPr>
          <w:lang w:val="en"/>
        </w:rPr>
        <w:t>any</w:t>
      </w:r>
      <w:r w:rsidR="001F359B" w:rsidRPr="05BF7787">
        <w:rPr>
          <w:lang w:val="en"/>
        </w:rPr>
        <w:t xml:space="preserve"> positive or potentially negative impact. This could include data on the profile of your community, published statistics or research about people who define themselves as having </w:t>
      </w:r>
      <w:proofErr w:type="gramStart"/>
      <w:r w:rsidR="001F359B" w:rsidRPr="05BF7787">
        <w:rPr>
          <w:lang w:val="en"/>
        </w:rPr>
        <w:t>particular characteristics</w:t>
      </w:r>
      <w:proofErr w:type="gramEnd"/>
      <w:r w:rsidR="001F359B" w:rsidRPr="05BF7787">
        <w:rPr>
          <w:lang w:val="en"/>
        </w:rPr>
        <w:t>, experiences that you have learnt about from previous engagement work.</w:t>
      </w:r>
      <w:r w:rsidR="00A85EF1" w:rsidRPr="05BF7787">
        <w:rPr>
          <w:lang w:val="en"/>
        </w:rPr>
        <w:t xml:space="preserve"> This </w:t>
      </w:r>
      <w:r w:rsidR="008D16DE" w:rsidRPr="05BF7787">
        <w:rPr>
          <w:lang w:val="en"/>
        </w:rPr>
        <w:t xml:space="preserve">could also include advice you have received from </w:t>
      </w:r>
      <w:r w:rsidR="00BA6395" w:rsidRPr="05BF7787">
        <w:rPr>
          <w:lang w:val="en"/>
        </w:rPr>
        <w:t xml:space="preserve">partner agencies or </w:t>
      </w:r>
      <w:r w:rsidR="005177AD" w:rsidRPr="05BF7787">
        <w:rPr>
          <w:lang w:val="en"/>
        </w:rPr>
        <w:t>people with lived experience who you have approached to ask for their views about</w:t>
      </w:r>
      <w:r w:rsidR="00CC28C8" w:rsidRPr="05BF7787">
        <w:rPr>
          <w:lang w:val="en"/>
        </w:rPr>
        <w:t xml:space="preserve"> your proposed</w:t>
      </w:r>
      <w:r w:rsidR="005177AD" w:rsidRPr="05BF7787">
        <w:rPr>
          <w:lang w:val="en"/>
        </w:rPr>
        <w:t xml:space="preserve"> </w:t>
      </w:r>
      <w:r w:rsidR="007333D9" w:rsidRPr="05BF7787">
        <w:rPr>
          <w:lang w:val="en"/>
        </w:rPr>
        <w:t>outcomes or recommendations.</w:t>
      </w:r>
    </w:p>
    <w:p w14:paraId="0AB437F1" w14:textId="65BB5A37" w:rsidR="05BF7787" w:rsidRDefault="05BF7787" w:rsidP="05BF7787">
      <w:pPr>
        <w:rPr>
          <w:lang w:val="en"/>
        </w:rPr>
      </w:pPr>
    </w:p>
    <w:p w14:paraId="052B9837" w14:textId="1520F068" w:rsidR="05BF7787" w:rsidRDefault="05BF7787" w:rsidP="05BF7787">
      <w:pPr>
        <w:rPr>
          <w:lang w:val="en"/>
        </w:rPr>
      </w:pPr>
    </w:p>
    <w:p w14:paraId="6DB9C44C" w14:textId="349B5A49" w:rsidR="00356193" w:rsidRDefault="008D4411" w:rsidP="007F5977">
      <w:pPr>
        <w:pStyle w:val="Quotesource"/>
        <w:ind w:left="360"/>
        <w:rPr>
          <w:lang w:val="en"/>
        </w:rPr>
        <w:sectPr w:rsidR="00356193" w:rsidSect="0029203D">
          <w:headerReference w:type="default" r:id="rId12"/>
          <w:footerReference w:type="default" r:id="rId13"/>
          <w:pgSz w:w="11906" w:h="16838"/>
          <w:pgMar w:top="1134" w:right="1134" w:bottom="1134" w:left="1134" w:header="425" w:footer="425" w:gutter="0"/>
          <w:cols w:space="708"/>
          <w:docGrid w:linePitch="360"/>
        </w:sectPr>
      </w:pPr>
      <w:r>
        <w:rPr>
          <w:lang w:val="en"/>
        </w:rPr>
        <w:lastRenderedPageBreak/>
        <w:t>A</w:t>
      </w:r>
      <w:r w:rsidRPr="00447B0E">
        <w:rPr>
          <w:lang w:val="en"/>
        </w:rPr>
        <w:t>s you undertake this assessment</w:t>
      </w:r>
      <w:r>
        <w:rPr>
          <w:lang w:val="en"/>
        </w:rPr>
        <w:t>, remember</w:t>
      </w:r>
      <w:r w:rsidRPr="00447B0E">
        <w:rPr>
          <w:lang w:val="en"/>
        </w:rPr>
        <w:t xml:space="preserve"> that </w:t>
      </w:r>
      <w:r w:rsidR="00F2181F">
        <w:rPr>
          <w:lang w:val="en"/>
        </w:rPr>
        <w:t xml:space="preserve">whilst </w:t>
      </w:r>
      <w:r w:rsidRPr="00447B0E">
        <w:rPr>
          <w:lang w:val="en"/>
        </w:rPr>
        <w:t xml:space="preserve">considering people as groups under these headings </w:t>
      </w:r>
      <w:r>
        <w:rPr>
          <w:lang w:val="en"/>
        </w:rPr>
        <w:t xml:space="preserve">can help bring focus, </w:t>
      </w:r>
      <w:proofErr w:type="gramStart"/>
      <w:r w:rsidR="00F2181F">
        <w:rPr>
          <w:lang w:val="en"/>
        </w:rPr>
        <w:t>in reality</w:t>
      </w:r>
      <w:r>
        <w:rPr>
          <w:lang w:val="en"/>
        </w:rPr>
        <w:t xml:space="preserve"> p</w:t>
      </w:r>
      <w:r w:rsidRPr="00447B0E">
        <w:rPr>
          <w:lang w:val="en"/>
        </w:rPr>
        <w:t>eople</w:t>
      </w:r>
      <w:proofErr w:type="gramEnd"/>
      <w:r w:rsidRPr="00447B0E">
        <w:rPr>
          <w:lang w:val="en"/>
        </w:rPr>
        <w:t xml:space="preserve"> don’t experience the world separately under each heading</w:t>
      </w:r>
      <w:r w:rsidR="00E1301A">
        <w:rPr>
          <w:lang w:val="en"/>
        </w:rPr>
        <w:t xml:space="preserve">. Our personal characteristics </w:t>
      </w:r>
      <w:r w:rsidR="00965727">
        <w:rPr>
          <w:lang w:val="en"/>
        </w:rPr>
        <w:t>intersect</w:t>
      </w:r>
      <w:r w:rsidR="00E1301A">
        <w:rPr>
          <w:lang w:val="en"/>
        </w:rPr>
        <w:t xml:space="preserve"> with one another, and to varying degrees.</w:t>
      </w:r>
      <w:r w:rsidR="00A219DE" w:rsidRPr="00A219DE">
        <w:rPr>
          <w:lang w:val="en"/>
        </w:rPr>
        <w:t xml:space="preserve"> </w:t>
      </w:r>
      <w:r w:rsidR="00A219DE" w:rsidRPr="00447B0E">
        <w:rPr>
          <w:lang w:val="en"/>
        </w:rPr>
        <w:t>Consequently, inequalities will overlap and are interrelated.</w:t>
      </w:r>
      <w:r w:rsidR="00E1301A">
        <w:rPr>
          <w:lang w:val="en"/>
        </w:rPr>
        <w:t xml:space="preserve"> </w:t>
      </w:r>
      <w:r w:rsidRPr="00447B0E">
        <w:rPr>
          <w:lang w:val="en"/>
        </w:rPr>
        <w:t xml:space="preserve">For example, </w:t>
      </w:r>
      <w:r>
        <w:rPr>
          <w:lang w:val="en"/>
        </w:rPr>
        <w:t xml:space="preserve">ethnicity </w:t>
      </w:r>
      <w:r w:rsidRPr="00447B0E">
        <w:rPr>
          <w:lang w:val="en"/>
        </w:rPr>
        <w:t xml:space="preserve">will </w:t>
      </w:r>
      <w:r w:rsidR="00965727">
        <w:rPr>
          <w:lang w:val="en"/>
        </w:rPr>
        <w:t>intersect</w:t>
      </w:r>
      <w:r w:rsidRPr="00447B0E">
        <w:rPr>
          <w:lang w:val="en"/>
        </w:rPr>
        <w:t xml:space="preserve"> with sex and both will </w:t>
      </w:r>
      <w:r>
        <w:rPr>
          <w:lang w:val="en"/>
        </w:rPr>
        <w:t>cross over</w:t>
      </w:r>
      <w:r w:rsidRPr="00447B0E">
        <w:rPr>
          <w:lang w:val="en"/>
        </w:rPr>
        <w:t xml:space="preserve"> with sexual orientation.</w:t>
      </w:r>
      <w:r w:rsidR="00E1301A">
        <w:rPr>
          <w:lang w:val="en"/>
        </w:rPr>
        <w:t xml:space="preserve"> </w:t>
      </w:r>
      <w:r w:rsidR="00E1301A" w:rsidRPr="00447B0E">
        <w:rPr>
          <w:lang w:val="en"/>
        </w:rPr>
        <w:t>The form includes prompts to help you consider this in your assessment.</w:t>
      </w:r>
      <w:r w:rsidRPr="00447B0E">
        <w:rPr>
          <w:lang w:val="en"/>
        </w:rPr>
        <w:t xml:space="preserve"> </w:t>
      </w:r>
    </w:p>
    <w:p w14:paraId="060D0C8C" w14:textId="5002B230" w:rsidR="00D3390C" w:rsidRDefault="005134FE" w:rsidP="005134FE">
      <w:pPr>
        <w:pStyle w:val="Heading2"/>
      </w:pPr>
      <w:r>
        <w:lastRenderedPageBreak/>
        <w:t>Table 1 of 3</w: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1"/>
        <w:gridCol w:w="4564"/>
        <w:gridCol w:w="2807"/>
      </w:tblGrid>
      <w:tr w:rsidR="00B70277" w14:paraId="2CD41D80" w14:textId="77777777" w:rsidTr="00301398">
        <w:trPr>
          <w:trHeight w:val="373"/>
        </w:trPr>
        <w:tc>
          <w:tcPr>
            <w:tcW w:w="6771" w:type="dxa"/>
            <w:shd w:val="clear" w:color="auto" w:fill="BDD6EE"/>
          </w:tcPr>
          <w:p w14:paraId="24FA08F5" w14:textId="77777777" w:rsidR="00B70277" w:rsidRPr="006D6F92" w:rsidRDefault="00B70277" w:rsidP="009172D0">
            <w:pPr>
              <w:pBdr>
                <w:top w:val="nil"/>
                <w:left w:val="nil"/>
                <w:bottom w:val="nil"/>
                <w:right w:val="nil"/>
                <w:between w:val="nil"/>
              </w:pBdr>
              <w:jc w:val="center"/>
              <w:rPr>
                <w:rFonts w:asciiTheme="majorHAnsi" w:eastAsia="Arial" w:hAnsiTheme="majorHAnsi" w:cs="Arial"/>
                <w:sz w:val="24"/>
                <w:szCs w:val="24"/>
              </w:rPr>
            </w:pPr>
            <w:r w:rsidRPr="006D6F92">
              <w:rPr>
                <w:rFonts w:asciiTheme="majorHAnsi" w:eastAsia="Arial" w:hAnsiTheme="majorHAnsi" w:cs="Arial"/>
                <w:b/>
                <w:sz w:val="24"/>
                <w:szCs w:val="24"/>
              </w:rPr>
              <w:t>Project Name</w:t>
            </w:r>
          </w:p>
          <w:p w14:paraId="27366344" w14:textId="77777777" w:rsidR="00B70277" w:rsidRPr="006D6F92" w:rsidRDefault="00B70277" w:rsidP="009172D0">
            <w:pPr>
              <w:pBdr>
                <w:top w:val="nil"/>
                <w:left w:val="nil"/>
                <w:bottom w:val="nil"/>
                <w:right w:val="nil"/>
                <w:between w:val="nil"/>
              </w:pBdr>
              <w:jc w:val="center"/>
              <w:rPr>
                <w:rFonts w:asciiTheme="majorHAnsi" w:eastAsia="Arial" w:hAnsiTheme="majorHAnsi" w:cs="Arial"/>
                <w:sz w:val="24"/>
                <w:szCs w:val="24"/>
              </w:rPr>
            </w:pPr>
          </w:p>
        </w:tc>
        <w:tc>
          <w:tcPr>
            <w:tcW w:w="4564" w:type="dxa"/>
            <w:shd w:val="clear" w:color="auto" w:fill="BDD6EE"/>
          </w:tcPr>
          <w:p w14:paraId="6C8AED62" w14:textId="77777777" w:rsidR="00B70277" w:rsidRPr="006D6F92" w:rsidRDefault="00B70277" w:rsidP="009172D0">
            <w:pPr>
              <w:pBdr>
                <w:top w:val="nil"/>
                <w:left w:val="nil"/>
                <w:bottom w:val="nil"/>
                <w:right w:val="nil"/>
                <w:between w:val="nil"/>
              </w:pBdr>
              <w:jc w:val="center"/>
              <w:rPr>
                <w:rFonts w:asciiTheme="majorHAnsi" w:eastAsia="Arial" w:hAnsiTheme="majorHAnsi" w:cs="Arial"/>
                <w:sz w:val="24"/>
                <w:szCs w:val="24"/>
              </w:rPr>
            </w:pPr>
            <w:r w:rsidRPr="006D6F92">
              <w:rPr>
                <w:rFonts w:asciiTheme="majorHAnsi" w:eastAsia="Arial" w:hAnsiTheme="majorHAnsi" w:cs="Arial"/>
                <w:b/>
                <w:sz w:val="24"/>
                <w:szCs w:val="24"/>
              </w:rPr>
              <w:t>Lead Staff / Volunteer</w:t>
            </w:r>
          </w:p>
        </w:tc>
        <w:tc>
          <w:tcPr>
            <w:tcW w:w="2807" w:type="dxa"/>
            <w:shd w:val="clear" w:color="auto" w:fill="BDD6EE"/>
          </w:tcPr>
          <w:p w14:paraId="28C1C5F5" w14:textId="77777777" w:rsidR="00B70277" w:rsidRPr="006D6F92" w:rsidRDefault="00B70277" w:rsidP="009172D0">
            <w:pPr>
              <w:pBdr>
                <w:top w:val="nil"/>
                <w:left w:val="nil"/>
                <w:bottom w:val="nil"/>
                <w:right w:val="nil"/>
                <w:between w:val="nil"/>
              </w:pBdr>
              <w:jc w:val="center"/>
              <w:rPr>
                <w:rFonts w:asciiTheme="majorHAnsi" w:eastAsia="Arial" w:hAnsiTheme="majorHAnsi" w:cs="Arial"/>
                <w:b/>
                <w:sz w:val="24"/>
                <w:szCs w:val="24"/>
              </w:rPr>
            </w:pPr>
            <w:r w:rsidRPr="006D6F92">
              <w:rPr>
                <w:rFonts w:asciiTheme="majorHAnsi" w:eastAsia="Arial" w:hAnsiTheme="majorHAnsi" w:cs="Arial"/>
                <w:b/>
                <w:sz w:val="24"/>
                <w:szCs w:val="24"/>
              </w:rPr>
              <w:t>Date of Assessment</w:t>
            </w:r>
          </w:p>
        </w:tc>
      </w:tr>
      <w:tr w:rsidR="00B70277" w14:paraId="79B10CA3" w14:textId="77777777" w:rsidTr="009172D0">
        <w:tc>
          <w:tcPr>
            <w:tcW w:w="6771" w:type="dxa"/>
            <w:shd w:val="clear" w:color="auto" w:fill="auto"/>
          </w:tcPr>
          <w:p w14:paraId="607C74A4" w14:textId="71FC4F36" w:rsidR="00B70277" w:rsidRPr="006D6F92" w:rsidRDefault="00B70277" w:rsidP="009172D0">
            <w:pPr>
              <w:pBdr>
                <w:top w:val="nil"/>
                <w:left w:val="nil"/>
                <w:bottom w:val="nil"/>
                <w:right w:val="nil"/>
                <w:between w:val="nil"/>
              </w:pBdr>
              <w:rPr>
                <w:rFonts w:eastAsia="Arial" w:cs="Arial"/>
                <w:szCs w:val="24"/>
              </w:rPr>
            </w:pPr>
          </w:p>
        </w:tc>
        <w:tc>
          <w:tcPr>
            <w:tcW w:w="4564" w:type="dxa"/>
            <w:shd w:val="clear" w:color="auto" w:fill="auto"/>
          </w:tcPr>
          <w:p w14:paraId="219399D0" w14:textId="77777777" w:rsidR="00B70277" w:rsidRPr="006D6F92" w:rsidRDefault="00B70277" w:rsidP="009172D0">
            <w:pPr>
              <w:pBdr>
                <w:top w:val="nil"/>
                <w:left w:val="nil"/>
                <w:bottom w:val="nil"/>
                <w:right w:val="nil"/>
                <w:between w:val="nil"/>
              </w:pBdr>
              <w:rPr>
                <w:rFonts w:eastAsia="Arial" w:cs="Arial"/>
                <w:szCs w:val="24"/>
              </w:rPr>
            </w:pPr>
          </w:p>
        </w:tc>
        <w:tc>
          <w:tcPr>
            <w:tcW w:w="2807" w:type="dxa"/>
            <w:shd w:val="clear" w:color="auto" w:fill="auto"/>
          </w:tcPr>
          <w:p w14:paraId="3680790F" w14:textId="77777777" w:rsidR="00B70277" w:rsidRPr="006D6F92" w:rsidRDefault="00B70277" w:rsidP="009172D0">
            <w:pPr>
              <w:pBdr>
                <w:top w:val="nil"/>
                <w:left w:val="nil"/>
                <w:bottom w:val="nil"/>
                <w:right w:val="nil"/>
                <w:between w:val="nil"/>
              </w:pBdr>
              <w:rPr>
                <w:rFonts w:eastAsia="Arial" w:cs="Arial"/>
                <w:szCs w:val="24"/>
              </w:rPr>
            </w:pPr>
          </w:p>
        </w:tc>
      </w:tr>
      <w:tr w:rsidR="00B70277" w14:paraId="3A8E4D62" w14:textId="77777777" w:rsidTr="009172D0">
        <w:tc>
          <w:tcPr>
            <w:tcW w:w="14142" w:type="dxa"/>
            <w:gridSpan w:val="3"/>
          </w:tcPr>
          <w:p w14:paraId="183EC167" w14:textId="77777777" w:rsidR="00B70277" w:rsidRPr="00D3390C" w:rsidRDefault="00B70277" w:rsidP="009172D0">
            <w:pPr>
              <w:pBdr>
                <w:top w:val="nil"/>
                <w:left w:val="nil"/>
                <w:bottom w:val="nil"/>
                <w:right w:val="nil"/>
                <w:between w:val="nil"/>
              </w:pBdr>
              <w:rPr>
                <w:rFonts w:asciiTheme="majorHAnsi" w:eastAsia="Arial" w:hAnsiTheme="majorHAnsi" w:cs="Arial"/>
                <w:b/>
                <w:sz w:val="24"/>
                <w:szCs w:val="24"/>
              </w:rPr>
            </w:pPr>
            <w:r w:rsidRPr="006D6F92">
              <w:rPr>
                <w:rFonts w:asciiTheme="majorHAnsi" w:eastAsia="Arial" w:hAnsiTheme="majorHAnsi" w:cs="Arial"/>
                <w:b/>
                <w:sz w:val="24"/>
                <w:szCs w:val="24"/>
              </w:rPr>
              <w:t>Brief summary of project and reasons for it being a priority for the population covered by your Healthwatch.</w:t>
            </w:r>
            <w:r w:rsidRPr="006D6F92">
              <w:rPr>
                <w:rFonts w:asciiTheme="majorHAnsi" w:eastAsia="Arial" w:hAnsiTheme="majorHAnsi" w:cs="Arial"/>
                <w:b/>
                <w:sz w:val="24"/>
                <w:szCs w:val="24"/>
              </w:rPr>
              <w:br/>
              <w:t>What are your overall goals?</w:t>
            </w:r>
          </w:p>
        </w:tc>
      </w:tr>
      <w:tr w:rsidR="00B70277" w:rsidRPr="001A70E8" w14:paraId="06ADC754" w14:textId="77777777" w:rsidTr="007F5977">
        <w:trPr>
          <w:trHeight w:val="903"/>
        </w:trPr>
        <w:tc>
          <w:tcPr>
            <w:tcW w:w="14142" w:type="dxa"/>
            <w:gridSpan w:val="3"/>
          </w:tcPr>
          <w:p w14:paraId="003B6E97" w14:textId="77777777" w:rsidR="00B70277" w:rsidRPr="006D6F92" w:rsidRDefault="00B70277" w:rsidP="009172D0">
            <w:pPr>
              <w:pBdr>
                <w:top w:val="nil"/>
                <w:left w:val="nil"/>
                <w:bottom w:val="nil"/>
                <w:right w:val="nil"/>
                <w:between w:val="nil"/>
              </w:pBdr>
              <w:rPr>
                <w:rFonts w:eastAsia="Arial" w:cs="Arial"/>
              </w:rPr>
            </w:pPr>
          </w:p>
          <w:p w14:paraId="030E3CFF" w14:textId="77777777" w:rsidR="00B70277" w:rsidRPr="001A70E8" w:rsidRDefault="00B70277" w:rsidP="009172D0">
            <w:pPr>
              <w:pBdr>
                <w:top w:val="nil"/>
                <w:left w:val="nil"/>
                <w:bottom w:val="nil"/>
                <w:right w:val="nil"/>
                <w:between w:val="nil"/>
              </w:pBdr>
              <w:rPr>
                <w:rFonts w:ascii="Arial" w:eastAsia="Arial" w:hAnsi="Arial" w:cs="Arial"/>
              </w:rPr>
            </w:pPr>
          </w:p>
          <w:p w14:paraId="3A631873" w14:textId="77777777" w:rsidR="00B70277" w:rsidRPr="001A70E8" w:rsidRDefault="00B70277" w:rsidP="009172D0">
            <w:pPr>
              <w:pBdr>
                <w:top w:val="nil"/>
                <w:left w:val="nil"/>
                <w:bottom w:val="nil"/>
                <w:right w:val="nil"/>
                <w:between w:val="nil"/>
              </w:pBdr>
              <w:rPr>
                <w:rFonts w:ascii="Arial" w:eastAsia="Arial" w:hAnsi="Arial" w:cs="Arial"/>
              </w:rPr>
            </w:pPr>
          </w:p>
        </w:tc>
      </w:tr>
    </w:tbl>
    <w:p w14:paraId="6269CE00" w14:textId="690152B1" w:rsidR="00C76D57" w:rsidRDefault="00C76D57" w:rsidP="009513CF"/>
    <w:p w14:paraId="72CE38F9" w14:textId="6C6C9F24" w:rsidR="00D3390C" w:rsidRDefault="00D3390C" w:rsidP="009513CF"/>
    <w:p w14:paraId="1E221D7E" w14:textId="1DD23687" w:rsidR="00D3390C" w:rsidRDefault="00D3390C" w:rsidP="009513CF"/>
    <w:p w14:paraId="2482A506" w14:textId="430191B3" w:rsidR="00D3390C" w:rsidRDefault="00D3390C" w:rsidP="009513CF"/>
    <w:p w14:paraId="2E3F548C" w14:textId="4E9B5480" w:rsidR="00D3390C" w:rsidRDefault="00D3390C" w:rsidP="009513CF"/>
    <w:p w14:paraId="3805A3F1" w14:textId="4B6F2E8A" w:rsidR="00D3390C" w:rsidRDefault="00D3390C" w:rsidP="009513CF"/>
    <w:p w14:paraId="035943BF" w14:textId="1288A12D" w:rsidR="00D3390C" w:rsidRDefault="00D3390C" w:rsidP="009513CF"/>
    <w:p w14:paraId="1E9BE3F6" w14:textId="5D851913" w:rsidR="00D3390C" w:rsidRDefault="00D3390C" w:rsidP="009513CF"/>
    <w:p w14:paraId="561FDD65" w14:textId="1F7D5053" w:rsidR="00D3390C" w:rsidRDefault="00D3390C" w:rsidP="009513CF"/>
    <w:p w14:paraId="257F3175" w14:textId="1B991CEA" w:rsidR="00D3390C" w:rsidRDefault="00D3390C" w:rsidP="009513CF"/>
    <w:p w14:paraId="5BF6F474" w14:textId="2C0CEFDE" w:rsidR="00D3390C" w:rsidRDefault="00D3390C" w:rsidP="009513CF"/>
    <w:p w14:paraId="075AD671" w14:textId="127ACBFC" w:rsidR="00D3390C" w:rsidRDefault="00D3390C" w:rsidP="009513CF"/>
    <w:p w14:paraId="0BF02F48" w14:textId="1852A17E" w:rsidR="005134FE" w:rsidRDefault="005134FE" w:rsidP="009513CF"/>
    <w:p w14:paraId="04611C64" w14:textId="72F9BBF3" w:rsidR="005134FE" w:rsidRDefault="005134FE" w:rsidP="005134FE">
      <w:pPr>
        <w:pStyle w:val="Heading2"/>
      </w:pPr>
      <w:r>
        <w:lastRenderedPageBreak/>
        <w:t>Table 2 of 3</w:t>
      </w:r>
    </w:p>
    <w:tbl>
      <w:tblPr>
        <w:tblW w:w="1601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3550"/>
        <w:gridCol w:w="2514"/>
        <w:gridCol w:w="2580"/>
        <w:gridCol w:w="2220"/>
        <w:gridCol w:w="4020"/>
      </w:tblGrid>
      <w:tr w:rsidR="00B9200E" w:rsidRPr="00FE7A2B" w14:paraId="660159FD" w14:textId="77777777" w:rsidTr="005134FE">
        <w:trPr>
          <w:trHeight w:val="3206"/>
        </w:trPr>
        <w:tc>
          <w:tcPr>
            <w:tcW w:w="1130" w:type="dxa"/>
            <w:vMerge w:val="restart"/>
            <w:shd w:val="clear" w:color="auto" w:fill="BDD6EE"/>
          </w:tcPr>
          <w:p w14:paraId="658F4CFB" w14:textId="77777777" w:rsidR="00B9200E" w:rsidRPr="003E6417" w:rsidRDefault="00B9200E" w:rsidP="009172D0">
            <w:pPr>
              <w:pBdr>
                <w:top w:val="nil"/>
                <w:left w:val="nil"/>
                <w:bottom w:val="nil"/>
                <w:right w:val="nil"/>
                <w:between w:val="nil"/>
              </w:pBdr>
              <w:jc w:val="center"/>
              <w:rPr>
                <w:rFonts w:asciiTheme="majorHAnsi" w:eastAsia="Arial" w:hAnsiTheme="majorHAnsi" w:cs="Arial"/>
                <w:b/>
              </w:rPr>
            </w:pPr>
            <w:r w:rsidRPr="003E6417">
              <w:rPr>
                <w:rFonts w:asciiTheme="majorHAnsi" w:eastAsia="Arial" w:hAnsiTheme="majorHAnsi" w:cs="Arial"/>
                <w:b/>
              </w:rPr>
              <w:t>Entry Number</w:t>
            </w:r>
          </w:p>
        </w:tc>
        <w:tc>
          <w:tcPr>
            <w:tcW w:w="3550" w:type="dxa"/>
            <w:vMerge w:val="restart"/>
            <w:shd w:val="clear" w:color="auto" w:fill="BDD6EE"/>
          </w:tcPr>
          <w:p w14:paraId="45892C93" w14:textId="77777777" w:rsidR="00B9200E" w:rsidRPr="003E6417" w:rsidRDefault="00B9200E" w:rsidP="009172D0">
            <w:pPr>
              <w:pBdr>
                <w:top w:val="nil"/>
                <w:left w:val="nil"/>
                <w:bottom w:val="nil"/>
                <w:right w:val="nil"/>
                <w:between w:val="nil"/>
              </w:pBdr>
              <w:jc w:val="center"/>
              <w:rPr>
                <w:rFonts w:asciiTheme="majorHAnsi" w:eastAsia="Arial" w:hAnsiTheme="majorHAnsi" w:cs="Arial"/>
              </w:rPr>
            </w:pPr>
            <w:r w:rsidRPr="003E6417">
              <w:rPr>
                <w:rFonts w:asciiTheme="majorHAnsi" w:eastAsia="Arial" w:hAnsiTheme="majorHAnsi" w:cs="Arial"/>
                <w:b/>
              </w:rPr>
              <w:t>Proposed Outcome / Recommendation</w:t>
            </w:r>
          </w:p>
        </w:tc>
        <w:tc>
          <w:tcPr>
            <w:tcW w:w="2514" w:type="dxa"/>
            <w:shd w:val="clear" w:color="auto" w:fill="BDD6EE"/>
          </w:tcPr>
          <w:p w14:paraId="23501FDD" w14:textId="19C16853" w:rsidR="00B9200E" w:rsidRPr="005134FE" w:rsidRDefault="00B9200E" w:rsidP="005134FE">
            <w:pPr>
              <w:pBdr>
                <w:top w:val="nil"/>
                <w:left w:val="nil"/>
                <w:bottom w:val="nil"/>
                <w:right w:val="nil"/>
                <w:between w:val="nil"/>
              </w:pBdr>
              <w:jc w:val="center"/>
              <w:rPr>
                <w:rFonts w:asciiTheme="majorHAnsi" w:eastAsia="Arial" w:hAnsiTheme="majorHAnsi" w:cs="Arial"/>
                <w:b/>
              </w:rPr>
            </w:pPr>
            <w:r w:rsidRPr="003E6417">
              <w:rPr>
                <w:rFonts w:asciiTheme="majorHAnsi" w:eastAsia="Arial" w:hAnsiTheme="majorHAnsi" w:cs="Arial"/>
                <w:b/>
              </w:rPr>
              <w:t>Known or likely positive</w:t>
            </w:r>
            <w:r w:rsidRPr="003E6417">
              <w:rPr>
                <w:rFonts w:asciiTheme="majorHAnsi" w:eastAsia="Arial" w:hAnsiTheme="majorHAnsi" w:cs="Arial"/>
              </w:rPr>
              <w:t xml:space="preserve"> </w:t>
            </w:r>
            <w:r w:rsidRPr="003E6417">
              <w:rPr>
                <w:rFonts w:asciiTheme="majorHAnsi" w:eastAsia="Arial" w:hAnsiTheme="majorHAnsi" w:cs="Arial"/>
                <w:b/>
              </w:rPr>
              <w:t>equality impact/s</w:t>
            </w:r>
          </w:p>
          <w:p w14:paraId="726CB880" w14:textId="781A99D7" w:rsidR="00B9200E" w:rsidRPr="003E6417" w:rsidRDefault="00B9200E" w:rsidP="009172D0">
            <w:pPr>
              <w:pBdr>
                <w:top w:val="nil"/>
                <w:left w:val="nil"/>
                <w:bottom w:val="nil"/>
                <w:right w:val="nil"/>
                <w:between w:val="nil"/>
              </w:pBdr>
              <w:rPr>
                <w:rFonts w:asciiTheme="majorHAnsi" w:eastAsia="Arial" w:hAnsiTheme="majorHAnsi" w:cs="Arial"/>
              </w:rPr>
            </w:pPr>
            <w:r w:rsidRPr="003E6417">
              <w:rPr>
                <w:rFonts w:asciiTheme="majorHAnsi" w:eastAsia="Arial" w:hAnsiTheme="majorHAnsi" w:cs="Arial"/>
              </w:rPr>
              <w:t>Where the outcome / recommendation should achieve a positive impact.</w:t>
            </w:r>
            <w:r w:rsidR="008B472E">
              <w:rPr>
                <w:rFonts w:asciiTheme="majorHAnsi" w:eastAsia="Arial" w:hAnsiTheme="majorHAnsi" w:cs="Arial"/>
              </w:rPr>
              <w:t xml:space="preserve"> Based on</w:t>
            </w:r>
            <w:r w:rsidR="00B04A1A">
              <w:rPr>
                <w:rFonts w:asciiTheme="majorHAnsi" w:eastAsia="Arial" w:hAnsiTheme="majorHAnsi" w:cs="Arial"/>
              </w:rPr>
              <w:t xml:space="preserve"> </w:t>
            </w:r>
            <w:r w:rsidR="00B04A1A" w:rsidRPr="003E6417">
              <w:rPr>
                <w:rFonts w:asciiTheme="majorHAnsi" w:eastAsia="Arial" w:hAnsiTheme="majorHAnsi" w:cs="Arial"/>
              </w:rPr>
              <w:t>background evidence, information</w:t>
            </w:r>
            <w:r w:rsidR="00B04A1A">
              <w:rPr>
                <w:rFonts w:asciiTheme="majorHAnsi" w:eastAsia="Arial" w:hAnsiTheme="majorHAnsi" w:cs="Arial"/>
              </w:rPr>
              <w:t>,</w:t>
            </w:r>
            <w:r w:rsidR="00B04A1A" w:rsidRPr="003E6417">
              <w:rPr>
                <w:rFonts w:asciiTheme="majorHAnsi" w:eastAsia="Arial" w:hAnsiTheme="majorHAnsi" w:cs="Arial"/>
              </w:rPr>
              <w:t xml:space="preserve"> knowledge </w:t>
            </w:r>
            <w:r w:rsidR="00B04A1A">
              <w:rPr>
                <w:rFonts w:asciiTheme="majorHAnsi" w:eastAsia="Arial" w:hAnsiTheme="majorHAnsi" w:cs="Arial"/>
              </w:rPr>
              <w:t>or advice.</w:t>
            </w:r>
          </w:p>
        </w:tc>
        <w:tc>
          <w:tcPr>
            <w:tcW w:w="2580" w:type="dxa"/>
            <w:shd w:val="clear" w:color="auto" w:fill="BDD6EE"/>
          </w:tcPr>
          <w:p w14:paraId="34E46C98" w14:textId="0A050E71" w:rsidR="00B9200E" w:rsidRPr="005134FE" w:rsidRDefault="00B9200E" w:rsidP="005134FE">
            <w:pPr>
              <w:pBdr>
                <w:top w:val="nil"/>
                <w:left w:val="nil"/>
                <w:bottom w:val="nil"/>
                <w:right w:val="nil"/>
                <w:between w:val="nil"/>
              </w:pBdr>
              <w:jc w:val="center"/>
              <w:rPr>
                <w:rFonts w:asciiTheme="majorHAnsi" w:eastAsia="Arial" w:hAnsiTheme="majorHAnsi" w:cs="Arial"/>
                <w:b/>
              </w:rPr>
            </w:pPr>
            <w:r w:rsidRPr="003E6417">
              <w:rPr>
                <w:rFonts w:asciiTheme="majorHAnsi" w:eastAsia="Arial" w:hAnsiTheme="majorHAnsi" w:cs="Arial"/>
                <w:b/>
              </w:rPr>
              <w:t>Known or potentially</w:t>
            </w:r>
            <w:r w:rsidRPr="003E6417">
              <w:rPr>
                <w:rFonts w:asciiTheme="majorHAnsi" w:eastAsia="Arial" w:hAnsiTheme="majorHAnsi" w:cs="Arial"/>
              </w:rPr>
              <w:t xml:space="preserve"> </w:t>
            </w:r>
            <w:r w:rsidRPr="003E6417">
              <w:rPr>
                <w:rFonts w:asciiTheme="majorHAnsi" w:eastAsia="Arial" w:hAnsiTheme="majorHAnsi" w:cs="Arial"/>
                <w:b/>
              </w:rPr>
              <w:t>negative</w:t>
            </w:r>
            <w:r w:rsidRPr="003E6417">
              <w:rPr>
                <w:rFonts w:asciiTheme="majorHAnsi" w:eastAsia="Arial" w:hAnsiTheme="majorHAnsi" w:cs="Arial"/>
              </w:rPr>
              <w:t xml:space="preserve"> </w:t>
            </w:r>
            <w:r w:rsidRPr="003E6417">
              <w:rPr>
                <w:rFonts w:asciiTheme="majorHAnsi" w:eastAsia="Arial" w:hAnsiTheme="majorHAnsi" w:cs="Arial"/>
                <w:b/>
              </w:rPr>
              <w:t>equality impact/s</w:t>
            </w:r>
          </w:p>
          <w:p w14:paraId="7C1E869B" w14:textId="71BD6D6F" w:rsidR="00B9200E" w:rsidRPr="003E6417" w:rsidRDefault="00B9200E" w:rsidP="005134FE">
            <w:pPr>
              <w:pBdr>
                <w:top w:val="nil"/>
                <w:left w:val="nil"/>
                <w:bottom w:val="nil"/>
                <w:right w:val="nil"/>
                <w:between w:val="nil"/>
              </w:pBdr>
              <w:rPr>
                <w:rFonts w:asciiTheme="majorHAnsi" w:eastAsia="Arial" w:hAnsiTheme="majorHAnsi" w:cs="Arial"/>
              </w:rPr>
            </w:pPr>
            <w:r w:rsidRPr="003E6417">
              <w:rPr>
                <w:rFonts w:asciiTheme="majorHAnsi" w:eastAsia="Arial" w:hAnsiTheme="majorHAnsi" w:cs="Arial"/>
              </w:rPr>
              <w:t>Who could be negatively impacted and in what way?</w:t>
            </w:r>
            <w:r w:rsidR="00B04A1A">
              <w:rPr>
                <w:rFonts w:asciiTheme="majorHAnsi" w:eastAsia="Arial" w:hAnsiTheme="majorHAnsi" w:cs="Arial"/>
              </w:rPr>
              <w:t xml:space="preserve"> Based on </w:t>
            </w:r>
            <w:r w:rsidR="00B04A1A" w:rsidRPr="003E6417">
              <w:rPr>
                <w:rFonts w:asciiTheme="majorHAnsi" w:eastAsia="Arial" w:hAnsiTheme="majorHAnsi" w:cs="Arial"/>
              </w:rPr>
              <w:t>background evidence, information</w:t>
            </w:r>
            <w:r w:rsidR="00B04A1A">
              <w:rPr>
                <w:rFonts w:asciiTheme="majorHAnsi" w:eastAsia="Arial" w:hAnsiTheme="majorHAnsi" w:cs="Arial"/>
              </w:rPr>
              <w:t>,</w:t>
            </w:r>
            <w:r w:rsidR="00B04A1A" w:rsidRPr="003E6417">
              <w:rPr>
                <w:rFonts w:asciiTheme="majorHAnsi" w:eastAsia="Arial" w:hAnsiTheme="majorHAnsi" w:cs="Arial"/>
              </w:rPr>
              <w:t xml:space="preserve"> knowledge </w:t>
            </w:r>
            <w:r w:rsidR="00B04A1A">
              <w:rPr>
                <w:rFonts w:asciiTheme="majorHAnsi" w:eastAsia="Arial" w:hAnsiTheme="majorHAnsi" w:cs="Arial"/>
              </w:rPr>
              <w:t>or advice</w:t>
            </w:r>
            <w:r w:rsidR="00734670">
              <w:rPr>
                <w:rFonts w:asciiTheme="majorHAnsi" w:eastAsia="Arial" w:hAnsiTheme="majorHAnsi" w:cs="Arial"/>
              </w:rPr>
              <w:t>.</w:t>
            </w:r>
          </w:p>
        </w:tc>
        <w:tc>
          <w:tcPr>
            <w:tcW w:w="2220" w:type="dxa"/>
            <w:vMerge w:val="restart"/>
            <w:shd w:val="clear" w:color="auto" w:fill="BDD6EE"/>
          </w:tcPr>
          <w:p w14:paraId="3A1EE644" w14:textId="77777777" w:rsidR="00B9200E" w:rsidRPr="003E6417" w:rsidRDefault="00B9200E" w:rsidP="009172D0">
            <w:pPr>
              <w:pBdr>
                <w:top w:val="nil"/>
                <w:left w:val="nil"/>
                <w:bottom w:val="nil"/>
                <w:right w:val="nil"/>
                <w:between w:val="nil"/>
              </w:pBdr>
              <w:jc w:val="center"/>
              <w:rPr>
                <w:rFonts w:asciiTheme="majorHAnsi" w:eastAsia="Arial" w:hAnsiTheme="majorHAnsi" w:cs="Arial"/>
                <w:b/>
              </w:rPr>
            </w:pPr>
            <w:r w:rsidRPr="003E6417">
              <w:rPr>
                <w:rFonts w:asciiTheme="majorHAnsi" w:eastAsia="Arial" w:hAnsiTheme="majorHAnsi" w:cs="Arial"/>
                <w:b/>
              </w:rPr>
              <w:t>Entry number for evidence table below</w:t>
            </w:r>
          </w:p>
          <w:p w14:paraId="71BC21F7" w14:textId="30F1676A" w:rsidR="00B9200E" w:rsidRPr="003E6417" w:rsidRDefault="00B9200E" w:rsidP="009172D0">
            <w:pPr>
              <w:pBdr>
                <w:top w:val="nil"/>
                <w:left w:val="nil"/>
                <w:bottom w:val="nil"/>
                <w:right w:val="nil"/>
                <w:between w:val="nil"/>
              </w:pBdr>
              <w:rPr>
                <w:rFonts w:asciiTheme="majorHAnsi" w:eastAsia="Arial" w:hAnsiTheme="majorHAnsi" w:cs="Arial"/>
              </w:rPr>
            </w:pPr>
            <w:r w:rsidRPr="003E6417">
              <w:rPr>
                <w:rFonts w:asciiTheme="majorHAnsi" w:eastAsia="Arial" w:hAnsiTheme="majorHAnsi" w:cs="Arial"/>
              </w:rPr>
              <w:t>Use the next table below to summarise the background evidence, information</w:t>
            </w:r>
            <w:r w:rsidR="00FB261A">
              <w:rPr>
                <w:rFonts w:asciiTheme="majorHAnsi" w:eastAsia="Arial" w:hAnsiTheme="majorHAnsi" w:cs="Arial"/>
              </w:rPr>
              <w:t>,</w:t>
            </w:r>
            <w:r w:rsidRPr="003E6417">
              <w:rPr>
                <w:rFonts w:asciiTheme="majorHAnsi" w:eastAsia="Arial" w:hAnsiTheme="majorHAnsi" w:cs="Arial"/>
              </w:rPr>
              <w:t xml:space="preserve"> knowledge </w:t>
            </w:r>
            <w:r w:rsidR="00FB261A">
              <w:rPr>
                <w:rFonts w:asciiTheme="majorHAnsi" w:eastAsia="Arial" w:hAnsiTheme="majorHAnsi" w:cs="Arial"/>
              </w:rPr>
              <w:t xml:space="preserve">or advice </w:t>
            </w:r>
            <w:r w:rsidRPr="003E6417">
              <w:rPr>
                <w:rFonts w:asciiTheme="majorHAnsi" w:eastAsia="Arial" w:hAnsiTheme="majorHAnsi" w:cs="Arial"/>
              </w:rPr>
              <w:t>on which you are basing your assessment.</w:t>
            </w:r>
          </w:p>
        </w:tc>
        <w:tc>
          <w:tcPr>
            <w:tcW w:w="4020" w:type="dxa"/>
            <w:vMerge w:val="restart"/>
            <w:shd w:val="clear" w:color="auto" w:fill="BDD6EE"/>
          </w:tcPr>
          <w:p w14:paraId="596FE9C7" w14:textId="77777777" w:rsidR="00B9200E" w:rsidRPr="003E6417" w:rsidRDefault="00B9200E" w:rsidP="009172D0">
            <w:pPr>
              <w:pBdr>
                <w:top w:val="nil"/>
                <w:left w:val="nil"/>
                <w:bottom w:val="nil"/>
                <w:right w:val="nil"/>
                <w:between w:val="nil"/>
              </w:pBdr>
              <w:jc w:val="center"/>
              <w:rPr>
                <w:rFonts w:asciiTheme="majorHAnsi" w:eastAsia="Arial" w:hAnsiTheme="majorHAnsi" w:cs="Arial"/>
                <w:b/>
              </w:rPr>
            </w:pPr>
            <w:r w:rsidRPr="003E6417">
              <w:rPr>
                <w:rFonts w:asciiTheme="majorHAnsi" w:eastAsia="Arial" w:hAnsiTheme="majorHAnsi" w:cs="Arial"/>
                <w:b/>
              </w:rPr>
              <w:t>Action to remove known negative equality impacts or mitigate potential negative impacts</w:t>
            </w:r>
          </w:p>
          <w:p w14:paraId="35686A9C" w14:textId="77777777" w:rsidR="00B9200E" w:rsidRPr="003E6417" w:rsidRDefault="00B9200E" w:rsidP="009172D0">
            <w:pPr>
              <w:pBdr>
                <w:top w:val="nil"/>
                <w:left w:val="nil"/>
                <w:bottom w:val="nil"/>
                <w:right w:val="nil"/>
                <w:between w:val="nil"/>
              </w:pBdr>
              <w:jc w:val="center"/>
              <w:rPr>
                <w:rFonts w:asciiTheme="majorHAnsi" w:eastAsia="Arial" w:hAnsiTheme="majorHAnsi" w:cs="Arial"/>
                <w:b/>
              </w:rPr>
            </w:pPr>
          </w:p>
          <w:p w14:paraId="01CEAB0F" w14:textId="68565598" w:rsidR="00B9200E" w:rsidRPr="003E6417" w:rsidRDefault="00B9200E" w:rsidP="009172D0">
            <w:pPr>
              <w:pBdr>
                <w:top w:val="nil"/>
                <w:left w:val="nil"/>
                <w:bottom w:val="nil"/>
                <w:right w:val="nil"/>
                <w:between w:val="nil"/>
              </w:pBdr>
              <w:rPr>
                <w:rFonts w:asciiTheme="majorHAnsi" w:hAnsiTheme="majorHAnsi" w:cs="Arial"/>
              </w:rPr>
            </w:pPr>
            <w:r w:rsidRPr="003E6417">
              <w:rPr>
                <w:rFonts w:asciiTheme="majorHAnsi" w:eastAsia="Arial" w:hAnsiTheme="majorHAnsi" w:cs="Arial"/>
              </w:rPr>
              <w:t>This may involve amending outcomes / recommendation</w:t>
            </w:r>
            <w:r w:rsidR="00F30E83">
              <w:rPr>
                <w:rFonts w:asciiTheme="majorHAnsi" w:eastAsia="Arial" w:hAnsiTheme="majorHAnsi" w:cs="Arial"/>
              </w:rPr>
              <w:t>s</w:t>
            </w:r>
            <w:r w:rsidRPr="003E6417">
              <w:rPr>
                <w:rFonts w:asciiTheme="majorHAnsi" w:eastAsia="Arial" w:hAnsiTheme="majorHAnsi" w:cs="Arial"/>
              </w:rPr>
              <w:t xml:space="preserve"> sought </w:t>
            </w:r>
            <w:r w:rsidRPr="003E6417">
              <w:rPr>
                <w:rFonts w:asciiTheme="majorHAnsi" w:eastAsia="Arial" w:hAnsiTheme="majorHAnsi" w:cs="Arial"/>
                <w:i/>
              </w:rPr>
              <w:t>or</w:t>
            </w:r>
            <w:r w:rsidRPr="003E6417">
              <w:rPr>
                <w:rFonts w:asciiTheme="majorHAnsi" w:hAnsiTheme="majorHAnsi"/>
              </w:rPr>
              <w:t xml:space="preserve"> </w:t>
            </w:r>
            <w:r w:rsidRPr="003E6417">
              <w:rPr>
                <w:rFonts w:asciiTheme="majorHAnsi" w:hAnsiTheme="majorHAnsi" w:cs="Arial"/>
              </w:rPr>
              <w:t xml:space="preserve">including new outcomes / recommendations </w:t>
            </w:r>
            <w:r w:rsidRPr="003E6417">
              <w:rPr>
                <w:rFonts w:asciiTheme="majorHAnsi" w:hAnsiTheme="majorHAnsi" w:cs="Arial"/>
                <w:i/>
              </w:rPr>
              <w:t>or</w:t>
            </w:r>
            <w:r w:rsidRPr="003E6417">
              <w:rPr>
                <w:rFonts w:asciiTheme="majorHAnsi" w:hAnsiTheme="majorHAnsi"/>
              </w:rPr>
              <w:t xml:space="preserve"> </w:t>
            </w:r>
            <w:r w:rsidRPr="003E6417">
              <w:rPr>
                <w:rFonts w:asciiTheme="majorHAnsi" w:hAnsiTheme="majorHAnsi" w:cs="Arial"/>
              </w:rPr>
              <w:t>rethinking the scope of the project. Is further engagement or research required?</w:t>
            </w:r>
          </w:p>
          <w:p w14:paraId="7084FD64" w14:textId="77777777" w:rsidR="00B9200E" w:rsidRPr="003E6417" w:rsidRDefault="00B9200E" w:rsidP="009172D0">
            <w:pPr>
              <w:pBdr>
                <w:top w:val="nil"/>
                <w:left w:val="nil"/>
                <w:bottom w:val="nil"/>
                <w:right w:val="nil"/>
                <w:between w:val="nil"/>
              </w:pBdr>
              <w:rPr>
                <w:rFonts w:asciiTheme="majorHAnsi" w:hAnsiTheme="majorHAnsi" w:cs="Arial"/>
              </w:rPr>
            </w:pPr>
          </w:p>
          <w:p w14:paraId="38F9E635" w14:textId="77777777" w:rsidR="00B9200E" w:rsidRPr="003E6417" w:rsidRDefault="00B9200E" w:rsidP="009172D0">
            <w:pPr>
              <w:pBdr>
                <w:top w:val="nil"/>
                <w:left w:val="nil"/>
                <w:bottom w:val="nil"/>
                <w:right w:val="nil"/>
                <w:between w:val="nil"/>
              </w:pBdr>
              <w:rPr>
                <w:rFonts w:asciiTheme="majorHAnsi" w:hAnsiTheme="majorHAnsi" w:cs="Arial"/>
              </w:rPr>
            </w:pPr>
            <w:r w:rsidRPr="003E6417">
              <w:rPr>
                <w:rFonts w:asciiTheme="majorHAnsi" w:hAnsiTheme="majorHAnsi" w:cs="Arial"/>
              </w:rPr>
              <w:t xml:space="preserve">If a decision is made to take no </w:t>
            </w:r>
            <w:proofErr w:type="gramStart"/>
            <w:r w:rsidRPr="003E6417">
              <w:rPr>
                <w:rFonts w:asciiTheme="majorHAnsi" w:hAnsiTheme="majorHAnsi" w:cs="Arial"/>
              </w:rPr>
              <w:t>action</w:t>
            </w:r>
            <w:proofErr w:type="gramEnd"/>
            <w:r w:rsidRPr="003E6417">
              <w:rPr>
                <w:rFonts w:asciiTheme="majorHAnsi" w:hAnsiTheme="majorHAnsi" w:cs="Arial"/>
              </w:rPr>
              <w:t xml:space="preserve"> then the reason for this should be documented here.</w:t>
            </w:r>
          </w:p>
        </w:tc>
      </w:tr>
      <w:tr w:rsidR="00B9200E" w:rsidRPr="00FE7A2B" w14:paraId="3DC2D218" w14:textId="77777777" w:rsidTr="007F5977">
        <w:tc>
          <w:tcPr>
            <w:tcW w:w="1130" w:type="dxa"/>
            <w:vMerge/>
            <w:shd w:val="clear" w:color="auto" w:fill="BFBFBF" w:themeFill="background1" w:themeFillShade="BF"/>
          </w:tcPr>
          <w:p w14:paraId="5CE63DD6" w14:textId="77777777" w:rsidR="00B9200E" w:rsidRDefault="00B9200E" w:rsidP="009172D0">
            <w:pPr>
              <w:pBdr>
                <w:top w:val="nil"/>
                <w:left w:val="nil"/>
                <w:bottom w:val="nil"/>
                <w:right w:val="nil"/>
                <w:between w:val="nil"/>
              </w:pBdr>
              <w:jc w:val="center"/>
              <w:rPr>
                <w:rFonts w:ascii="Arial" w:eastAsia="Arial" w:hAnsi="Arial" w:cs="Arial"/>
                <w:b/>
              </w:rPr>
            </w:pPr>
          </w:p>
        </w:tc>
        <w:tc>
          <w:tcPr>
            <w:tcW w:w="3550" w:type="dxa"/>
            <w:vMerge/>
            <w:shd w:val="clear" w:color="auto" w:fill="BFBFBF" w:themeFill="background1" w:themeFillShade="BF"/>
          </w:tcPr>
          <w:p w14:paraId="07DF2F69" w14:textId="77777777" w:rsidR="00B9200E" w:rsidRDefault="00B9200E" w:rsidP="009172D0">
            <w:pPr>
              <w:pBdr>
                <w:top w:val="nil"/>
                <w:left w:val="nil"/>
                <w:bottom w:val="nil"/>
                <w:right w:val="nil"/>
                <w:between w:val="nil"/>
              </w:pBdr>
              <w:jc w:val="center"/>
              <w:rPr>
                <w:rFonts w:ascii="Arial" w:eastAsia="Arial" w:hAnsi="Arial" w:cs="Arial"/>
                <w:b/>
              </w:rPr>
            </w:pPr>
          </w:p>
        </w:tc>
        <w:tc>
          <w:tcPr>
            <w:tcW w:w="5094" w:type="dxa"/>
            <w:gridSpan w:val="2"/>
            <w:shd w:val="clear" w:color="auto" w:fill="BDD6EE"/>
          </w:tcPr>
          <w:p w14:paraId="182A7B81" w14:textId="56A51C5C" w:rsidR="00B9200E" w:rsidRPr="003E6417" w:rsidRDefault="00B9200E" w:rsidP="009172D0">
            <w:pPr>
              <w:pBdr>
                <w:top w:val="nil"/>
                <w:left w:val="nil"/>
                <w:bottom w:val="nil"/>
                <w:right w:val="nil"/>
                <w:between w:val="nil"/>
              </w:pBdr>
              <w:rPr>
                <w:rFonts w:asciiTheme="majorHAnsi" w:eastAsia="Arial" w:hAnsiTheme="majorHAnsi" w:cs="Arial"/>
                <w:b/>
              </w:rPr>
            </w:pPr>
            <w:r w:rsidRPr="003E6417">
              <w:rPr>
                <w:rFonts w:asciiTheme="majorHAnsi" w:eastAsia="Arial" w:hAnsiTheme="majorHAnsi" w:cs="Arial"/>
                <w:b/>
              </w:rPr>
              <w:t>Think through each characteristic. Also consider each characteristic overlapping with others.</w:t>
            </w:r>
          </w:p>
          <w:p w14:paraId="30D0CBB9" w14:textId="77777777" w:rsidR="00B9200E" w:rsidRPr="003E6417" w:rsidRDefault="00B9200E" w:rsidP="009172D0">
            <w:pPr>
              <w:pBdr>
                <w:top w:val="nil"/>
                <w:left w:val="nil"/>
                <w:bottom w:val="nil"/>
                <w:right w:val="nil"/>
                <w:between w:val="nil"/>
              </w:pBdr>
              <w:rPr>
                <w:rFonts w:asciiTheme="majorHAnsi" w:eastAsia="Arial" w:hAnsiTheme="majorHAnsi" w:cs="Arial"/>
                <w:b/>
              </w:rPr>
            </w:pPr>
            <w:r w:rsidRPr="003E6417">
              <w:rPr>
                <w:rFonts w:asciiTheme="majorHAnsi" w:eastAsia="Arial" w:hAnsiTheme="majorHAnsi" w:cs="Arial"/>
                <w:b/>
              </w:rPr>
              <w:t>Only write about those where you identify a likely positive or potentially negative impact.</w:t>
            </w:r>
            <w:r w:rsidRPr="003E6417">
              <w:rPr>
                <w:rFonts w:asciiTheme="majorHAnsi" w:eastAsia="Arial" w:hAnsiTheme="majorHAnsi" w:cs="Arial"/>
              </w:rPr>
              <w:br/>
            </w:r>
          </w:p>
          <w:p w14:paraId="5524331A" w14:textId="79ECF08D" w:rsidR="00B9200E" w:rsidRPr="00D3390C" w:rsidRDefault="00B9200E" w:rsidP="009172D0">
            <w:pPr>
              <w:pBdr>
                <w:top w:val="nil"/>
                <w:left w:val="nil"/>
                <w:bottom w:val="nil"/>
                <w:right w:val="nil"/>
                <w:between w:val="nil"/>
              </w:pBdr>
              <w:rPr>
                <w:rFonts w:asciiTheme="majorHAnsi" w:eastAsia="Arial" w:hAnsiTheme="majorHAnsi" w:cs="Arial"/>
                <w:b/>
              </w:rPr>
            </w:pPr>
            <w:r w:rsidRPr="003E6417">
              <w:rPr>
                <w:rFonts w:asciiTheme="majorHAnsi" w:eastAsia="Arial" w:hAnsiTheme="majorHAnsi" w:cs="Arial"/>
              </w:rPr>
              <w:t xml:space="preserve">Age, disability, gender </w:t>
            </w:r>
            <w:r w:rsidR="00FC7E5E">
              <w:rPr>
                <w:rFonts w:asciiTheme="majorHAnsi" w:eastAsia="Arial" w:hAnsiTheme="majorHAnsi" w:cs="Arial"/>
              </w:rPr>
              <w:t>identity</w:t>
            </w:r>
            <w:r w:rsidRPr="003E6417">
              <w:rPr>
                <w:rFonts w:asciiTheme="majorHAnsi" w:eastAsia="Arial" w:hAnsiTheme="majorHAnsi" w:cs="Arial"/>
              </w:rPr>
              <w:t xml:space="preserve">, pregnancy or maternity, </w:t>
            </w:r>
            <w:r w:rsidR="00FC7E5E">
              <w:rPr>
                <w:rFonts w:asciiTheme="majorHAnsi" w:eastAsia="Arial" w:hAnsiTheme="majorHAnsi" w:cs="Arial"/>
              </w:rPr>
              <w:t>ethnicity</w:t>
            </w:r>
            <w:r w:rsidRPr="003E6417">
              <w:rPr>
                <w:rFonts w:asciiTheme="majorHAnsi" w:eastAsia="Arial" w:hAnsiTheme="majorHAnsi" w:cs="Arial"/>
              </w:rPr>
              <w:t>, religion or belief, sex, sexual orientation, other priority groups in your business plan.</w:t>
            </w:r>
          </w:p>
        </w:tc>
        <w:tc>
          <w:tcPr>
            <w:tcW w:w="2220" w:type="dxa"/>
            <w:vMerge/>
            <w:shd w:val="clear" w:color="auto" w:fill="BFBFBF" w:themeFill="background1" w:themeFillShade="BF"/>
          </w:tcPr>
          <w:p w14:paraId="68C93D71" w14:textId="77777777" w:rsidR="00B9200E" w:rsidRPr="00FE7A2B" w:rsidRDefault="00B9200E" w:rsidP="009172D0">
            <w:pPr>
              <w:pBdr>
                <w:top w:val="nil"/>
                <w:left w:val="nil"/>
                <w:bottom w:val="nil"/>
                <w:right w:val="nil"/>
                <w:between w:val="nil"/>
              </w:pBdr>
              <w:jc w:val="center"/>
              <w:rPr>
                <w:rFonts w:ascii="Arial" w:eastAsia="Arial" w:hAnsi="Arial" w:cs="Arial"/>
                <w:b/>
              </w:rPr>
            </w:pPr>
          </w:p>
        </w:tc>
        <w:tc>
          <w:tcPr>
            <w:tcW w:w="4020" w:type="dxa"/>
            <w:vMerge/>
            <w:shd w:val="clear" w:color="auto" w:fill="BFBFBF" w:themeFill="background1" w:themeFillShade="BF"/>
          </w:tcPr>
          <w:p w14:paraId="0B46FF75" w14:textId="77777777" w:rsidR="00B9200E" w:rsidRDefault="00B9200E" w:rsidP="009172D0">
            <w:pPr>
              <w:pBdr>
                <w:top w:val="nil"/>
                <w:left w:val="nil"/>
                <w:bottom w:val="nil"/>
                <w:right w:val="nil"/>
                <w:between w:val="nil"/>
              </w:pBdr>
              <w:jc w:val="center"/>
              <w:rPr>
                <w:rFonts w:ascii="Arial" w:eastAsia="Arial" w:hAnsi="Arial" w:cs="Arial"/>
                <w:b/>
              </w:rPr>
            </w:pPr>
          </w:p>
        </w:tc>
      </w:tr>
      <w:tr w:rsidR="00B9200E" w:rsidRPr="00FE7A2B" w14:paraId="56549597" w14:textId="77777777" w:rsidTr="007F5977">
        <w:trPr>
          <w:trHeight w:val="380"/>
        </w:trPr>
        <w:tc>
          <w:tcPr>
            <w:tcW w:w="1130" w:type="dxa"/>
          </w:tcPr>
          <w:p w14:paraId="7602AB19" w14:textId="77777777" w:rsidR="00B9200E" w:rsidRPr="007C6636" w:rsidRDefault="00B9200E" w:rsidP="00B9200E">
            <w:pPr>
              <w:pStyle w:val="ListParagraph"/>
              <w:numPr>
                <w:ilvl w:val="0"/>
                <w:numId w:val="40"/>
              </w:numPr>
              <w:pBdr>
                <w:top w:val="nil"/>
                <w:left w:val="nil"/>
                <w:bottom w:val="nil"/>
                <w:right w:val="nil"/>
                <w:between w:val="nil"/>
              </w:pBdr>
              <w:spacing w:after="0" w:line="240" w:lineRule="auto"/>
              <w:rPr>
                <w:rFonts w:ascii="Arial" w:eastAsia="Arial" w:hAnsi="Arial" w:cs="Arial"/>
              </w:rPr>
            </w:pPr>
          </w:p>
        </w:tc>
        <w:tc>
          <w:tcPr>
            <w:tcW w:w="3550" w:type="dxa"/>
          </w:tcPr>
          <w:p w14:paraId="5F6AC9C1" w14:textId="3E7E129E" w:rsidR="00B9200E" w:rsidRPr="007C6636" w:rsidRDefault="00B9200E" w:rsidP="009172D0">
            <w:pPr>
              <w:pBdr>
                <w:top w:val="nil"/>
                <w:left w:val="nil"/>
                <w:bottom w:val="nil"/>
                <w:right w:val="nil"/>
                <w:between w:val="nil"/>
              </w:pBdr>
              <w:rPr>
                <w:rFonts w:eastAsia="Arial" w:cs="Arial"/>
              </w:rPr>
            </w:pPr>
          </w:p>
        </w:tc>
        <w:tc>
          <w:tcPr>
            <w:tcW w:w="2514" w:type="dxa"/>
          </w:tcPr>
          <w:p w14:paraId="1ECACBB4" w14:textId="77777777" w:rsidR="00B9200E" w:rsidRPr="007C6636" w:rsidRDefault="00B9200E" w:rsidP="009172D0">
            <w:pPr>
              <w:pBdr>
                <w:top w:val="nil"/>
                <w:left w:val="nil"/>
                <w:bottom w:val="nil"/>
                <w:right w:val="nil"/>
                <w:between w:val="nil"/>
              </w:pBdr>
              <w:rPr>
                <w:rFonts w:eastAsia="Arial" w:cs="Arial"/>
              </w:rPr>
            </w:pPr>
          </w:p>
        </w:tc>
        <w:tc>
          <w:tcPr>
            <w:tcW w:w="2580" w:type="dxa"/>
          </w:tcPr>
          <w:p w14:paraId="64F58304" w14:textId="77777777" w:rsidR="00B9200E" w:rsidRPr="007C6636" w:rsidRDefault="00B9200E" w:rsidP="009172D0">
            <w:pPr>
              <w:pBdr>
                <w:top w:val="nil"/>
                <w:left w:val="nil"/>
                <w:bottom w:val="nil"/>
                <w:right w:val="nil"/>
                <w:between w:val="nil"/>
              </w:pBdr>
              <w:rPr>
                <w:rFonts w:eastAsia="Arial" w:cs="Arial"/>
              </w:rPr>
            </w:pPr>
          </w:p>
        </w:tc>
        <w:tc>
          <w:tcPr>
            <w:tcW w:w="2220" w:type="dxa"/>
          </w:tcPr>
          <w:p w14:paraId="39B02D5C" w14:textId="77777777" w:rsidR="00B9200E" w:rsidRPr="007C6636" w:rsidRDefault="00B9200E" w:rsidP="009172D0">
            <w:pPr>
              <w:pBdr>
                <w:top w:val="nil"/>
                <w:left w:val="nil"/>
                <w:bottom w:val="nil"/>
                <w:right w:val="nil"/>
                <w:between w:val="nil"/>
              </w:pBdr>
              <w:jc w:val="center"/>
              <w:rPr>
                <w:rFonts w:eastAsia="Arial" w:cs="Arial"/>
              </w:rPr>
            </w:pPr>
          </w:p>
        </w:tc>
        <w:tc>
          <w:tcPr>
            <w:tcW w:w="4020" w:type="dxa"/>
          </w:tcPr>
          <w:p w14:paraId="36C8F465" w14:textId="77777777" w:rsidR="00B9200E" w:rsidRPr="007C6636" w:rsidRDefault="00B9200E" w:rsidP="009172D0">
            <w:pPr>
              <w:pBdr>
                <w:top w:val="nil"/>
                <w:left w:val="nil"/>
                <w:bottom w:val="nil"/>
                <w:right w:val="nil"/>
                <w:between w:val="nil"/>
              </w:pBdr>
              <w:rPr>
                <w:rFonts w:eastAsia="Arial" w:cs="Arial"/>
              </w:rPr>
            </w:pPr>
          </w:p>
        </w:tc>
      </w:tr>
      <w:tr w:rsidR="00B9200E" w:rsidRPr="00FE7A2B" w14:paraId="37C3FB8D" w14:textId="77777777" w:rsidTr="007F5977">
        <w:trPr>
          <w:trHeight w:val="380"/>
        </w:trPr>
        <w:tc>
          <w:tcPr>
            <w:tcW w:w="1130" w:type="dxa"/>
          </w:tcPr>
          <w:p w14:paraId="05FBA5F7" w14:textId="77777777" w:rsidR="00B9200E" w:rsidRPr="007C6636" w:rsidRDefault="00B9200E" w:rsidP="00B9200E">
            <w:pPr>
              <w:pStyle w:val="ListParagraph"/>
              <w:numPr>
                <w:ilvl w:val="0"/>
                <w:numId w:val="40"/>
              </w:numPr>
              <w:pBdr>
                <w:top w:val="nil"/>
                <w:left w:val="nil"/>
                <w:bottom w:val="nil"/>
                <w:right w:val="nil"/>
                <w:between w:val="nil"/>
              </w:pBdr>
              <w:spacing w:after="0" w:line="240" w:lineRule="auto"/>
              <w:rPr>
                <w:rFonts w:ascii="Arial" w:eastAsia="Arial" w:hAnsi="Arial" w:cs="Arial"/>
              </w:rPr>
            </w:pPr>
          </w:p>
        </w:tc>
        <w:tc>
          <w:tcPr>
            <w:tcW w:w="3550" w:type="dxa"/>
          </w:tcPr>
          <w:p w14:paraId="221A9B9F" w14:textId="77777777" w:rsidR="00B9200E" w:rsidRPr="007C6636" w:rsidRDefault="00B9200E" w:rsidP="009172D0">
            <w:pPr>
              <w:pBdr>
                <w:top w:val="nil"/>
                <w:left w:val="nil"/>
                <w:bottom w:val="nil"/>
                <w:right w:val="nil"/>
                <w:between w:val="nil"/>
              </w:pBdr>
              <w:rPr>
                <w:rFonts w:eastAsia="Arial" w:cs="Arial"/>
              </w:rPr>
            </w:pPr>
          </w:p>
        </w:tc>
        <w:tc>
          <w:tcPr>
            <w:tcW w:w="2514" w:type="dxa"/>
          </w:tcPr>
          <w:p w14:paraId="71D0E0A6" w14:textId="77777777" w:rsidR="00B9200E" w:rsidRPr="007C6636" w:rsidRDefault="00B9200E" w:rsidP="009172D0">
            <w:pPr>
              <w:pBdr>
                <w:top w:val="nil"/>
                <w:left w:val="nil"/>
                <w:bottom w:val="nil"/>
                <w:right w:val="nil"/>
                <w:between w:val="nil"/>
              </w:pBdr>
              <w:rPr>
                <w:rFonts w:eastAsia="Arial" w:cs="Arial"/>
              </w:rPr>
            </w:pPr>
          </w:p>
        </w:tc>
        <w:tc>
          <w:tcPr>
            <w:tcW w:w="2580" w:type="dxa"/>
          </w:tcPr>
          <w:p w14:paraId="754741DA" w14:textId="77777777" w:rsidR="00B9200E" w:rsidRPr="007C6636" w:rsidRDefault="00B9200E" w:rsidP="009172D0">
            <w:pPr>
              <w:pBdr>
                <w:top w:val="nil"/>
                <w:left w:val="nil"/>
                <w:bottom w:val="nil"/>
                <w:right w:val="nil"/>
                <w:between w:val="nil"/>
              </w:pBdr>
              <w:rPr>
                <w:rFonts w:eastAsia="Arial" w:cs="Arial"/>
              </w:rPr>
            </w:pPr>
          </w:p>
        </w:tc>
        <w:tc>
          <w:tcPr>
            <w:tcW w:w="2220" w:type="dxa"/>
          </w:tcPr>
          <w:p w14:paraId="49B64AA5" w14:textId="77777777" w:rsidR="00B9200E" w:rsidRPr="007C6636" w:rsidRDefault="00B9200E" w:rsidP="009172D0">
            <w:pPr>
              <w:pBdr>
                <w:top w:val="nil"/>
                <w:left w:val="nil"/>
                <w:bottom w:val="nil"/>
                <w:right w:val="nil"/>
                <w:between w:val="nil"/>
              </w:pBdr>
              <w:jc w:val="center"/>
              <w:rPr>
                <w:rFonts w:eastAsia="Arial" w:cs="Arial"/>
              </w:rPr>
            </w:pPr>
          </w:p>
        </w:tc>
        <w:tc>
          <w:tcPr>
            <w:tcW w:w="4020" w:type="dxa"/>
          </w:tcPr>
          <w:p w14:paraId="715A7EEB" w14:textId="77777777" w:rsidR="00B9200E" w:rsidRPr="007C6636" w:rsidRDefault="00B9200E" w:rsidP="009172D0">
            <w:pPr>
              <w:pBdr>
                <w:top w:val="nil"/>
                <w:left w:val="nil"/>
                <w:bottom w:val="nil"/>
                <w:right w:val="nil"/>
                <w:between w:val="nil"/>
              </w:pBdr>
              <w:rPr>
                <w:rFonts w:eastAsia="Arial" w:cs="Arial"/>
              </w:rPr>
            </w:pPr>
          </w:p>
        </w:tc>
      </w:tr>
      <w:tr w:rsidR="00B9200E" w:rsidRPr="00FE7A2B" w14:paraId="5F5EC947" w14:textId="77777777" w:rsidTr="007F5977">
        <w:trPr>
          <w:trHeight w:val="380"/>
        </w:trPr>
        <w:tc>
          <w:tcPr>
            <w:tcW w:w="1130" w:type="dxa"/>
          </w:tcPr>
          <w:p w14:paraId="74962590" w14:textId="77777777" w:rsidR="00B9200E" w:rsidRPr="007C6636" w:rsidRDefault="00B9200E" w:rsidP="00B9200E">
            <w:pPr>
              <w:pStyle w:val="ListParagraph"/>
              <w:numPr>
                <w:ilvl w:val="0"/>
                <w:numId w:val="40"/>
              </w:numPr>
              <w:pBdr>
                <w:top w:val="nil"/>
                <w:left w:val="nil"/>
                <w:bottom w:val="nil"/>
                <w:right w:val="nil"/>
                <w:between w:val="nil"/>
              </w:pBdr>
              <w:spacing w:after="0" w:line="240" w:lineRule="auto"/>
              <w:rPr>
                <w:rFonts w:ascii="Arial" w:eastAsia="Arial" w:hAnsi="Arial" w:cs="Arial"/>
              </w:rPr>
            </w:pPr>
          </w:p>
        </w:tc>
        <w:tc>
          <w:tcPr>
            <w:tcW w:w="3550" w:type="dxa"/>
          </w:tcPr>
          <w:p w14:paraId="3F2C013F" w14:textId="77777777" w:rsidR="00B9200E" w:rsidRPr="007C6636" w:rsidRDefault="00B9200E" w:rsidP="009172D0">
            <w:pPr>
              <w:pBdr>
                <w:top w:val="nil"/>
                <w:left w:val="nil"/>
                <w:bottom w:val="nil"/>
                <w:right w:val="nil"/>
                <w:between w:val="nil"/>
              </w:pBdr>
              <w:rPr>
                <w:rFonts w:eastAsia="Arial" w:cs="Arial"/>
              </w:rPr>
            </w:pPr>
          </w:p>
        </w:tc>
        <w:tc>
          <w:tcPr>
            <w:tcW w:w="2514" w:type="dxa"/>
          </w:tcPr>
          <w:p w14:paraId="16389226" w14:textId="77777777" w:rsidR="00B9200E" w:rsidRPr="007C6636" w:rsidRDefault="00B9200E" w:rsidP="009172D0">
            <w:pPr>
              <w:pBdr>
                <w:top w:val="nil"/>
                <w:left w:val="nil"/>
                <w:bottom w:val="nil"/>
                <w:right w:val="nil"/>
                <w:between w:val="nil"/>
              </w:pBdr>
              <w:rPr>
                <w:rFonts w:eastAsia="Arial" w:cs="Arial"/>
              </w:rPr>
            </w:pPr>
          </w:p>
        </w:tc>
        <w:tc>
          <w:tcPr>
            <w:tcW w:w="2580" w:type="dxa"/>
          </w:tcPr>
          <w:p w14:paraId="134B817E" w14:textId="77777777" w:rsidR="00B9200E" w:rsidRPr="007C6636" w:rsidRDefault="00B9200E" w:rsidP="009172D0">
            <w:pPr>
              <w:pBdr>
                <w:top w:val="nil"/>
                <w:left w:val="nil"/>
                <w:bottom w:val="nil"/>
                <w:right w:val="nil"/>
                <w:between w:val="nil"/>
              </w:pBdr>
              <w:rPr>
                <w:rFonts w:eastAsia="Arial" w:cs="Arial"/>
              </w:rPr>
            </w:pPr>
          </w:p>
        </w:tc>
        <w:tc>
          <w:tcPr>
            <w:tcW w:w="2220" w:type="dxa"/>
          </w:tcPr>
          <w:p w14:paraId="52B36F67" w14:textId="77777777" w:rsidR="00B9200E" w:rsidRPr="007C6636" w:rsidRDefault="00B9200E" w:rsidP="009172D0">
            <w:pPr>
              <w:pBdr>
                <w:top w:val="nil"/>
                <w:left w:val="nil"/>
                <w:bottom w:val="nil"/>
                <w:right w:val="nil"/>
                <w:between w:val="nil"/>
              </w:pBdr>
              <w:jc w:val="center"/>
              <w:rPr>
                <w:rFonts w:eastAsia="Arial" w:cs="Arial"/>
              </w:rPr>
            </w:pPr>
          </w:p>
        </w:tc>
        <w:tc>
          <w:tcPr>
            <w:tcW w:w="4020" w:type="dxa"/>
          </w:tcPr>
          <w:p w14:paraId="48C597D6" w14:textId="77777777" w:rsidR="00B9200E" w:rsidRPr="007C6636" w:rsidRDefault="00B9200E" w:rsidP="009172D0">
            <w:pPr>
              <w:pBdr>
                <w:top w:val="nil"/>
                <w:left w:val="nil"/>
                <w:bottom w:val="nil"/>
                <w:right w:val="nil"/>
                <w:between w:val="nil"/>
              </w:pBdr>
              <w:rPr>
                <w:rFonts w:eastAsia="Arial" w:cs="Arial"/>
              </w:rPr>
            </w:pPr>
          </w:p>
        </w:tc>
      </w:tr>
      <w:tr w:rsidR="00B9200E" w:rsidRPr="00FE7A2B" w14:paraId="21B2C3DD" w14:textId="77777777" w:rsidTr="007F5977">
        <w:trPr>
          <w:trHeight w:val="380"/>
        </w:trPr>
        <w:tc>
          <w:tcPr>
            <w:tcW w:w="1130" w:type="dxa"/>
          </w:tcPr>
          <w:p w14:paraId="525C8F25" w14:textId="77777777" w:rsidR="00B9200E" w:rsidRPr="007C6636" w:rsidRDefault="00B9200E" w:rsidP="00B9200E">
            <w:pPr>
              <w:pStyle w:val="ListParagraph"/>
              <w:numPr>
                <w:ilvl w:val="0"/>
                <w:numId w:val="40"/>
              </w:numPr>
              <w:pBdr>
                <w:top w:val="nil"/>
                <w:left w:val="nil"/>
                <w:bottom w:val="nil"/>
                <w:right w:val="nil"/>
                <w:between w:val="nil"/>
              </w:pBdr>
              <w:spacing w:after="0" w:line="240" w:lineRule="auto"/>
              <w:rPr>
                <w:rFonts w:ascii="Arial" w:eastAsia="Arial" w:hAnsi="Arial" w:cs="Arial"/>
              </w:rPr>
            </w:pPr>
          </w:p>
        </w:tc>
        <w:tc>
          <w:tcPr>
            <w:tcW w:w="3550" w:type="dxa"/>
          </w:tcPr>
          <w:p w14:paraId="43EC5CED" w14:textId="77777777" w:rsidR="00B9200E" w:rsidRPr="007C6636" w:rsidRDefault="00B9200E" w:rsidP="009172D0">
            <w:pPr>
              <w:pBdr>
                <w:top w:val="nil"/>
                <w:left w:val="nil"/>
                <w:bottom w:val="nil"/>
                <w:right w:val="nil"/>
                <w:between w:val="nil"/>
              </w:pBdr>
              <w:rPr>
                <w:rFonts w:eastAsia="Arial" w:cs="Arial"/>
              </w:rPr>
            </w:pPr>
          </w:p>
        </w:tc>
        <w:tc>
          <w:tcPr>
            <w:tcW w:w="2514" w:type="dxa"/>
          </w:tcPr>
          <w:p w14:paraId="5DB5CBCF" w14:textId="77777777" w:rsidR="00B9200E" w:rsidRPr="007C6636" w:rsidRDefault="00B9200E" w:rsidP="009172D0">
            <w:pPr>
              <w:pBdr>
                <w:top w:val="nil"/>
                <w:left w:val="nil"/>
                <w:bottom w:val="nil"/>
                <w:right w:val="nil"/>
                <w:between w:val="nil"/>
              </w:pBdr>
              <w:rPr>
                <w:rFonts w:eastAsia="Arial" w:cs="Arial"/>
              </w:rPr>
            </w:pPr>
          </w:p>
        </w:tc>
        <w:tc>
          <w:tcPr>
            <w:tcW w:w="2580" w:type="dxa"/>
          </w:tcPr>
          <w:p w14:paraId="2258AAA1" w14:textId="77777777" w:rsidR="00B9200E" w:rsidRPr="007C6636" w:rsidRDefault="00B9200E" w:rsidP="009172D0">
            <w:pPr>
              <w:pBdr>
                <w:top w:val="nil"/>
                <w:left w:val="nil"/>
                <w:bottom w:val="nil"/>
                <w:right w:val="nil"/>
                <w:between w:val="nil"/>
              </w:pBdr>
              <w:rPr>
                <w:rFonts w:eastAsia="Arial" w:cs="Arial"/>
              </w:rPr>
            </w:pPr>
          </w:p>
        </w:tc>
        <w:tc>
          <w:tcPr>
            <w:tcW w:w="2220" w:type="dxa"/>
          </w:tcPr>
          <w:p w14:paraId="3E96A194" w14:textId="77777777" w:rsidR="00B9200E" w:rsidRPr="007C6636" w:rsidRDefault="00B9200E" w:rsidP="009172D0">
            <w:pPr>
              <w:pBdr>
                <w:top w:val="nil"/>
                <w:left w:val="nil"/>
                <w:bottom w:val="nil"/>
                <w:right w:val="nil"/>
                <w:between w:val="nil"/>
              </w:pBdr>
              <w:jc w:val="center"/>
              <w:rPr>
                <w:rFonts w:eastAsia="Arial" w:cs="Arial"/>
              </w:rPr>
            </w:pPr>
          </w:p>
        </w:tc>
        <w:tc>
          <w:tcPr>
            <w:tcW w:w="4020" w:type="dxa"/>
          </w:tcPr>
          <w:p w14:paraId="33C1825C" w14:textId="77777777" w:rsidR="00B9200E" w:rsidRPr="007C6636" w:rsidRDefault="00B9200E" w:rsidP="009172D0">
            <w:pPr>
              <w:pBdr>
                <w:top w:val="nil"/>
                <w:left w:val="nil"/>
                <w:bottom w:val="nil"/>
                <w:right w:val="nil"/>
                <w:between w:val="nil"/>
              </w:pBdr>
              <w:rPr>
                <w:rFonts w:eastAsia="Arial" w:cs="Arial"/>
              </w:rPr>
            </w:pPr>
          </w:p>
        </w:tc>
      </w:tr>
      <w:tr w:rsidR="00B9200E" w:rsidRPr="00FE7A2B" w14:paraId="46A2041F" w14:textId="77777777" w:rsidTr="007F5977">
        <w:trPr>
          <w:trHeight w:val="380"/>
        </w:trPr>
        <w:tc>
          <w:tcPr>
            <w:tcW w:w="1130" w:type="dxa"/>
          </w:tcPr>
          <w:p w14:paraId="6210B0DA" w14:textId="77777777" w:rsidR="00B9200E" w:rsidRPr="007C6636" w:rsidRDefault="00B9200E" w:rsidP="00B9200E">
            <w:pPr>
              <w:pStyle w:val="ListParagraph"/>
              <w:numPr>
                <w:ilvl w:val="0"/>
                <w:numId w:val="40"/>
              </w:numPr>
              <w:pBdr>
                <w:top w:val="nil"/>
                <w:left w:val="nil"/>
                <w:bottom w:val="nil"/>
                <w:right w:val="nil"/>
                <w:between w:val="nil"/>
              </w:pBdr>
              <w:spacing w:after="0" w:line="240" w:lineRule="auto"/>
              <w:rPr>
                <w:rFonts w:ascii="Arial" w:eastAsia="Arial" w:hAnsi="Arial" w:cs="Arial"/>
              </w:rPr>
            </w:pPr>
          </w:p>
        </w:tc>
        <w:tc>
          <w:tcPr>
            <w:tcW w:w="3550" w:type="dxa"/>
          </w:tcPr>
          <w:p w14:paraId="355D848C" w14:textId="77777777" w:rsidR="00B9200E" w:rsidRPr="007C6636" w:rsidRDefault="00B9200E" w:rsidP="009172D0">
            <w:pPr>
              <w:pBdr>
                <w:top w:val="nil"/>
                <w:left w:val="nil"/>
                <w:bottom w:val="nil"/>
                <w:right w:val="nil"/>
                <w:between w:val="nil"/>
              </w:pBdr>
              <w:rPr>
                <w:rFonts w:eastAsia="Arial" w:cs="Arial"/>
              </w:rPr>
            </w:pPr>
          </w:p>
        </w:tc>
        <w:tc>
          <w:tcPr>
            <w:tcW w:w="2514" w:type="dxa"/>
          </w:tcPr>
          <w:p w14:paraId="5FB2B12B" w14:textId="77777777" w:rsidR="00B9200E" w:rsidRPr="007C6636" w:rsidRDefault="00B9200E" w:rsidP="009172D0">
            <w:pPr>
              <w:pBdr>
                <w:top w:val="nil"/>
                <w:left w:val="nil"/>
                <w:bottom w:val="nil"/>
                <w:right w:val="nil"/>
                <w:between w:val="nil"/>
              </w:pBdr>
              <w:rPr>
                <w:rFonts w:eastAsia="Arial" w:cs="Arial"/>
              </w:rPr>
            </w:pPr>
          </w:p>
        </w:tc>
        <w:tc>
          <w:tcPr>
            <w:tcW w:w="2580" w:type="dxa"/>
          </w:tcPr>
          <w:p w14:paraId="6543B54E" w14:textId="77777777" w:rsidR="00B9200E" w:rsidRPr="007C6636" w:rsidRDefault="00B9200E" w:rsidP="009172D0">
            <w:pPr>
              <w:pBdr>
                <w:top w:val="nil"/>
                <w:left w:val="nil"/>
                <w:bottom w:val="nil"/>
                <w:right w:val="nil"/>
                <w:between w:val="nil"/>
              </w:pBdr>
              <w:rPr>
                <w:rFonts w:eastAsia="Arial" w:cs="Arial"/>
              </w:rPr>
            </w:pPr>
          </w:p>
        </w:tc>
        <w:tc>
          <w:tcPr>
            <w:tcW w:w="2220" w:type="dxa"/>
          </w:tcPr>
          <w:p w14:paraId="718F66BF" w14:textId="77777777" w:rsidR="00B9200E" w:rsidRPr="007C6636" w:rsidRDefault="00B9200E" w:rsidP="009172D0">
            <w:pPr>
              <w:pBdr>
                <w:top w:val="nil"/>
                <w:left w:val="nil"/>
                <w:bottom w:val="nil"/>
                <w:right w:val="nil"/>
                <w:between w:val="nil"/>
              </w:pBdr>
              <w:jc w:val="center"/>
              <w:rPr>
                <w:rFonts w:eastAsia="Arial" w:cs="Arial"/>
              </w:rPr>
            </w:pPr>
          </w:p>
        </w:tc>
        <w:tc>
          <w:tcPr>
            <w:tcW w:w="4020" w:type="dxa"/>
          </w:tcPr>
          <w:p w14:paraId="25659F6E" w14:textId="77777777" w:rsidR="00B9200E" w:rsidRPr="007C6636" w:rsidRDefault="00B9200E" w:rsidP="009172D0">
            <w:pPr>
              <w:pBdr>
                <w:top w:val="nil"/>
                <w:left w:val="nil"/>
                <w:bottom w:val="nil"/>
                <w:right w:val="nil"/>
                <w:between w:val="nil"/>
              </w:pBdr>
              <w:rPr>
                <w:rFonts w:eastAsia="Arial" w:cs="Arial"/>
              </w:rPr>
            </w:pPr>
          </w:p>
        </w:tc>
      </w:tr>
      <w:tr w:rsidR="005D74FA" w:rsidRPr="00FE7A2B" w14:paraId="18D59E26" w14:textId="77777777" w:rsidTr="007F5977">
        <w:trPr>
          <w:trHeight w:val="380"/>
        </w:trPr>
        <w:tc>
          <w:tcPr>
            <w:tcW w:w="1130" w:type="dxa"/>
          </w:tcPr>
          <w:p w14:paraId="671A7236" w14:textId="77777777" w:rsidR="005D74FA" w:rsidRPr="007C6636" w:rsidRDefault="005D74FA" w:rsidP="00B9200E">
            <w:pPr>
              <w:pStyle w:val="ListParagraph"/>
              <w:numPr>
                <w:ilvl w:val="0"/>
                <w:numId w:val="40"/>
              </w:numPr>
              <w:pBdr>
                <w:top w:val="nil"/>
                <w:left w:val="nil"/>
                <w:bottom w:val="nil"/>
                <w:right w:val="nil"/>
                <w:between w:val="nil"/>
              </w:pBdr>
              <w:spacing w:after="0" w:line="240" w:lineRule="auto"/>
              <w:rPr>
                <w:rFonts w:ascii="Arial" w:eastAsia="Arial" w:hAnsi="Arial" w:cs="Arial"/>
              </w:rPr>
            </w:pPr>
          </w:p>
        </w:tc>
        <w:tc>
          <w:tcPr>
            <w:tcW w:w="3550" w:type="dxa"/>
          </w:tcPr>
          <w:p w14:paraId="7C9C7FCB" w14:textId="77777777" w:rsidR="005D74FA" w:rsidRPr="007C6636" w:rsidRDefault="005D74FA" w:rsidP="009172D0">
            <w:pPr>
              <w:pBdr>
                <w:top w:val="nil"/>
                <w:left w:val="nil"/>
                <w:bottom w:val="nil"/>
                <w:right w:val="nil"/>
                <w:between w:val="nil"/>
              </w:pBdr>
              <w:rPr>
                <w:rFonts w:eastAsia="Arial" w:cs="Arial"/>
              </w:rPr>
            </w:pPr>
          </w:p>
        </w:tc>
        <w:tc>
          <w:tcPr>
            <w:tcW w:w="2514" w:type="dxa"/>
          </w:tcPr>
          <w:p w14:paraId="1ADF8A75" w14:textId="77777777" w:rsidR="005D74FA" w:rsidRPr="007C6636" w:rsidRDefault="005D74FA" w:rsidP="009172D0">
            <w:pPr>
              <w:pBdr>
                <w:top w:val="nil"/>
                <w:left w:val="nil"/>
                <w:bottom w:val="nil"/>
                <w:right w:val="nil"/>
                <w:between w:val="nil"/>
              </w:pBdr>
              <w:rPr>
                <w:rFonts w:eastAsia="Arial" w:cs="Arial"/>
              </w:rPr>
            </w:pPr>
          </w:p>
        </w:tc>
        <w:tc>
          <w:tcPr>
            <w:tcW w:w="2580" w:type="dxa"/>
          </w:tcPr>
          <w:p w14:paraId="0CCF59CA" w14:textId="77777777" w:rsidR="005D74FA" w:rsidRPr="007C6636" w:rsidRDefault="005D74FA" w:rsidP="009172D0">
            <w:pPr>
              <w:pBdr>
                <w:top w:val="nil"/>
                <w:left w:val="nil"/>
                <w:bottom w:val="nil"/>
                <w:right w:val="nil"/>
                <w:between w:val="nil"/>
              </w:pBdr>
              <w:rPr>
                <w:rFonts w:eastAsia="Arial" w:cs="Arial"/>
              </w:rPr>
            </w:pPr>
          </w:p>
        </w:tc>
        <w:tc>
          <w:tcPr>
            <w:tcW w:w="2220" w:type="dxa"/>
          </w:tcPr>
          <w:p w14:paraId="09B43F1A" w14:textId="77777777" w:rsidR="005D74FA" w:rsidRPr="007C6636" w:rsidRDefault="005D74FA" w:rsidP="009172D0">
            <w:pPr>
              <w:pBdr>
                <w:top w:val="nil"/>
                <w:left w:val="nil"/>
                <w:bottom w:val="nil"/>
                <w:right w:val="nil"/>
                <w:between w:val="nil"/>
              </w:pBdr>
              <w:jc w:val="center"/>
              <w:rPr>
                <w:rFonts w:eastAsia="Arial" w:cs="Arial"/>
              </w:rPr>
            </w:pPr>
          </w:p>
        </w:tc>
        <w:tc>
          <w:tcPr>
            <w:tcW w:w="4020" w:type="dxa"/>
          </w:tcPr>
          <w:p w14:paraId="62E57C12" w14:textId="77777777" w:rsidR="005D74FA" w:rsidRPr="007C6636" w:rsidRDefault="005D74FA" w:rsidP="009172D0">
            <w:pPr>
              <w:pBdr>
                <w:top w:val="nil"/>
                <w:left w:val="nil"/>
                <w:bottom w:val="nil"/>
                <w:right w:val="nil"/>
                <w:between w:val="nil"/>
              </w:pBdr>
              <w:rPr>
                <w:rFonts w:eastAsia="Arial" w:cs="Arial"/>
              </w:rPr>
            </w:pPr>
          </w:p>
        </w:tc>
      </w:tr>
    </w:tbl>
    <w:p w14:paraId="29FA5272" w14:textId="591FBEEA" w:rsidR="00EB7307" w:rsidRDefault="005134FE" w:rsidP="005134FE">
      <w:pPr>
        <w:pStyle w:val="Heading2"/>
      </w:pPr>
      <w:r>
        <w:lastRenderedPageBreak/>
        <w:t>Table 3 of 3</w:t>
      </w:r>
    </w:p>
    <w:tbl>
      <w:tblPr>
        <w:tblStyle w:val="TableGrid"/>
        <w:tblW w:w="15310" w:type="dxa"/>
        <w:tblInd w:w="-289" w:type="dxa"/>
        <w:tblLook w:val="04A0" w:firstRow="1" w:lastRow="0" w:firstColumn="1" w:lastColumn="0" w:noHBand="0" w:noVBand="1"/>
      </w:tblPr>
      <w:tblGrid>
        <w:gridCol w:w="1277"/>
        <w:gridCol w:w="3827"/>
        <w:gridCol w:w="3544"/>
        <w:gridCol w:w="6662"/>
      </w:tblGrid>
      <w:tr w:rsidR="00EB7307" w14:paraId="2F9594B1" w14:textId="77777777" w:rsidTr="00EB7307">
        <w:tc>
          <w:tcPr>
            <w:tcW w:w="1277" w:type="dxa"/>
            <w:shd w:val="clear" w:color="auto" w:fill="BDD6EE"/>
          </w:tcPr>
          <w:p w14:paraId="122626D8" w14:textId="77777777" w:rsidR="00EB7307" w:rsidRPr="003E6417" w:rsidRDefault="00EB7307" w:rsidP="009172D0">
            <w:pPr>
              <w:jc w:val="center"/>
              <w:rPr>
                <w:rFonts w:asciiTheme="majorHAnsi" w:eastAsia="Arial" w:hAnsiTheme="majorHAnsi" w:cs="Arial"/>
                <w:b/>
              </w:rPr>
            </w:pPr>
            <w:r w:rsidRPr="003E6417">
              <w:rPr>
                <w:rFonts w:asciiTheme="majorHAnsi" w:eastAsia="Arial" w:hAnsiTheme="majorHAnsi" w:cs="Arial"/>
                <w:b/>
              </w:rPr>
              <w:t>Evidence Table Entry Number</w:t>
            </w:r>
          </w:p>
        </w:tc>
        <w:tc>
          <w:tcPr>
            <w:tcW w:w="3827" w:type="dxa"/>
            <w:shd w:val="clear" w:color="auto" w:fill="BDD6EE"/>
          </w:tcPr>
          <w:p w14:paraId="5CACD78D" w14:textId="77777777" w:rsidR="00EB7307" w:rsidRPr="003E6417" w:rsidRDefault="00EB7307" w:rsidP="009172D0">
            <w:pPr>
              <w:jc w:val="center"/>
              <w:rPr>
                <w:rFonts w:asciiTheme="majorHAnsi" w:eastAsia="Arial" w:hAnsiTheme="majorHAnsi" w:cs="Arial"/>
                <w:b/>
              </w:rPr>
            </w:pPr>
            <w:r w:rsidRPr="003E6417">
              <w:rPr>
                <w:rFonts w:asciiTheme="majorHAnsi" w:eastAsia="Arial" w:hAnsiTheme="majorHAnsi" w:cs="Arial"/>
                <w:b/>
              </w:rPr>
              <w:t>Protected characteristic, other priority group or overlapping characteristics to which your information / evidence / knowledge relates</w:t>
            </w:r>
          </w:p>
        </w:tc>
        <w:tc>
          <w:tcPr>
            <w:tcW w:w="3544" w:type="dxa"/>
            <w:shd w:val="clear" w:color="auto" w:fill="BDD6EE"/>
          </w:tcPr>
          <w:p w14:paraId="59A565F0" w14:textId="77777777" w:rsidR="00A9394C" w:rsidRDefault="00EB7307" w:rsidP="009172D0">
            <w:pPr>
              <w:rPr>
                <w:rFonts w:asciiTheme="majorHAnsi" w:eastAsia="Arial" w:hAnsiTheme="majorHAnsi" w:cs="Arial"/>
                <w:b/>
              </w:rPr>
            </w:pPr>
            <w:r w:rsidRPr="003E6417">
              <w:rPr>
                <w:rFonts w:asciiTheme="majorHAnsi" w:eastAsia="Arial" w:hAnsiTheme="majorHAnsi" w:cs="Arial"/>
                <w:b/>
              </w:rPr>
              <w:t>Source of information / evidence / knowledge</w:t>
            </w:r>
            <w:r w:rsidR="00A9394C">
              <w:rPr>
                <w:rFonts w:asciiTheme="majorHAnsi" w:eastAsia="Arial" w:hAnsiTheme="majorHAnsi" w:cs="Arial"/>
                <w:b/>
              </w:rPr>
              <w:t>.</w:t>
            </w:r>
          </w:p>
          <w:p w14:paraId="16B57BC4" w14:textId="152E952A" w:rsidR="00A9394C" w:rsidRDefault="00A9394C" w:rsidP="009172D0">
            <w:pPr>
              <w:rPr>
                <w:rFonts w:asciiTheme="majorHAnsi" w:eastAsia="Arial" w:hAnsiTheme="majorHAnsi" w:cs="Arial"/>
                <w:b/>
              </w:rPr>
            </w:pPr>
            <w:r>
              <w:rPr>
                <w:rFonts w:asciiTheme="majorHAnsi" w:eastAsia="Arial" w:hAnsiTheme="majorHAnsi" w:cs="Arial"/>
                <w:b/>
              </w:rPr>
              <w:t>and/or</w:t>
            </w:r>
          </w:p>
          <w:p w14:paraId="3AEDE3C9" w14:textId="2C7DFE4E" w:rsidR="00EB7307" w:rsidRDefault="00A9394C" w:rsidP="009172D0">
            <w:pPr>
              <w:rPr>
                <w:rFonts w:asciiTheme="majorHAnsi" w:eastAsia="Arial" w:hAnsiTheme="majorHAnsi" w:cs="Arial"/>
                <w:b/>
              </w:rPr>
            </w:pPr>
            <w:r>
              <w:rPr>
                <w:rFonts w:asciiTheme="majorHAnsi" w:eastAsia="Arial" w:hAnsiTheme="majorHAnsi" w:cs="Arial"/>
                <w:b/>
              </w:rPr>
              <w:t>P</w:t>
            </w:r>
            <w:r w:rsidR="0029271A">
              <w:rPr>
                <w:rFonts w:asciiTheme="majorHAnsi" w:eastAsia="Arial" w:hAnsiTheme="majorHAnsi" w:cs="Arial"/>
                <w:b/>
              </w:rPr>
              <w:t>artner agencies or people with lived experience</w:t>
            </w:r>
            <w:r>
              <w:rPr>
                <w:rFonts w:asciiTheme="majorHAnsi" w:eastAsia="Arial" w:hAnsiTheme="majorHAnsi" w:cs="Arial"/>
                <w:b/>
              </w:rPr>
              <w:t xml:space="preserve"> who gave you </w:t>
            </w:r>
            <w:r w:rsidR="00C00276">
              <w:rPr>
                <w:rFonts w:asciiTheme="majorHAnsi" w:eastAsia="Arial" w:hAnsiTheme="majorHAnsi" w:cs="Arial"/>
                <w:b/>
              </w:rPr>
              <w:t>their advice</w:t>
            </w:r>
          </w:p>
          <w:p w14:paraId="6DD62711" w14:textId="5FC2A35F" w:rsidR="00FF585A" w:rsidRPr="003E6417" w:rsidRDefault="00FF585A" w:rsidP="009172D0">
            <w:pPr>
              <w:rPr>
                <w:rFonts w:asciiTheme="majorHAnsi" w:eastAsia="Arial" w:hAnsiTheme="majorHAnsi" w:cs="Arial"/>
                <w:b/>
              </w:rPr>
            </w:pPr>
          </w:p>
        </w:tc>
        <w:tc>
          <w:tcPr>
            <w:tcW w:w="6662" w:type="dxa"/>
            <w:shd w:val="clear" w:color="auto" w:fill="BDD6EE"/>
          </w:tcPr>
          <w:p w14:paraId="4BA5B821" w14:textId="5E776CEC" w:rsidR="00EB7307" w:rsidRPr="003E6417" w:rsidRDefault="00EB7307" w:rsidP="009172D0">
            <w:pPr>
              <w:rPr>
                <w:rFonts w:asciiTheme="majorHAnsi" w:eastAsia="Arial" w:hAnsiTheme="majorHAnsi" w:cs="Arial"/>
                <w:b/>
              </w:rPr>
            </w:pPr>
            <w:r w:rsidRPr="003E6417">
              <w:rPr>
                <w:rFonts w:asciiTheme="majorHAnsi" w:eastAsia="Arial" w:hAnsiTheme="majorHAnsi" w:cs="Arial"/>
                <w:b/>
              </w:rPr>
              <w:t>What the information / evidence / prior knowledge</w:t>
            </w:r>
            <w:r w:rsidR="00C00276">
              <w:rPr>
                <w:rFonts w:asciiTheme="majorHAnsi" w:eastAsia="Arial" w:hAnsiTheme="majorHAnsi" w:cs="Arial"/>
                <w:b/>
              </w:rPr>
              <w:t xml:space="preserve"> </w:t>
            </w:r>
            <w:r w:rsidR="00637373">
              <w:rPr>
                <w:rFonts w:asciiTheme="majorHAnsi" w:eastAsia="Arial" w:hAnsiTheme="majorHAnsi" w:cs="Arial"/>
                <w:b/>
              </w:rPr>
              <w:t xml:space="preserve">/ advice </w:t>
            </w:r>
            <w:r w:rsidRPr="003E6417">
              <w:rPr>
                <w:rFonts w:asciiTheme="majorHAnsi" w:eastAsia="Arial" w:hAnsiTheme="majorHAnsi" w:cs="Arial"/>
                <w:b/>
              </w:rPr>
              <w:t>tells us</w:t>
            </w:r>
          </w:p>
        </w:tc>
      </w:tr>
      <w:tr w:rsidR="00EB7307" w:rsidRPr="003E6417" w14:paraId="5C9B852B" w14:textId="77777777" w:rsidTr="009172D0">
        <w:tc>
          <w:tcPr>
            <w:tcW w:w="1277" w:type="dxa"/>
            <w:shd w:val="clear" w:color="auto" w:fill="auto"/>
          </w:tcPr>
          <w:p w14:paraId="187627D0" w14:textId="77777777" w:rsidR="00EB7307" w:rsidRPr="003E6417" w:rsidRDefault="00EB7307" w:rsidP="00EB7307">
            <w:pPr>
              <w:pStyle w:val="ListParagraph"/>
              <w:numPr>
                <w:ilvl w:val="0"/>
                <w:numId w:val="41"/>
              </w:numPr>
              <w:jc w:val="center"/>
              <w:rPr>
                <w:rFonts w:eastAsia="Arial" w:cs="Arial"/>
              </w:rPr>
            </w:pPr>
          </w:p>
        </w:tc>
        <w:tc>
          <w:tcPr>
            <w:tcW w:w="3827" w:type="dxa"/>
            <w:shd w:val="clear" w:color="auto" w:fill="auto"/>
          </w:tcPr>
          <w:p w14:paraId="07E2246B" w14:textId="77777777" w:rsidR="00EB7307" w:rsidRPr="003E6417" w:rsidRDefault="00EB7307" w:rsidP="009172D0">
            <w:pPr>
              <w:rPr>
                <w:rFonts w:eastAsia="Arial" w:cs="Arial"/>
              </w:rPr>
            </w:pPr>
          </w:p>
        </w:tc>
        <w:tc>
          <w:tcPr>
            <w:tcW w:w="3544" w:type="dxa"/>
            <w:shd w:val="clear" w:color="auto" w:fill="auto"/>
          </w:tcPr>
          <w:p w14:paraId="099BC5C9" w14:textId="77777777" w:rsidR="00EB7307" w:rsidRPr="003E6417" w:rsidRDefault="00EB7307" w:rsidP="009172D0">
            <w:pPr>
              <w:rPr>
                <w:rFonts w:eastAsia="Arial" w:cs="Arial"/>
              </w:rPr>
            </w:pPr>
          </w:p>
        </w:tc>
        <w:tc>
          <w:tcPr>
            <w:tcW w:w="6662" w:type="dxa"/>
            <w:shd w:val="clear" w:color="auto" w:fill="auto"/>
          </w:tcPr>
          <w:p w14:paraId="37FF6A3D" w14:textId="77777777" w:rsidR="00EB7307" w:rsidRPr="003E6417" w:rsidRDefault="00EB7307" w:rsidP="009172D0">
            <w:pPr>
              <w:rPr>
                <w:rFonts w:eastAsia="Arial" w:cs="Arial"/>
              </w:rPr>
            </w:pPr>
          </w:p>
        </w:tc>
      </w:tr>
      <w:tr w:rsidR="00EB7307" w:rsidRPr="003E6417" w14:paraId="4EE17D8C" w14:textId="77777777" w:rsidTr="009172D0">
        <w:tc>
          <w:tcPr>
            <w:tcW w:w="1277" w:type="dxa"/>
            <w:shd w:val="clear" w:color="auto" w:fill="auto"/>
          </w:tcPr>
          <w:p w14:paraId="5550A8BF" w14:textId="77777777" w:rsidR="00EB7307" w:rsidRPr="003E6417" w:rsidRDefault="00EB7307" w:rsidP="00EB7307">
            <w:pPr>
              <w:pStyle w:val="ListParagraph"/>
              <w:numPr>
                <w:ilvl w:val="0"/>
                <w:numId w:val="41"/>
              </w:numPr>
              <w:jc w:val="center"/>
              <w:rPr>
                <w:rFonts w:eastAsia="Arial" w:cs="Arial"/>
              </w:rPr>
            </w:pPr>
          </w:p>
        </w:tc>
        <w:tc>
          <w:tcPr>
            <w:tcW w:w="3827" w:type="dxa"/>
            <w:shd w:val="clear" w:color="auto" w:fill="auto"/>
          </w:tcPr>
          <w:p w14:paraId="12669755" w14:textId="77777777" w:rsidR="00EB7307" w:rsidRPr="003E6417" w:rsidRDefault="00EB7307" w:rsidP="009172D0">
            <w:pPr>
              <w:rPr>
                <w:rFonts w:eastAsia="Arial" w:cs="Arial"/>
              </w:rPr>
            </w:pPr>
          </w:p>
        </w:tc>
        <w:tc>
          <w:tcPr>
            <w:tcW w:w="3544" w:type="dxa"/>
            <w:shd w:val="clear" w:color="auto" w:fill="auto"/>
          </w:tcPr>
          <w:p w14:paraId="04C85998" w14:textId="77777777" w:rsidR="00EB7307" w:rsidRPr="003E6417" w:rsidRDefault="00EB7307" w:rsidP="009172D0">
            <w:pPr>
              <w:rPr>
                <w:rFonts w:eastAsia="Arial" w:cs="Arial"/>
              </w:rPr>
            </w:pPr>
          </w:p>
        </w:tc>
        <w:tc>
          <w:tcPr>
            <w:tcW w:w="6662" w:type="dxa"/>
            <w:shd w:val="clear" w:color="auto" w:fill="auto"/>
          </w:tcPr>
          <w:p w14:paraId="1521DB29" w14:textId="77777777" w:rsidR="00EB7307" w:rsidRPr="003E6417" w:rsidRDefault="00EB7307" w:rsidP="009172D0">
            <w:pPr>
              <w:rPr>
                <w:rFonts w:eastAsia="Arial" w:cs="Arial"/>
              </w:rPr>
            </w:pPr>
          </w:p>
        </w:tc>
      </w:tr>
      <w:tr w:rsidR="00EB7307" w:rsidRPr="003E6417" w14:paraId="03C1C857" w14:textId="77777777" w:rsidTr="009172D0">
        <w:tc>
          <w:tcPr>
            <w:tcW w:w="1277" w:type="dxa"/>
            <w:shd w:val="clear" w:color="auto" w:fill="auto"/>
          </w:tcPr>
          <w:p w14:paraId="3B9A52E7" w14:textId="77777777" w:rsidR="00EB7307" w:rsidRPr="003E6417" w:rsidRDefault="00EB7307" w:rsidP="00EB7307">
            <w:pPr>
              <w:pStyle w:val="ListParagraph"/>
              <w:numPr>
                <w:ilvl w:val="0"/>
                <w:numId w:val="41"/>
              </w:numPr>
              <w:jc w:val="center"/>
              <w:rPr>
                <w:rFonts w:eastAsia="Arial" w:cs="Arial"/>
              </w:rPr>
            </w:pPr>
          </w:p>
        </w:tc>
        <w:tc>
          <w:tcPr>
            <w:tcW w:w="3827" w:type="dxa"/>
            <w:shd w:val="clear" w:color="auto" w:fill="auto"/>
          </w:tcPr>
          <w:p w14:paraId="2A6B491A" w14:textId="77777777" w:rsidR="00EB7307" w:rsidRPr="003E6417" w:rsidRDefault="00EB7307" w:rsidP="009172D0">
            <w:pPr>
              <w:rPr>
                <w:rFonts w:eastAsia="Arial" w:cs="Arial"/>
              </w:rPr>
            </w:pPr>
          </w:p>
        </w:tc>
        <w:tc>
          <w:tcPr>
            <w:tcW w:w="3544" w:type="dxa"/>
            <w:shd w:val="clear" w:color="auto" w:fill="auto"/>
          </w:tcPr>
          <w:p w14:paraId="70E03479" w14:textId="77777777" w:rsidR="00EB7307" w:rsidRPr="003E6417" w:rsidRDefault="00EB7307" w:rsidP="009172D0">
            <w:pPr>
              <w:rPr>
                <w:rFonts w:eastAsia="Arial" w:cs="Arial"/>
              </w:rPr>
            </w:pPr>
          </w:p>
        </w:tc>
        <w:tc>
          <w:tcPr>
            <w:tcW w:w="6662" w:type="dxa"/>
            <w:shd w:val="clear" w:color="auto" w:fill="auto"/>
          </w:tcPr>
          <w:p w14:paraId="6449F17A" w14:textId="77777777" w:rsidR="00EB7307" w:rsidRPr="003E6417" w:rsidRDefault="00EB7307" w:rsidP="009172D0">
            <w:pPr>
              <w:rPr>
                <w:rFonts w:eastAsia="Arial" w:cs="Arial"/>
              </w:rPr>
            </w:pPr>
          </w:p>
        </w:tc>
      </w:tr>
      <w:tr w:rsidR="00EB7307" w:rsidRPr="003E6417" w14:paraId="116318EA" w14:textId="77777777" w:rsidTr="009172D0">
        <w:tc>
          <w:tcPr>
            <w:tcW w:w="1277" w:type="dxa"/>
            <w:shd w:val="clear" w:color="auto" w:fill="auto"/>
          </w:tcPr>
          <w:p w14:paraId="3C2F5E1D" w14:textId="77777777" w:rsidR="00EB7307" w:rsidRPr="003E6417" w:rsidRDefault="00EB7307" w:rsidP="00EB7307">
            <w:pPr>
              <w:pStyle w:val="ListParagraph"/>
              <w:numPr>
                <w:ilvl w:val="0"/>
                <w:numId w:val="41"/>
              </w:numPr>
              <w:jc w:val="center"/>
              <w:rPr>
                <w:rFonts w:eastAsia="Arial" w:cs="Arial"/>
              </w:rPr>
            </w:pPr>
          </w:p>
        </w:tc>
        <w:tc>
          <w:tcPr>
            <w:tcW w:w="3827" w:type="dxa"/>
            <w:shd w:val="clear" w:color="auto" w:fill="auto"/>
          </w:tcPr>
          <w:p w14:paraId="003A5455" w14:textId="77777777" w:rsidR="00EB7307" w:rsidRPr="003E6417" w:rsidRDefault="00EB7307" w:rsidP="009172D0">
            <w:pPr>
              <w:rPr>
                <w:rFonts w:eastAsia="Arial" w:cs="Arial"/>
              </w:rPr>
            </w:pPr>
          </w:p>
        </w:tc>
        <w:tc>
          <w:tcPr>
            <w:tcW w:w="3544" w:type="dxa"/>
            <w:shd w:val="clear" w:color="auto" w:fill="auto"/>
          </w:tcPr>
          <w:p w14:paraId="58C1F387" w14:textId="77777777" w:rsidR="00EB7307" w:rsidRPr="003E6417" w:rsidRDefault="00EB7307" w:rsidP="009172D0">
            <w:pPr>
              <w:rPr>
                <w:rFonts w:eastAsia="Arial" w:cs="Arial"/>
              </w:rPr>
            </w:pPr>
          </w:p>
        </w:tc>
        <w:tc>
          <w:tcPr>
            <w:tcW w:w="6662" w:type="dxa"/>
            <w:shd w:val="clear" w:color="auto" w:fill="auto"/>
          </w:tcPr>
          <w:p w14:paraId="23A87A28" w14:textId="77777777" w:rsidR="00EB7307" w:rsidRPr="003E6417" w:rsidRDefault="00EB7307" w:rsidP="009172D0">
            <w:pPr>
              <w:rPr>
                <w:rFonts w:eastAsia="Arial" w:cs="Arial"/>
              </w:rPr>
            </w:pPr>
          </w:p>
        </w:tc>
      </w:tr>
      <w:tr w:rsidR="00EB7307" w:rsidRPr="003E6417" w14:paraId="4FC70DC1" w14:textId="77777777" w:rsidTr="009172D0">
        <w:tc>
          <w:tcPr>
            <w:tcW w:w="1277" w:type="dxa"/>
            <w:shd w:val="clear" w:color="auto" w:fill="auto"/>
          </w:tcPr>
          <w:p w14:paraId="21BF8E52" w14:textId="77777777" w:rsidR="00EB7307" w:rsidRPr="003E6417" w:rsidRDefault="00EB7307" w:rsidP="00EB7307">
            <w:pPr>
              <w:pStyle w:val="ListParagraph"/>
              <w:numPr>
                <w:ilvl w:val="0"/>
                <w:numId w:val="41"/>
              </w:numPr>
              <w:jc w:val="center"/>
              <w:rPr>
                <w:rFonts w:eastAsia="Arial" w:cs="Arial"/>
              </w:rPr>
            </w:pPr>
          </w:p>
        </w:tc>
        <w:tc>
          <w:tcPr>
            <w:tcW w:w="3827" w:type="dxa"/>
            <w:shd w:val="clear" w:color="auto" w:fill="auto"/>
          </w:tcPr>
          <w:p w14:paraId="4CC393F0" w14:textId="77777777" w:rsidR="00EB7307" w:rsidRPr="003E6417" w:rsidRDefault="00EB7307" w:rsidP="009172D0">
            <w:pPr>
              <w:rPr>
                <w:rFonts w:eastAsia="Arial" w:cs="Arial"/>
              </w:rPr>
            </w:pPr>
          </w:p>
        </w:tc>
        <w:tc>
          <w:tcPr>
            <w:tcW w:w="3544" w:type="dxa"/>
            <w:shd w:val="clear" w:color="auto" w:fill="auto"/>
          </w:tcPr>
          <w:p w14:paraId="060F4837" w14:textId="77777777" w:rsidR="00EB7307" w:rsidRPr="003E6417" w:rsidRDefault="00EB7307" w:rsidP="009172D0">
            <w:pPr>
              <w:rPr>
                <w:rFonts w:eastAsia="Arial" w:cs="Arial"/>
              </w:rPr>
            </w:pPr>
          </w:p>
        </w:tc>
        <w:tc>
          <w:tcPr>
            <w:tcW w:w="6662" w:type="dxa"/>
            <w:shd w:val="clear" w:color="auto" w:fill="auto"/>
          </w:tcPr>
          <w:p w14:paraId="13521A49" w14:textId="77777777" w:rsidR="00EB7307" w:rsidRPr="003E6417" w:rsidRDefault="00EB7307" w:rsidP="009172D0">
            <w:pPr>
              <w:rPr>
                <w:rFonts w:eastAsia="Arial" w:cs="Arial"/>
              </w:rPr>
            </w:pPr>
          </w:p>
        </w:tc>
      </w:tr>
    </w:tbl>
    <w:p w14:paraId="48B03B58" w14:textId="77777777" w:rsidR="00AD1416" w:rsidRDefault="00AD1416" w:rsidP="00AD1416">
      <w:pPr>
        <w:pStyle w:val="Heading1"/>
      </w:pPr>
    </w:p>
    <w:p w14:paraId="51B484ED" w14:textId="5425C981" w:rsidR="00AD1416" w:rsidRPr="00356193" w:rsidRDefault="00AD1416" w:rsidP="00AD1416">
      <w:pPr>
        <w:pStyle w:val="Heading1"/>
      </w:pPr>
      <w:r>
        <w:t>Thanks</w:t>
      </w:r>
    </w:p>
    <w:p w14:paraId="155C6A84" w14:textId="4A177FC1" w:rsidR="00AD1416" w:rsidRPr="007D0482" w:rsidRDefault="00AD1416" w:rsidP="00AD1416">
      <w:pPr>
        <w:pBdr>
          <w:top w:val="nil"/>
          <w:left w:val="nil"/>
          <w:bottom w:val="nil"/>
          <w:right w:val="nil"/>
          <w:between w:val="nil"/>
        </w:pBdr>
        <w:rPr>
          <w:rFonts w:eastAsia="Arial" w:cs="Arial"/>
          <w:szCs w:val="24"/>
        </w:rPr>
      </w:pPr>
      <w:r>
        <w:rPr>
          <w:rFonts w:eastAsia="Arial" w:cs="Arial"/>
          <w:szCs w:val="24"/>
        </w:rPr>
        <w:t>Thanks to the following fo</w:t>
      </w:r>
      <w:r w:rsidRPr="007D0482">
        <w:rPr>
          <w:rFonts w:eastAsia="Arial" w:cs="Arial"/>
          <w:szCs w:val="24"/>
        </w:rPr>
        <w:t xml:space="preserve">r </w:t>
      </w:r>
      <w:r w:rsidR="00C51935">
        <w:rPr>
          <w:rFonts w:eastAsia="Arial" w:cs="Arial"/>
          <w:szCs w:val="24"/>
        </w:rPr>
        <w:t>helping to develop the Equality Impact Assessment Form:</w:t>
      </w:r>
    </w:p>
    <w:p w14:paraId="156F0B72" w14:textId="77777777" w:rsidR="00AD1416" w:rsidRPr="007D0482" w:rsidRDefault="00442F54" w:rsidP="00AD1416">
      <w:pPr>
        <w:pBdr>
          <w:top w:val="nil"/>
          <w:left w:val="nil"/>
          <w:bottom w:val="nil"/>
          <w:right w:val="nil"/>
          <w:between w:val="nil"/>
        </w:pBdr>
        <w:rPr>
          <w:rFonts w:eastAsia="Arial" w:cs="Arial"/>
          <w:szCs w:val="24"/>
        </w:rPr>
      </w:pPr>
      <w:hyperlink r:id="rId14" w:history="1">
        <w:r w:rsidR="00AD1416" w:rsidRPr="007D0482">
          <w:rPr>
            <w:rStyle w:val="Hyperlink"/>
            <w:rFonts w:eastAsia="Arial" w:cs="Arial"/>
            <w:szCs w:val="24"/>
          </w:rPr>
          <w:t>Healthwatch Liverpool</w:t>
        </w:r>
      </w:hyperlink>
    </w:p>
    <w:p w14:paraId="6016BE72" w14:textId="77777777" w:rsidR="00AD1416" w:rsidRDefault="00442F54" w:rsidP="00AD1416">
      <w:pPr>
        <w:pBdr>
          <w:top w:val="nil"/>
          <w:left w:val="nil"/>
          <w:bottom w:val="nil"/>
          <w:right w:val="nil"/>
          <w:between w:val="nil"/>
        </w:pBdr>
        <w:rPr>
          <w:rStyle w:val="Hyperlink"/>
          <w:rFonts w:eastAsia="Arial" w:cs="Arial"/>
          <w:szCs w:val="24"/>
        </w:rPr>
      </w:pPr>
      <w:hyperlink r:id="rId15" w:history="1">
        <w:r w:rsidR="00AD1416" w:rsidRPr="007D0482">
          <w:rPr>
            <w:rStyle w:val="Hyperlink"/>
            <w:rFonts w:eastAsia="Arial" w:cs="Arial"/>
            <w:szCs w:val="24"/>
          </w:rPr>
          <w:t>Wessex Voices – collaboration between Healthwatch and NHS England</w:t>
        </w:r>
      </w:hyperlink>
    </w:p>
    <w:p w14:paraId="7467ABAE" w14:textId="3F8AAB1A" w:rsidR="003472B2" w:rsidRPr="00AD1416" w:rsidRDefault="00442F54" w:rsidP="00AD1416">
      <w:pPr>
        <w:pBdr>
          <w:top w:val="nil"/>
          <w:left w:val="nil"/>
          <w:bottom w:val="nil"/>
          <w:right w:val="nil"/>
          <w:between w:val="nil"/>
        </w:pBdr>
        <w:rPr>
          <w:rFonts w:eastAsia="Arial" w:cs="Arial"/>
          <w:color w:val="DB3B8E" w:themeColor="hyperlink"/>
          <w:szCs w:val="24"/>
          <w:u w:val="single"/>
        </w:rPr>
      </w:pPr>
      <w:hyperlink r:id="rId16" w:history="1">
        <w:r w:rsidR="00AD1416" w:rsidRPr="00C96B71">
          <w:rPr>
            <w:rStyle w:val="Hyperlink"/>
            <w:rFonts w:eastAsia="Arial" w:cs="Arial"/>
            <w:szCs w:val="24"/>
          </w:rPr>
          <w:t>Healthwatch Islington</w:t>
        </w:r>
      </w:hyperlink>
    </w:p>
    <w:sectPr w:rsidR="003472B2" w:rsidRPr="00AD1416" w:rsidSect="00560AF8">
      <w:pgSz w:w="16838" w:h="11906" w:orient="landscape"/>
      <w:pgMar w:top="720" w:right="720" w:bottom="720"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B5F1F" w14:textId="77777777" w:rsidR="00F05506" w:rsidRDefault="00F05506" w:rsidP="0029203D">
      <w:pPr>
        <w:spacing w:after="0" w:line="240" w:lineRule="auto"/>
      </w:pPr>
      <w:r>
        <w:separator/>
      </w:r>
    </w:p>
  </w:endnote>
  <w:endnote w:type="continuationSeparator" w:id="0">
    <w:p w14:paraId="517CE94D" w14:textId="77777777" w:rsidR="00F05506" w:rsidRDefault="00F05506" w:rsidP="0029203D">
      <w:pPr>
        <w:spacing w:after="0" w:line="240" w:lineRule="auto"/>
      </w:pPr>
      <w:r>
        <w:continuationSeparator/>
      </w:r>
    </w:p>
  </w:endnote>
  <w:endnote w:type="continuationNotice" w:id="1">
    <w:p w14:paraId="1C420031" w14:textId="77777777" w:rsidR="00F05506" w:rsidRDefault="00F055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GGothicM">
    <w:altName w:val="HGｺﾞｼｯｸM"/>
    <w:panose1 w:val="00000000000000000000"/>
    <w:charset w:val="80"/>
    <w:family w:val="roman"/>
    <w:notTrueType/>
    <w:pitch w:val="default"/>
  </w:font>
  <w:font w:name="HGMaruGothicMPRO">
    <w:altName w:val="HG丸ｺﾞｼｯｸ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20F2264F"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DEA27" w14:textId="77777777" w:rsidR="00F05506" w:rsidRDefault="00F05506" w:rsidP="0029203D">
      <w:pPr>
        <w:spacing w:after="0" w:line="240" w:lineRule="auto"/>
      </w:pPr>
      <w:r>
        <w:separator/>
      </w:r>
    </w:p>
  </w:footnote>
  <w:footnote w:type="continuationSeparator" w:id="0">
    <w:p w14:paraId="41D12C78" w14:textId="77777777" w:rsidR="00F05506" w:rsidRDefault="00F05506" w:rsidP="0029203D">
      <w:pPr>
        <w:spacing w:after="0" w:line="240" w:lineRule="auto"/>
      </w:pPr>
      <w:r>
        <w:continuationSeparator/>
      </w:r>
    </w:p>
  </w:footnote>
  <w:footnote w:type="continuationNotice" w:id="1">
    <w:p w14:paraId="78C5D40F" w14:textId="77777777" w:rsidR="00F05506" w:rsidRDefault="00F05506">
      <w:pPr>
        <w:spacing w:after="0" w:line="240" w:lineRule="auto"/>
      </w:pPr>
    </w:p>
  </w:footnote>
  <w:footnote w:id="2">
    <w:p w14:paraId="423745ED" w14:textId="34E48642" w:rsidR="00EC063B" w:rsidRPr="008D4ECB" w:rsidRDefault="00EC063B" w:rsidP="00EC063B">
      <w:pPr>
        <w:pStyle w:val="FootnoteText"/>
      </w:pPr>
    </w:p>
  </w:footnote>
  <w:footnote w:id="3">
    <w:p w14:paraId="66351863" w14:textId="63E0FAF4" w:rsidR="008545EF" w:rsidRPr="00AA60A5" w:rsidRDefault="008545EF" w:rsidP="008545EF">
      <w:pPr>
        <w:rPr>
          <w:color w:val="auto"/>
          <w:sz w:val="20"/>
          <w:szCs w:val="20"/>
        </w:rPr>
      </w:pPr>
      <w:r w:rsidRPr="00AA60A5">
        <w:rPr>
          <w:rStyle w:val="FootnoteReference"/>
          <w:sz w:val="20"/>
          <w:szCs w:val="20"/>
        </w:rPr>
        <w:t>1</w:t>
      </w:r>
      <w:r w:rsidRPr="00AA60A5">
        <w:rPr>
          <w:sz w:val="20"/>
          <w:szCs w:val="20"/>
        </w:rPr>
        <w:t xml:space="preserve">For more detail on the Public Sector Equality duty and how Equality Impact Assessments relate to this, see </w:t>
      </w:r>
      <w:r w:rsidRPr="00AA60A5">
        <w:rPr>
          <w:color w:val="000000"/>
          <w:sz w:val="20"/>
          <w:szCs w:val="20"/>
        </w:rPr>
        <w:t> </w:t>
      </w:r>
      <w:hyperlink r:id="rId1" w:history="1">
        <w:r w:rsidRPr="00AA60A5">
          <w:rPr>
            <w:rStyle w:val="Hyperlink"/>
            <w:color w:val="000000"/>
            <w:sz w:val="20"/>
            <w:szCs w:val="20"/>
          </w:rPr>
          <w:t>House of Commons Research Briefing, 8 July 2020</w:t>
        </w:r>
      </w:hyperlink>
    </w:p>
    <w:p w14:paraId="48F9E519" w14:textId="42F6939C" w:rsidR="001F359B" w:rsidRPr="008D4ECB" w:rsidRDefault="009F4379" w:rsidP="001F359B">
      <w:pPr>
        <w:pStyle w:val="FootnoteText"/>
      </w:pPr>
      <w:r>
        <w:rPr>
          <w:rStyle w:val="FootnoteReference"/>
          <w:rFonts w:asciiTheme="majorHAnsi" w:hAnsiTheme="majorHAnsi"/>
        </w:rPr>
        <w:t>2</w:t>
      </w:r>
      <w:r w:rsidR="001F359B" w:rsidRPr="008D4411">
        <w:rPr>
          <w:rFonts w:asciiTheme="majorHAnsi" w:hAnsiTheme="majorHAnsi"/>
        </w:rPr>
        <w:t xml:space="preserve"> </w:t>
      </w:r>
      <w:r w:rsidR="001F359B" w:rsidRPr="008D4411">
        <w:rPr>
          <w:rFonts w:asciiTheme="majorHAnsi" w:eastAsia="Arial" w:hAnsiTheme="majorHAnsi" w:cs="Arial"/>
          <w:szCs w:val="32"/>
        </w:rPr>
        <w:t>civil partnership or marriage are also protected characteristics but only in relation to employment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5BF7787">
      <w:tc>
        <w:tcPr>
          <w:tcW w:w="4814" w:type="dxa"/>
        </w:tcPr>
        <w:p w14:paraId="47DAD914" w14:textId="068390D6" w:rsidR="00E37437" w:rsidRPr="0029203D" w:rsidRDefault="00265663" w:rsidP="0029203D">
          <w:pPr>
            <w:pStyle w:val="Header"/>
            <w:spacing w:after="60"/>
            <w:rPr>
              <w:b/>
            </w:rPr>
          </w:pPr>
          <w:r>
            <w:rPr>
              <w:b/>
            </w:rPr>
            <w:t>Equality Impact Assessment Form</w:t>
          </w:r>
        </w:p>
      </w:tc>
      <w:tc>
        <w:tcPr>
          <w:tcW w:w="4814" w:type="dxa"/>
        </w:tcPr>
        <w:p w14:paraId="31C6A903" w14:textId="3ACAEFF8" w:rsidR="00E37437" w:rsidRDefault="05BF7787" w:rsidP="0029203D">
          <w:pPr>
            <w:pStyle w:val="Header"/>
            <w:spacing w:after="60"/>
            <w:jc w:val="right"/>
          </w:pPr>
          <w:r>
            <w:rPr>
              <w:noProof/>
            </w:rPr>
            <w:drawing>
              <wp:inline distT="0" distB="0" distL="0" distR="0" wp14:anchorId="6B0F6C56" wp14:editId="1CCDAFC1">
                <wp:extent cx="1363583" cy="180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DB8C1D6A">
      <w:start w:val="1"/>
      <w:numFmt w:val="decimal"/>
      <w:lvlText w:val="%1."/>
      <w:lvlJc w:val="left"/>
      <w:pPr>
        <w:tabs>
          <w:tab w:val="num" w:pos="1209"/>
        </w:tabs>
        <w:ind w:left="1209" w:hanging="360"/>
      </w:pPr>
    </w:lvl>
    <w:lvl w:ilvl="1" w:tplc="E2DEEE06">
      <w:numFmt w:val="decimal"/>
      <w:lvlText w:val=""/>
      <w:lvlJc w:val="left"/>
    </w:lvl>
    <w:lvl w:ilvl="2" w:tplc="2168F4A0">
      <w:numFmt w:val="decimal"/>
      <w:lvlText w:val=""/>
      <w:lvlJc w:val="left"/>
    </w:lvl>
    <w:lvl w:ilvl="3" w:tplc="3F3C58B4">
      <w:numFmt w:val="decimal"/>
      <w:lvlText w:val=""/>
      <w:lvlJc w:val="left"/>
    </w:lvl>
    <w:lvl w:ilvl="4" w:tplc="8B3C1770">
      <w:numFmt w:val="decimal"/>
      <w:lvlText w:val=""/>
      <w:lvlJc w:val="left"/>
    </w:lvl>
    <w:lvl w:ilvl="5" w:tplc="68AAD37C">
      <w:numFmt w:val="decimal"/>
      <w:lvlText w:val=""/>
      <w:lvlJc w:val="left"/>
    </w:lvl>
    <w:lvl w:ilvl="6" w:tplc="EF4E4562">
      <w:numFmt w:val="decimal"/>
      <w:lvlText w:val=""/>
      <w:lvlJc w:val="left"/>
    </w:lvl>
    <w:lvl w:ilvl="7" w:tplc="4E84AB04">
      <w:numFmt w:val="decimal"/>
      <w:lvlText w:val=""/>
      <w:lvlJc w:val="left"/>
    </w:lvl>
    <w:lvl w:ilvl="8" w:tplc="4C165DC2">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62AB8"/>
    <w:multiLevelType w:val="multilevel"/>
    <w:tmpl w:val="02B4FA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02061"/>
    <w:multiLevelType w:val="multilevel"/>
    <w:tmpl w:val="B2AE2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FF13DF"/>
    <w:multiLevelType w:val="hybridMultilevel"/>
    <w:tmpl w:val="FEC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527136"/>
    <w:multiLevelType w:val="hybridMultilevel"/>
    <w:tmpl w:val="C76635B8"/>
    <w:lvl w:ilvl="0" w:tplc="F7D2D2C6">
      <w:start w:val="1"/>
      <w:numFmt w:val="decimal"/>
      <w:lvlText w:val="%1."/>
      <w:lvlJc w:val="left"/>
      <w:pPr>
        <w:tabs>
          <w:tab w:val="num" w:pos="720"/>
        </w:tabs>
        <w:ind w:left="720" w:hanging="360"/>
      </w:pPr>
    </w:lvl>
    <w:lvl w:ilvl="1" w:tplc="72C0D4CA" w:tentative="1">
      <w:start w:val="1"/>
      <w:numFmt w:val="decimal"/>
      <w:lvlText w:val="%2."/>
      <w:lvlJc w:val="left"/>
      <w:pPr>
        <w:tabs>
          <w:tab w:val="num" w:pos="1440"/>
        </w:tabs>
        <w:ind w:left="1440" w:hanging="360"/>
      </w:pPr>
    </w:lvl>
    <w:lvl w:ilvl="2" w:tplc="C51C48E8" w:tentative="1">
      <w:start w:val="1"/>
      <w:numFmt w:val="decimal"/>
      <w:lvlText w:val="%3."/>
      <w:lvlJc w:val="left"/>
      <w:pPr>
        <w:tabs>
          <w:tab w:val="num" w:pos="2160"/>
        </w:tabs>
        <w:ind w:left="2160" w:hanging="360"/>
      </w:pPr>
    </w:lvl>
    <w:lvl w:ilvl="3" w:tplc="6F30EF74" w:tentative="1">
      <w:start w:val="1"/>
      <w:numFmt w:val="decimal"/>
      <w:lvlText w:val="%4."/>
      <w:lvlJc w:val="left"/>
      <w:pPr>
        <w:tabs>
          <w:tab w:val="num" w:pos="2880"/>
        </w:tabs>
        <w:ind w:left="2880" w:hanging="360"/>
      </w:pPr>
    </w:lvl>
    <w:lvl w:ilvl="4" w:tplc="C46CEB10" w:tentative="1">
      <w:start w:val="1"/>
      <w:numFmt w:val="decimal"/>
      <w:lvlText w:val="%5."/>
      <w:lvlJc w:val="left"/>
      <w:pPr>
        <w:tabs>
          <w:tab w:val="num" w:pos="3600"/>
        </w:tabs>
        <w:ind w:left="3600" w:hanging="360"/>
      </w:pPr>
    </w:lvl>
    <w:lvl w:ilvl="5" w:tplc="5DBA2B9E" w:tentative="1">
      <w:start w:val="1"/>
      <w:numFmt w:val="decimal"/>
      <w:lvlText w:val="%6."/>
      <w:lvlJc w:val="left"/>
      <w:pPr>
        <w:tabs>
          <w:tab w:val="num" w:pos="4320"/>
        </w:tabs>
        <w:ind w:left="4320" w:hanging="360"/>
      </w:pPr>
    </w:lvl>
    <w:lvl w:ilvl="6" w:tplc="9EBE46F6" w:tentative="1">
      <w:start w:val="1"/>
      <w:numFmt w:val="decimal"/>
      <w:lvlText w:val="%7."/>
      <w:lvlJc w:val="left"/>
      <w:pPr>
        <w:tabs>
          <w:tab w:val="num" w:pos="5040"/>
        </w:tabs>
        <w:ind w:left="5040" w:hanging="360"/>
      </w:pPr>
    </w:lvl>
    <w:lvl w:ilvl="7" w:tplc="B2D8951A" w:tentative="1">
      <w:start w:val="1"/>
      <w:numFmt w:val="decimal"/>
      <w:lvlText w:val="%8."/>
      <w:lvlJc w:val="left"/>
      <w:pPr>
        <w:tabs>
          <w:tab w:val="num" w:pos="5760"/>
        </w:tabs>
        <w:ind w:left="5760" w:hanging="360"/>
      </w:pPr>
    </w:lvl>
    <w:lvl w:ilvl="8" w:tplc="7626FB0E" w:tentative="1">
      <w:start w:val="1"/>
      <w:numFmt w:val="decimal"/>
      <w:lvlText w:val="%9."/>
      <w:lvlJc w:val="left"/>
      <w:pPr>
        <w:tabs>
          <w:tab w:val="num" w:pos="6480"/>
        </w:tabs>
        <w:ind w:left="6480" w:hanging="360"/>
      </w:pPr>
    </w:lvl>
  </w:abstractNum>
  <w:abstractNum w:abstractNumId="14" w15:restartNumberingAfterBreak="0">
    <w:nsid w:val="0F69618F"/>
    <w:multiLevelType w:val="hybridMultilevel"/>
    <w:tmpl w:val="030420AA"/>
    <w:lvl w:ilvl="0" w:tplc="449A1E10">
      <w:start w:val="1"/>
      <w:numFmt w:val="decimal"/>
      <w:lvlText w:val="%1."/>
      <w:lvlJc w:val="left"/>
      <w:pPr>
        <w:tabs>
          <w:tab w:val="num" w:pos="720"/>
        </w:tabs>
        <w:ind w:left="720" w:hanging="360"/>
      </w:pPr>
    </w:lvl>
    <w:lvl w:ilvl="1" w:tplc="CE286262" w:tentative="1">
      <w:start w:val="1"/>
      <w:numFmt w:val="decimal"/>
      <w:lvlText w:val="%2."/>
      <w:lvlJc w:val="left"/>
      <w:pPr>
        <w:tabs>
          <w:tab w:val="num" w:pos="1440"/>
        </w:tabs>
        <w:ind w:left="1440" w:hanging="360"/>
      </w:pPr>
    </w:lvl>
    <w:lvl w:ilvl="2" w:tplc="D7F697CC" w:tentative="1">
      <w:start w:val="1"/>
      <w:numFmt w:val="decimal"/>
      <w:lvlText w:val="%3."/>
      <w:lvlJc w:val="left"/>
      <w:pPr>
        <w:tabs>
          <w:tab w:val="num" w:pos="2160"/>
        </w:tabs>
        <w:ind w:left="2160" w:hanging="360"/>
      </w:pPr>
    </w:lvl>
    <w:lvl w:ilvl="3" w:tplc="EA1E058C" w:tentative="1">
      <w:start w:val="1"/>
      <w:numFmt w:val="decimal"/>
      <w:lvlText w:val="%4."/>
      <w:lvlJc w:val="left"/>
      <w:pPr>
        <w:tabs>
          <w:tab w:val="num" w:pos="2880"/>
        </w:tabs>
        <w:ind w:left="2880" w:hanging="360"/>
      </w:pPr>
    </w:lvl>
    <w:lvl w:ilvl="4" w:tplc="389C3026" w:tentative="1">
      <w:start w:val="1"/>
      <w:numFmt w:val="decimal"/>
      <w:lvlText w:val="%5."/>
      <w:lvlJc w:val="left"/>
      <w:pPr>
        <w:tabs>
          <w:tab w:val="num" w:pos="3600"/>
        </w:tabs>
        <w:ind w:left="3600" w:hanging="360"/>
      </w:pPr>
    </w:lvl>
    <w:lvl w:ilvl="5" w:tplc="6F4C46AC" w:tentative="1">
      <w:start w:val="1"/>
      <w:numFmt w:val="decimal"/>
      <w:lvlText w:val="%6."/>
      <w:lvlJc w:val="left"/>
      <w:pPr>
        <w:tabs>
          <w:tab w:val="num" w:pos="4320"/>
        </w:tabs>
        <w:ind w:left="4320" w:hanging="360"/>
      </w:pPr>
    </w:lvl>
    <w:lvl w:ilvl="6" w:tplc="AA923FBC" w:tentative="1">
      <w:start w:val="1"/>
      <w:numFmt w:val="decimal"/>
      <w:lvlText w:val="%7."/>
      <w:lvlJc w:val="left"/>
      <w:pPr>
        <w:tabs>
          <w:tab w:val="num" w:pos="5040"/>
        </w:tabs>
        <w:ind w:left="5040" w:hanging="360"/>
      </w:pPr>
    </w:lvl>
    <w:lvl w:ilvl="7" w:tplc="94480300" w:tentative="1">
      <w:start w:val="1"/>
      <w:numFmt w:val="decimal"/>
      <w:lvlText w:val="%8."/>
      <w:lvlJc w:val="left"/>
      <w:pPr>
        <w:tabs>
          <w:tab w:val="num" w:pos="5760"/>
        </w:tabs>
        <w:ind w:left="5760" w:hanging="360"/>
      </w:pPr>
    </w:lvl>
    <w:lvl w:ilvl="8" w:tplc="5C92E698" w:tentative="1">
      <w:start w:val="1"/>
      <w:numFmt w:val="decimal"/>
      <w:lvlText w:val="%9."/>
      <w:lvlJc w:val="left"/>
      <w:pPr>
        <w:tabs>
          <w:tab w:val="num" w:pos="6480"/>
        </w:tabs>
        <w:ind w:left="6480" w:hanging="360"/>
      </w:pPr>
    </w:lvl>
  </w:abstractNum>
  <w:abstractNum w:abstractNumId="15" w15:restartNumberingAfterBreak="0">
    <w:nsid w:val="1124474D"/>
    <w:multiLevelType w:val="multilevel"/>
    <w:tmpl w:val="36663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297990"/>
    <w:multiLevelType w:val="multilevel"/>
    <w:tmpl w:val="9230C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BC7BC6"/>
    <w:multiLevelType w:val="multilevel"/>
    <w:tmpl w:val="4D1CA5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912360"/>
    <w:multiLevelType w:val="multilevel"/>
    <w:tmpl w:val="8B7A5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977BF2"/>
    <w:multiLevelType w:val="multilevel"/>
    <w:tmpl w:val="A016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6172E39"/>
    <w:multiLevelType w:val="multilevel"/>
    <w:tmpl w:val="DED8A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9BE3FF9"/>
    <w:multiLevelType w:val="multilevel"/>
    <w:tmpl w:val="E468FD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5948B7"/>
    <w:multiLevelType w:val="multilevel"/>
    <w:tmpl w:val="BAB2D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DF4244"/>
    <w:multiLevelType w:val="multilevel"/>
    <w:tmpl w:val="B874D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392D61"/>
    <w:multiLevelType w:val="hybridMultilevel"/>
    <w:tmpl w:val="45D0C942"/>
    <w:lvl w:ilvl="0" w:tplc="9C864BD6">
      <w:start w:val="1"/>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CE50CF"/>
    <w:multiLevelType w:val="multilevel"/>
    <w:tmpl w:val="91620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B63EFA"/>
    <w:multiLevelType w:val="hybridMultilevel"/>
    <w:tmpl w:val="5A88757E"/>
    <w:lvl w:ilvl="0" w:tplc="F156247A">
      <w:start w:val="1"/>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2E6453"/>
    <w:multiLevelType w:val="multilevel"/>
    <w:tmpl w:val="001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5A28CB"/>
    <w:multiLevelType w:val="multilevel"/>
    <w:tmpl w:val="7AD001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0A0F70"/>
    <w:multiLevelType w:val="multilevel"/>
    <w:tmpl w:val="EFB814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F07489"/>
    <w:multiLevelType w:val="multilevel"/>
    <w:tmpl w:val="F1B8C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645DB0"/>
    <w:multiLevelType w:val="multilevel"/>
    <w:tmpl w:val="CF00B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15461F"/>
    <w:multiLevelType w:val="multilevel"/>
    <w:tmpl w:val="C30A09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4B4F36"/>
    <w:multiLevelType w:val="multilevel"/>
    <w:tmpl w:val="058C4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9C6D3C"/>
    <w:multiLevelType w:val="hybridMultilevel"/>
    <w:tmpl w:val="3AEA79B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64E7FF6"/>
    <w:multiLevelType w:val="multilevel"/>
    <w:tmpl w:val="CFE06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6E3E13"/>
    <w:multiLevelType w:val="hybridMultilevel"/>
    <w:tmpl w:val="5FE2F282"/>
    <w:lvl w:ilvl="0" w:tplc="1CCAB268">
      <w:start w:val="3"/>
      <w:numFmt w:val="decimal"/>
      <w:lvlText w:val="%1."/>
      <w:lvlJc w:val="left"/>
      <w:pPr>
        <w:tabs>
          <w:tab w:val="num" w:pos="720"/>
        </w:tabs>
        <w:ind w:left="720" w:hanging="360"/>
      </w:pPr>
    </w:lvl>
    <w:lvl w:ilvl="1" w:tplc="BB5896F4" w:tentative="1">
      <w:start w:val="1"/>
      <w:numFmt w:val="decimal"/>
      <w:lvlText w:val="%2."/>
      <w:lvlJc w:val="left"/>
      <w:pPr>
        <w:tabs>
          <w:tab w:val="num" w:pos="1440"/>
        </w:tabs>
        <w:ind w:left="1440" w:hanging="360"/>
      </w:pPr>
    </w:lvl>
    <w:lvl w:ilvl="2" w:tplc="7904F3FE" w:tentative="1">
      <w:start w:val="1"/>
      <w:numFmt w:val="decimal"/>
      <w:lvlText w:val="%3."/>
      <w:lvlJc w:val="left"/>
      <w:pPr>
        <w:tabs>
          <w:tab w:val="num" w:pos="2160"/>
        </w:tabs>
        <w:ind w:left="2160" w:hanging="360"/>
      </w:pPr>
    </w:lvl>
    <w:lvl w:ilvl="3" w:tplc="DCD80D14" w:tentative="1">
      <w:start w:val="1"/>
      <w:numFmt w:val="decimal"/>
      <w:lvlText w:val="%4."/>
      <w:lvlJc w:val="left"/>
      <w:pPr>
        <w:tabs>
          <w:tab w:val="num" w:pos="2880"/>
        </w:tabs>
        <w:ind w:left="2880" w:hanging="360"/>
      </w:pPr>
    </w:lvl>
    <w:lvl w:ilvl="4" w:tplc="14EE5BC8" w:tentative="1">
      <w:start w:val="1"/>
      <w:numFmt w:val="decimal"/>
      <w:lvlText w:val="%5."/>
      <w:lvlJc w:val="left"/>
      <w:pPr>
        <w:tabs>
          <w:tab w:val="num" w:pos="3600"/>
        </w:tabs>
        <w:ind w:left="3600" w:hanging="360"/>
      </w:pPr>
    </w:lvl>
    <w:lvl w:ilvl="5" w:tplc="A5EA896A" w:tentative="1">
      <w:start w:val="1"/>
      <w:numFmt w:val="decimal"/>
      <w:lvlText w:val="%6."/>
      <w:lvlJc w:val="left"/>
      <w:pPr>
        <w:tabs>
          <w:tab w:val="num" w:pos="4320"/>
        </w:tabs>
        <w:ind w:left="4320" w:hanging="360"/>
      </w:pPr>
    </w:lvl>
    <w:lvl w:ilvl="6" w:tplc="2F423DCA" w:tentative="1">
      <w:start w:val="1"/>
      <w:numFmt w:val="decimal"/>
      <w:lvlText w:val="%7."/>
      <w:lvlJc w:val="left"/>
      <w:pPr>
        <w:tabs>
          <w:tab w:val="num" w:pos="5040"/>
        </w:tabs>
        <w:ind w:left="5040" w:hanging="360"/>
      </w:pPr>
    </w:lvl>
    <w:lvl w:ilvl="7" w:tplc="E6701ABA" w:tentative="1">
      <w:start w:val="1"/>
      <w:numFmt w:val="decimal"/>
      <w:lvlText w:val="%8."/>
      <w:lvlJc w:val="left"/>
      <w:pPr>
        <w:tabs>
          <w:tab w:val="num" w:pos="5760"/>
        </w:tabs>
        <w:ind w:left="5760" w:hanging="360"/>
      </w:pPr>
    </w:lvl>
    <w:lvl w:ilvl="8" w:tplc="A0046704" w:tentative="1">
      <w:start w:val="1"/>
      <w:numFmt w:val="decimal"/>
      <w:lvlText w:val="%9."/>
      <w:lvlJc w:val="left"/>
      <w:pPr>
        <w:tabs>
          <w:tab w:val="num" w:pos="6480"/>
        </w:tabs>
        <w:ind w:left="6480" w:hanging="360"/>
      </w:pPr>
    </w:lvl>
  </w:abstractNum>
  <w:abstractNum w:abstractNumId="39" w15:restartNumberingAfterBreak="0">
    <w:nsid w:val="6CA67BDC"/>
    <w:multiLevelType w:val="hybridMultilevel"/>
    <w:tmpl w:val="F63AAF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C63450"/>
    <w:multiLevelType w:val="hybridMultilevel"/>
    <w:tmpl w:val="0C985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9D687E"/>
    <w:multiLevelType w:val="hybridMultilevel"/>
    <w:tmpl w:val="1056FD6A"/>
    <w:lvl w:ilvl="0" w:tplc="CAA81BE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9"/>
  </w:num>
  <w:num w:numId="14">
    <w:abstractNumId w:val="12"/>
  </w:num>
  <w:num w:numId="15">
    <w:abstractNumId w:val="23"/>
  </w:num>
  <w:num w:numId="16">
    <w:abstractNumId w:val="35"/>
  </w:num>
  <w:num w:numId="17">
    <w:abstractNumId w:val="11"/>
  </w:num>
  <w:num w:numId="18">
    <w:abstractNumId w:val="37"/>
  </w:num>
  <w:num w:numId="19">
    <w:abstractNumId w:val="33"/>
  </w:num>
  <w:num w:numId="20">
    <w:abstractNumId w:val="18"/>
  </w:num>
  <w:num w:numId="21">
    <w:abstractNumId w:val="38"/>
  </w:num>
  <w:num w:numId="22">
    <w:abstractNumId w:val="21"/>
  </w:num>
  <w:num w:numId="23">
    <w:abstractNumId w:val="13"/>
  </w:num>
  <w:num w:numId="24">
    <w:abstractNumId w:val="31"/>
  </w:num>
  <w:num w:numId="25">
    <w:abstractNumId w:val="17"/>
  </w:num>
  <w:num w:numId="26">
    <w:abstractNumId w:val="19"/>
  </w:num>
  <w:num w:numId="27">
    <w:abstractNumId w:val="32"/>
  </w:num>
  <w:num w:numId="28">
    <w:abstractNumId w:val="34"/>
  </w:num>
  <w:num w:numId="29">
    <w:abstractNumId w:val="16"/>
  </w:num>
  <w:num w:numId="30">
    <w:abstractNumId w:val="29"/>
  </w:num>
  <w:num w:numId="31">
    <w:abstractNumId w:val="27"/>
  </w:num>
  <w:num w:numId="32">
    <w:abstractNumId w:val="15"/>
  </w:num>
  <w:num w:numId="33">
    <w:abstractNumId w:val="30"/>
  </w:num>
  <w:num w:numId="34">
    <w:abstractNumId w:val="14"/>
  </w:num>
  <w:num w:numId="35">
    <w:abstractNumId w:val="20"/>
  </w:num>
  <w:num w:numId="36">
    <w:abstractNumId w:val="10"/>
  </w:num>
  <w:num w:numId="37">
    <w:abstractNumId w:val="24"/>
  </w:num>
  <w:num w:numId="38">
    <w:abstractNumId w:val="36"/>
  </w:num>
  <w:num w:numId="39">
    <w:abstractNumId w:val="41"/>
  </w:num>
  <w:num w:numId="40">
    <w:abstractNumId w:val="28"/>
  </w:num>
  <w:num w:numId="41">
    <w:abstractNumId w:val="2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07086"/>
    <w:rsid w:val="00007F1A"/>
    <w:rsid w:val="00022AA6"/>
    <w:rsid w:val="000244B4"/>
    <w:rsid w:val="00024DEA"/>
    <w:rsid w:val="00035D84"/>
    <w:rsid w:val="000503D7"/>
    <w:rsid w:val="00065C2D"/>
    <w:rsid w:val="000803FE"/>
    <w:rsid w:val="0008055D"/>
    <w:rsid w:val="00080B3D"/>
    <w:rsid w:val="00093408"/>
    <w:rsid w:val="000A0B89"/>
    <w:rsid w:val="000A3B91"/>
    <w:rsid w:val="000D6137"/>
    <w:rsid w:val="000E301A"/>
    <w:rsid w:val="0010363F"/>
    <w:rsid w:val="00131732"/>
    <w:rsid w:val="00132D58"/>
    <w:rsid w:val="0016177D"/>
    <w:rsid w:val="00172D71"/>
    <w:rsid w:val="00180222"/>
    <w:rsid w:val="00182E84"/>
    <w:rsid w:val="001924B8"/>
    <w:rsid w:val="001A7BDD"/>
    <w:rsid w:val="001B13D1"/>
    <w:rsid w:val="001B3C6B"/>
    <w:rsid w:val="001C00FB"/>
    <w:rsid w:val="001C5FE0"/>
    <w:rsid w:val="001D6F7F"/>
    <w:rsid w:val="001F01EB"/>
    <w:rsid w:val="001F359B"/>
    <w:rsid w:val="00216283"/>
    <w:rsid w:val="00221DB8"/>
    <w:rsid w:val="00233BA6"/>
    <w:rsid w:val="00253C44"/>
    <w:rsid w:val="002561C0"/>
    <w:rsid w:val="00257E81"/>
    <w:rsid w:val="00265663"/>
    <w:rsid w:val="00266A18"/>
    <w:rsid w:val="0029203D"/>
    <w:rsid w:val="0029271A"/>
    <w:rsid w:val="00294CC8"/>
    <w:rsid w:val="002C4E36"/>
    <w:rsid w:val="002D2354"/>
    <w:rsid w:val="00301398"/>
    <w:rsid w:val="00302720"/>
    <w:rsid w:val="00313E76"/>
    <w:rsid w:val="00334BE8"/>
    <w:rsid w:val="003472B2"/>
    <w:rsid w:val="00356193"/>
    <w:rsid w:val="003642B6"/>
    <w:rsid w:val="0037172E"/>
    <w:rsid w:val="00372B21"/>
    <w:rsid w:val="003736C7"/>
    <w:rsid w:val="0038523A"/>
    <w:rsid w:val="003B38C0"/>
    <w:rsid w:val="003B69F2"/>
    <w:rsid w:val="003D5E80"/>
    <w:rsid w:val="003E2C76"/>
    <w:rsid w:val="003E6417"/>
    <w:rsid w:val="003E75D0"/>
    <w:rsid w:val="004117CE"/>
    <w:rsid w:val="0041626C"/>
    <w:rsid w:val="0042330C"/>
    <w:rsid w:val="00426CF4"/>
    <w:rsid w:val="00442F54"/>
    <w:rsid w:val="00443716"/>
    <w:rsid w:val="00447B0E"/>
    <w:rsid w:val="00454DAC"/>
    <w:rsid w:val="0047110F"/>
    <w:rsid w:val="004809B3"/>
    <w:rsid w:val="00482B44"/>
    <w:rsid w:val="00486669"/>
    <w:rsid w:val="00487340"/>
    <w:rsid w:val="004A049E"/>
    <w:rsid w:val="004A2ADC"/>
    <w:rsid w:val="004C29D0"/>
    <w:rsid w:val="004C5176"/>
    <w:rsid w:val="004D1C3C"/>
    <w:rsid w:val="004D1E2F"/>
    <w:rsid w:val="004D6EE9"/>
    <w:rsid w:val="004D7007"/>
    <w:rsid w:val="004F0332"/>
    <w:rsid w:val="004F1C87"/>
    <w:rsid w:val="004F6AE2"/>
    <w:rsid w:val="0050361F"/>
    <w:rsid w:val="005114F7"/>
    <w:rsid w:val="00511B0B"/>
    <w:rsid w:val="005130C6"/>
    <w:rsid w:val="005134FE"/>
    <w:rsid w:val="005177AD"/>
    <w:rsid w:val="00540FA4"/>
    <w:rsid w:val="00542D9C"/>
    <w:rsid w:val="0055472A"/>
    <w:rsid w:val="00560AF8"/>
    <w:rsid w:val="0056435B"/>
    <w:rsid w:val="00594437"/>
    <w:rsid w:val="0059659C"/>
    <w:rsid w:val="0059792E"/>
    <w:rsid w:val="005B3082"/>
    <w:rsid w:val="005C7393"/>
    <w:rsid w:val="005D36D1"/>
    <w:rsid w:val="005D5B84"/>
    <w:rsid w:val="005D74D2"/>
    <w:rsid w:val="005D74FA"/>
    <w:rsid w:val="005E0E19"/>
    <w:rsid w:val="005E4124"/>
    <w:rsid w:val="005E67CA"/>
    <w:rsid w:val="005F033A"/>
    <w:rsid w:val="005F0A9F"/>
    <w:rsid w:val="005F0FA3"/>
    <w:rsid w:val="005F2A9C"/>
    <w:rsid w:val="005F2EA6"/>
    <w:rsid w:val="0061360E"/>
    <w:rsid w:val="006255CF"/>
    <w:rsid w:val="006256D1"/>
    <w:rsid w:val="00630D94"/>
    <w:rsid w:val="006369F3"/>
    <w:rsid w:val="00637373"/>
    <w:rsid w:val="00641621"/>
    <w:rsid w:val="006436B4"/>
    <w:rsid w:val="00643897"/>
    <w:rsid w:val="00653F9F"/>
    <w:rsid w:val="006545D7"/>
    <w:rsid w:val="00686343"/>
    <w:rsid w:val="006B0070"/>
    <w:rsid w:val="006B61D8"/>
    <w:rsid w:val="006C002D"/>
    <w:rsid w:val="006D6F92"/>
    <w:rsid w:val="006E058D"/>
    <w:rsid w:val="006E714C"/>
    <w:rsid w:val="006F167C"/>
    <w:rsid w:val="00711A3F"/>
    <w:rsid w:val="00716A3C"/>
    <w:rsid w:val="00724B3E"/>
    <w:rsid w:val="0072635F"/>
    <w:rsid w:val="007331BD"/>
    <w:rsid w:val="007333D9"/>
    <w:rsid w:val="00734670"/>
    <w:rsid w:val="00737745"/>
    <w:rsid w:val="007508B5"/>
    <w:rsid w:val="00754948"/>
    <w:rsid w:val="007737D3"/>
    <w:rsid w:val="00777461"/>
    <w:rsid w:val="00784310"/>
    <w:rsid w:val="00793DD9"/>
    <w:rsid w:val="007A2F94"/>
    <w:rsid w:val="007C3E56"/>
    <w:rsid w:val="007C6636"/>
    <w:rsid w:val="007D0482"/>
    <w:rsid w:val="007E0B0F"/>
    <w:rsid w:val="007E7E7E"/>
    <w:rsid w:val="007F5977"/>
    <w:rsid w:val="007F7A6B"/>
    <w:rsid w:val="00801D5D"/>
    <w:rsid w:val="00831A8D"/>
    <w:rsid w:val="00831D89"/>
    <w:rsid w:val="00832875"/>
    <w:rsid w:val="00834023"/>
    <w:rsid w:val="00843307"/>
    <w:rsid w:val="00852507"/>
    <w:rsid w:val="008545EF"/>
    <w:rsid w:val="00854AAB"/>
    <w:rsid w:val="00862867"/>
    <w:rsid w:val="008659D2"/>
    <w:rsid w:val="008746C0"/>
    <w:rsid w:val="008B4365"/>
    <w:rsid w:val="008B472E"/>
    <w:rsid w:val="008B56BA"/>
    <w:rsid w:val="008C08D8"/>
    <w:rsid w:val="008D16DE"/>
    <w:rsid w:val="008D4411"/>
    <w:rsid w:val="008E7125"/>
    <w:rsid w:val="008F76CF"/>
    <w:rsid w:val="0091096D"/>
    <w:rsid w:val="0091670B"/>
    <w:rsid w:val="009172D0"/>
    <w:rsid w:val="009215EF"/>
    <w:rsid w:val="00937450"/>
    <w:rsid w:val="00943FAE"/>
    <w:rsid w:val="00946318"/>
    <w:rsid w:val="009513CF"/>
    <w:rsid w:val="00955D14"/>
    <w:rsid w:val="00956838"/>
    <w:rsid w:val="00965727"/>
    <w:rsid w:val="00970081"/>
    <w:rsid w:val="0097690C"/>
    <w:rsid w:val="00983D92"/>
    <w:rsid w:val="009847BE"/>
    <w:rsid w:val="00990AEE"/>
    <w:rsid w:val="009D1C28"/>
    <w:rsid w:val="009D528C"/>
    <w:rsid w:val="009E04B3"/>
    <w:rsid w:val="009E5355"/>
    <w:rsid w:val="009F142F"/>
    <w:rsid w:val="009F2E50"/>
    <w:rsid w:val="009F3FA8"/>
    <w:rsid w:val="009F4379"/>
    <w:rsid w:val="00A01934"/>
    <w:rsid w:val="00A219DE"/>
    <w:rsid w:val="00A22EFA"/>
    <w:rsid w:val="00A319C9"/>
    <w:rsid w:val="00A32571"/>
    <w:rsid w:val="00A37AAC"/>
    <w:rsid w:val="00A43321"/>
    <w:rsid w:val="00A46C41"/>
    <w:rsid w:val="00A55B4D"/>
    <w:rsid w:val="00A60EFC"/>
    <w:rsid w:val="00A62988"/>
    <w:rsid w:val="00A8480C"/>
    <w:rsid w:val="00A85EF1"/>
    <w:rsid w:val="00A9394C"/>
    <w:rsid w:val="00AA60A5"/>
    <w:rsid w:val="00AB0907"/>
    <w:rsid w:val="00AD1416"/>
    <w:rsid w:val="00AD47BF"/>
    <w:rsid w:val="00AD74D5"/>
    <w:rsid w:val="00AD7BCF"/>
    <w:rsid w:val="00AE0DEE"/>
    <w:rsid w:val="00AE6712"/>
    <w:rsid w:val="00AF1C7A"/>
    <w:rsid w:val="00B04A1A"/>
    <w:rsid w:val="00B055F3"/>
    <w:rsid w:val="00B31718"/>
    <w:rsid w:val="00B32E57"/>
    <w:rsid w:val="00B61D82"/>
    <w:rsid w:val="00B6419C"/>
    <w:rsid w:val="00B65523"/>
    <w:rsid w:val="00B70277"/>
    <w:rsid w:val="00B84D5A"/>
    <w:rsid w:val="00B9200E"/>
    <w:rsid w:val="00B924CB"/>
    <w:rsid w:val="00BA089A"/>
    <w:rsid w:val="00BA3F1F"/>
    <w:rsid w:val="00BA6395"/>
    <w:rsid w:val="00BB250B"/>
    <w:rsid w:val="00BB409E"/>
    <w:rsid w:val="00BB656C"/>
    <w:rsid w:val="00BD40EA"/>
    <w:rsid w:val="00BE4E81"/>
    <w:rsid w:val="00BF4317"/>
    <w:rsid w:val="00BF5F0B"/>
    <w:rsid w:val="00C001B4"/>
    <w:rsid w:val="00C00276"/>
    <w:rsid w:val="00C050CA"/>
    <w:rsid w:val="00C1557C"/>
    <w:rsid w:val="00C16FDB"/>
    <w:rsid w:val="00C1771D"/>
    <w:rsid w:val="00C26B1F"/>
    <w:rsid w:val="00C37E71"/>
    <w:rsid w:val="00C51935"/>
    <w:rsid w:val="00C519AE"/>
    <w:rsid w:val="00C51BAE"/>
    <w:rsid w:val="00C76D57"/>
    <w:rsid w:val="00C82330"/>
    <w:rsid w:val="00C8781C"/>
    <w:rsid w:val="00C87D2F"/>
    <w:rsid w:val="00C9209D"/>
    <w:rsid w:val="00C96B71"/>
    <w:rsid w:val="00CA34F3"/>
    <w:rsid w:val="00CA5CEB"/>
    <w:rsid w:val="00CC28C8"/>
    <w:rsid w:val="00CC5D5E"/>
    <w:rsid w:val="00CD5ABF"/>
    <w:rsid w:val="00CD646C"/>
    <w:rsid w:val="00CE2D1F"/>
    <w:rsid w:val="00CF1FB3"/>
    <w:rsid w:val="00CF51D6"/>
    <w:rsid w:val="00D04BF6"/>
    <w:rsid w:val="00D05127"/>
    <w:rsid w:val="00D21502"/>
    <w:rsid w:val="00D24DF9"/>
    <w:rsid w:val="00D3390C"/>
    <w:rsid w:val="00D42987"/>
    <w:rsid w:val="00D44AB9"/>
    <w:rsid w:val="00D647D2"/>
    <w:rsid w:val="00D649CF"/>
    <w:rsid w:val="00D9245A"/>
    <w:rsid w:val="00D96120"/>
    <w:rsid w:val="00DC243C"/>
    <w:rsid w:val="00DC2C72"/>
    <w:rsid w:val="00DD2FF8"/>
    <w:rsid w:val="00DE34FD"/>
    <w:rsid w:val="00DF13B8"/>
    <w:rsid w:val="00DF16C9"/>
    <w:rsid w:val="00DF3A1F"/>
    <w:rsid w:val="00DF7970"/>
    <w:rsid w:val="00E03753"/>
    <w:rsid w:val="00E04ECB"/>
    <w:rsid w:val="00E1301A"/>
    <w:rsid w:val="00E37437"/>
    <w:rsid w:val="00E37DE0"/>
    <w:rsid w:val="00E506AE"/>
    <w:rsid w:val="00E507B6"/>
    <w:rsid w:val="00E61D2B"/>
    <w:rsid w:val="00E71B7A"/>
    <w:rsid w:val="00E740AC"/>
    <w:rsid w:val="00E752C7"/>
    <w:rsid w:val="00E83A76"/>
    <w:rsid w:val="00E90529"/>
    <w:rsid w:val="00E924D9"/>
    <w:rsid w:val="00E92FC7"/>
    <w:rsid w:val="00EB1836"/>
    <w:rsid w:val="00EB4FF5"/>
    <w:rsid w:val="00EB6BA9"/>
    <w:rsid w:val="00EB7307"/>
    <w:rsid w:val="00EC063B"/>
    <w:rsid w:val="00EC39B6"/>
    <w:rsid w:val="00ED2C7B"/>
    <w:rsid w:val="00EE2F51"/>
    <w:rsid w:val="00EE4ACB"/>
    <w:rsid w:val="00EF0CC9"/>
    <w:rsid w:val="00F05506"/>
    <w:rsid w:val="00F14733"/>
    <w:rsid w:val="00F20B12"/>
    <w:rsid w:val="00F2181F"/>
    <w:rsid w:val="00F2223B"/>
    <w:rsid w:val="00F23422"/>
    <w:rsid w:val="00F30E83"/>
    <w:rsid w:val="00F4284A"/>
    <w:rsid w:val="00F81AEF"/>
    <w:rsid w:val="00F8541E"/>
    <w:rsid w:val="00F9209E"/>
    <w:rsid w:val="00F93A2D"/>
    <w:rsid w:val="00FB261A"/>
    <w:rsid w:val="00FC02D0"/>
    <w:rsid w:val="00FC497B"/>
    <w:rsid w:val="00FC7E5E"/>
    <w:rsid w:val="00FE2D5D"/>
    <w:rsid w:val="00FE7C57"/>
    <w:rsid w:val="00FF3E76"/>
    <w:rsid w:val="00FF585A"/>
    <w:rsid w:val="05BF77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47AE02"/>
  <w15:chartTrackingRefBased/>
  <w15:docId w15:val="{700DAEE4-B6AA-4578-B8B2-840C950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6E7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4C"/>
    <w:rPr>
      <w:rFonts w:ascii="Segoe UI" w:hAnsi="Segoe UI" w:cs="Segoe UI"/>
      <w:color w:val="004C6A" w:themeColor="text2"/>
      <w:sz w:val="18"/>
      <w:szCs w:val="18"/>
    </w:rPr>
  </w:style>
  <w:style w:type="paragraph" w:styleId="NormalWeb">
    <w:name w:val="Normal (Web)"/>
    <w:basedOn w:val="Normal"/>
    <w:uiPriority w:val="99"/>
    <w:semiHidden/>
    <w:unhideWhenUsed/>
    <w:rsid w:val="00CA5CE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784310"/>
    <w:rPr>
      <w:sz w:val="16"/>
      <w:szCs w:val="16"/>
    </w:rPr>
  </w:style>
  <w:style w:type="paragraph" w:styleId="CommentText">
    <w:name w:val="annotation text"/>
    <w:basedOn w:val="Normal"/>
    <w:link w:val="CommentTextChar"/>
    <w:uiPriority w:val="99"/>
    <w:semiHidden/>
    <w:unhideWhenUsed/>
    <w:rsid w:val="00784310"/>
    <w:pPr>
      <w:spacing w:line="240" w:lineRule="auto"/>
    </w:pPr>
    <w:rPr>
      <w:sz w:val="20"/>
      <w:szCs w:val="20"/>
    </w:rPr>
  </w:style>
  <w:style w:type="character" w:customStyle="1" w:styleId="CommentTextChar">
    <w:name w:val="Comment Text Char"/>
    <w:basedOn w:val="DefaultParagraphFont"/>
    <w:link w:val="CommentText"/>
    <w:uiPriority w:val="99"/>
    <w:semiHidden/>
    <w:rsid w:val="00784310"/>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784310"/>
    <w:rPr>
      <w:b/>
      <w:bCs/>
    </w:rPr>
  </w:style>
  <w:style w:type="character" w:customStyle="1" w:styleId="CommentSubjectChar">
    <w:name w:val="Comment Subject Char"/>
    <w:basedOn w:val="CommentTextChar"/>
    <w:link w:val="CommentSubject"/>
    <w:uiPriority w:val="99"/>
    <w:semiHidden/>
    <w:rsid w:val="00784310"/>
    <w:rPr>
      <w:b/>
      <w:bCs/>
      <w:color w:val="004C6A" w:themeColor="text2"/>
      <w:sz w:val="20"/>
      <w:szCs w:val="20"/>
    </w:rPr>
  </w:style>
  <w:style w:type="paragraph" w:customStyle="1" w:styleId="CM9">
    <w:name w:val="CM9"/>
    <w:basedOn w:val="Normal"/>
    <w:next w:val="Normal"/>
    <w:uiPriority w:val="99"/>
    <w:rsid w:val="006F167C"/>
    <w:pPr>
      <w:autoSpaceDE w:val="0"/>
      <w:autoSpaceDN w:val="0"/>
      <w:adjustRightInd w:val="0"/>
      <w:spacing w:after="0" w:line="240" w:lineRule="auto"/>
    </w:pPr>
    <w:rPr>
      <w:rFonts w:ascii="Arial" w:eastAsia="Calibri" w:hAnsi="Arial" w:cs="Arial"/>
      <w:color w:val="auto"/>
      <w:sz w:val="24"/>
      <w:szCs w:val="24"/>
      <w:lang w:eastAsia="en-GB"/>
    </w:rPr>
  </w:style>
  <w:style w:type="paragraph" w:styleId="NoSpacing">
    <w:name w:val="No Spacing"/>
    <w:uiPriority w:val="1"/>
    <w:qFormat/>
    <w:rsid w:val="006F167C"/>
    <w:pPr>
      <w:spacing w:after="0" w:line="240" w:lineRule="auto"/>
    </w:pPr>
    <w:rPr>
      <w:color w:val="004C6A" w:themeColor="text2"/>
    </w:rPr>
  </w:style>
  <w:style w:type="character" w:styleId="FollowedHyperlink">
    <w:name w:val="FollowedHyperlink"/>
    <w:basedOn w:val="DefaultParagraphFont"/>
    <w:uiPriority w:val="99"/>
    <w:semiHidden/>
    <w:unhideWhenUsed/>
    <w:rsid w:val="00C96B71"/>
    <w:rPr>
      <w:color w:val="009CD0" w:themeColor="followedHyperlink"/>
      <w:u w:val="single"/>
    </w:rPr>
  </w:style>
  <w:style w:type="character" w:customStyle="1" w:styleId="normaltextrun">
    <w:name w:val="normaltextrun"/>
    <w:basedOn w:val="DefaultParagraphFont"/>
    <w:rsid w:val="005B3082"/>
  </w:style>
  <w:style w:type="character" w:customStyle="1" w:styleId="superscript">
    <w:name w:val="superscript"/>
    <w:basedOn w:val="DefaultParagraphFont"/>
    <w:rsid w:val="005B3082"/>
  </w:style>
  <w:style w:type="character" w:customStyle="1" w:styleId="eop">
    <w:name w:val="eop"/>
    <w:basedOn w:val="DefaultParagraphFont"/>
    <w:rsid w:val="005B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63087">
      <w:bodyDiv w:val="1"/>
      <w:marLeft w:val="0"/>
      <w:marRight w:val="0"/>
      <w:marTop w:val="0"/>
      <w:marBottom w:val="0"/>
      <w:divBdr>
        <w:top w:val="none" w:sz="0" w:space="0" w:color="auto"/>
        <w:left w:val="none" w:sz="0" w:space="0" w:color="auto"/>
        <w:bottom w:val="none" w:sz="0" w:space="0" w:color="auto"/>
        <w:right w:val="none" w:sz="0" w:space="0" w:color="auto"/>
      </w:divBdr>
    </w:div>
    <w:div w:id="9432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watchislington.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wessexvoice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watchliverpool.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mmonslibrary.parliament.uk/research-briefings/sn065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Turner, Jon</DisplayName>
        <AccountId>823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2.xml><?xml version="1.0" encoding="utf-8"?>
<ds:datastoreItem xmlns:ds="http://schemas.openxmlformats.org/officeDocument/2006/customXml" ds:itemID="{E6FAB279-A6F1-4675-A773-E8A341AFDD68}">
  <ds:schemaRefs>
    <ds:schemaRef ds:uri="1d162527-c308-4a98-98b8-9e726c57dd8b"/>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497441b-d3fe-4788-8629-aff52d38f515"/>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F502175-276C-430B-BDD4-6AD7799E6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CADF0-9C0F-4413-93F8-89E6876C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Links>
    <vt:vector size="24" baseType="variant">
      <vt:variant>
        <vt:i4>8126576</vt:i4>
      </vt:variant>
      <vt:variant>
        <vt:i4>6</vt:i4>
      </vt:variant>
      <vt:variant>
        <vt:i4>0</vt:i4>
      </vt:variant>
      <vt:variant>
        <vt:i4>5</vt:i4>
      </vt:variant>
      <vt:variant>
        <vt:lpwstr>https://www.healthwatchislington.co.uk/</vt:lpwstr>
      </vt:variant>
      <vt:variant>
        <vt:lpwstr/>
      </vt:variant>
      <vt:variant>
        <vt:i4>5308423</vt:i4>
      </vt:variant>
      <vt:variant>
        <vt:i4>3</vt:i4>
      </vt:variant>
      <vt:variant>
        <vt:i4>0</vt:i4>
      </vt:variant>
      <vt:variant>
        <vt:i4>5</vt:i4>
      </vt:variant>
      <vt:variant>
        <vt:lpwstr>https://www.wessexvoices.org/</vt:lpwstr>
      </vt:variant>
      <vt:variant>
        <vt:lpwstr/>
      </vt:variant>
      <vt:variant>
        <vt:i4>6684785</vt:i4>
      </vt:variant>
      <vt:variant>
        <vt:i4>0</vt:i4>
      </vt:variant>
      <vt:variant>
        <vt:i4>0</vt:i4>
      </vt:variant>
      <vt:variant>
        <vt:i4>5</vt:i4>
      </vt:variant>
      <vt:variant>
        <vt:lpwstr>https://www.healthwatchliverpool.co.uk/</vt:lpwstr>
      </vt:variant>
      <vt:variant>
        <vt:lpwstr/>
      </vt:variant>
      <vt:variant>
        <vt:i4>1048607</vt:i4>
      </vt:variant>
      <vt:variant>
        <vt:i4>0</vt:i4>
      </vt:variant>
      <vt:variant>
        <vt:i4>0</vt:i4>
      </vt:variant>
      <vt:variant>
        <vt:i4>5</vt:i4>
      </vt:variant>
      <vt:variant>
        <vt:lpwstr>https://commonslibrary.parliament.uk/research-briefings/sn06591/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Blower, Laura</cp:lastModifiedBy>
  <cp:revision>2</cp:revision>
  <dcterms:created xsi:type="dcterms:W3CDTF">2020-09-25T14:12:00Z</dcterms:created>
  <dcterms:modified xsi:type="dcterms:W3CDTF">2020-09-25T14:12:00Z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