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Pr>
      <w:tblGrid>
        <w:gridCol w:w="10404"/>
      </w:tblGrid>
      <w:tr w:rsidR="00762252" w:rsidRPr="001072DC" w14:paraId="2ACC7B59" w14:textId="77777777" w:rsidTr="00D95CF1">
        <w:trPr>
          <w:cantSplit/>
          <w:trHeight w:hRule="exact" w:val="9526"/>
        </w:trPr>
        <w:tc>
          <w:tcPr>
            <w:tcW w:w="10518" w:type="dxa"/>
          </w:tcPr>
          <w:p w14:paraId="7293CA80" w14:textId="7EA27070" w:rsidR="00762252" w:rsidRPr="001072DC" w:rsidRDefault="005D5DAF" w:rsidP="00F85233">
            <w:pPr>
              <w:pStyle w:val="HWMainTitle1"/>
              <w:rPr>
                <w:rFonts w:ascii="Century Gothic" w:hAnsi="Century Gothic" w:cstheme="majorHAnsi"/>
                <w:sz w:val="120"/>
                <w:szCs w:val="120"/>
              </w:rPr>
            </w:pPr>
            <w:bookmarkStart w:id="0" w:name="HW_title"/>
            <w:r>
              <w:rPr>
                <w:rFonts w:ascii="Century Gothic" w:hAnsi="Century Gothic" w:cstheme="majorHAnsi"/>
                <w:sz w:val="120"/>
                <w:szCs w:val="120"/>
              </w:rPr>
              <w:t>Your care</w:t>
            </w:r>
            <w:r w:rsidR="00172638">
              <w:rPr>
                <w:rFonts w:ascii="Century Gothic" w:hAnsi="Century Gothic" w:cstheme="majorHAnsi"/>
                <w:sz w:val="120"/>
                <w:szCs w:val="120"/>
              </w:rPr>
              <w:t>, your way</w:t>
            </w:r>
            <w:r w:rsidR="000A3380">
              <w:rPr>
                <w:rFonts w:ascii="Century Gothic" w:hAnsi="Century Gothic" w:cstheme="majorHAnsi"/>
                <w:sz w:val="120"/>
                <w:szCs w:val="120"/>
              </w:rPr>
              <w:t xml:space="preserve"> campaign</w:t>
            </w:r>
            <w:r w:rsidR="00802BC7">
              <w:rPr>
                <w:rFonts w:ascii="Century Gothic" w:hAnsi="Century Gothic" w:cstheme="majorHAnsi"/>
                <w:sz w:val="120"/>
                <w:szCs w:val="120"/>
              </w:rPr>
              <w:t xml:space="preserve">: </w:t>
            </w:r>
            <w:bookmarkEnd w:id="0"/>
            <w:r w:rsidR="00E35324">
              <w:rPr>
                <w:rFonts w:ascii="Century Gothic" w:hAnsi="Century Gothic" w:cstheme="majorHAnsi"/>
                <w:sz w:val="120"/>
                <w:szCs w:val="120"/>
              </w:rPr>
              <w:t xml:space="preserve">Template </w:t>
            </w:r>
            <w:r w:rsidR="00214CE3">
              <w:rPr>
                <w:rFonts w:ascii="Century Gothic" w:hAnsi="Century Gothic" w:cstheme="majorHAnsi"/>
                <w:sz w:val="120"/>
                <w:szCs w:val="120"/>
              </w:rPr>
              <w:t>emails</w:t>
            </w:r>
          </w:p>
        </w:tc>
      </w:tr>
      <w:tr w:rsidR="00762252" w:rsidRPr="001072DC" w14:paraId="2D34EB1B" w14:textId="77777777" w:rsidTr="00D95CF1">
        <w:trPr>
          <w:cantSplit/>
          <w:trHeight w:hRule="exact" w:val="1077"/>
        </w:trPr>
        <w:tc>
          <w:tcPr>
            <w:tcW w:w="10518" w:type="dxa"/>
          </w:tcPr>
          <w:p w14:paraId="01A4E013" w14:textId="01C53695" w:rsidR="002E145B" w:rsidRPr="001072DC" w:rsidRDefault="000166D1" w:rsidP="009434AF">
            <w:pPr>
              <w:pStyle w:val="HWMainTitle2"/>
              <w:rPr>
                <w:rFonts w:ascii="Century Gothic" w:hAnsi="Century Gothic"/>
              </w:rPr>
            </w:pPr>
            <w:r>
              <w:rPr>
                <w:rFonts w:ascii="Century Gothic" w:hAnsi="Century Gothic" w:cstheme="majorHAnsi"/>
              </w:rPr>
              <w:t>23</w:t>
            </w:r>
            <w:r w:rsidR="007A545A">
              <w:rPr>
                <w:rFonts w:ascii="Century Gothic" w:hAnsi="Century Gothic" w:cstheme="majorHAnsi"/>
              </w:rPr>
              <w:t xml:space="preserve"> February 2022</w:t>
            </w:r>
          </w:p>
        </w:tc>
      </w:tr>
    </w:tbl>
    <w:p w14:paraId="622C391C" w14:textId="77777777" w:rsidR="00762252" w:rsidRPr="001072DC" w:rsidRDefault="00D95CF1" w:rsidP="00762252">
      <w:pPr>
        <w:pStyle w:val="HWSpacer"/>
        <w:rPr>
          <w:rFonts w:ascii="Century Gothic" w:hAnsi="Century Gothic"/>
        </w:rPr>
      </w:pPr>
      <w:r w:rsidRPr="001072DC">
        <w:rPr>
          <w:rFonts w:ascii="Century Gothic" w:hAnsi="Century Gothic"/>
          <w:noProof/>
          <w:lang w:eastAsia="en-GB"/>
        </w:rPr>
        <w:drawing>
          <wp:anchor distT="0" distB="0" distL="114300" distR="114300" simplePos="0" relativeHeight="251658243" behindDoc="1" locked="1" layoutInCell="1" allowOverlap="1" wp14:anchorId="42E2CF10" wp14:editId="122E6A30">
            <wp:simplePos x="0" y="0"/>
            <wp:positionH relativeFrom="page">
              <wp:posOffset>3924300</wp:posOffset>
            </wp:positionH>
            <wp:positionV relativeFrom="page">
              <wp:posOffset>200025</wp:posOffset>
            </wp:positionV>
            <wp:extent cx="3343275" cy="91440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43275" cy="914400"/>
                    </a:xfrm>
                    <a:prstGeom prst="rect">
                      <a:avLst/>
                    </a:prstGeom>
                  </pic:spPr>
                </pic:pic>
              </a:graphicData>
            </a:graphic>
          </wp:anchor>
        </w:drawing>
      </w:r>
      <w:r w:rsidRPr="001072DC">
        <w:rPr>
          <w:rFonts w:ascii="Century Gothic" w:hAnsi="Century Gothic"/>
          <w:noProof/>
          <w:lang w:eastAsia="en-GB"/>
        </w:rPr>
        <w:drawing>
          <wp:anchor distT="0" distB="0" distL="114300" distR="114300" simplePos="0" relativeHeight="251658242" behindDoc="1" locked="1" layoutInCell="1" allowOverlap="1" wp14:anchorId="19AC70F5" wp14:editId="6668DE14">
            <wp:simplePos x="0" y="0"/>
            <wp:positionH relativeFrom="page">
              <wp:posOffset>0</wp:posOffset>
            </wp:positionH>
            <wp:positionV relativeFrom="page">
              <wp:posOffset>0</wp:posOffset>
            </wp:positionV>
            <wp:extent cx="7560310" cy="10693400"/>
            <wp:effectExtent l="19050" t="0" r="2540"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2" cstate="print"/>
                    <a:srcRect/>
                    <a:stretch>
                      <a:fillRect/>
                    </a:stretch>
                  </pic:blipFill>
                  <pic:spPr bwMode="auto">
                    <a:xfrm>
                      <a:off x="0" y="0"/>
                      <a:ext cx="7560310" cy="10693400"/>
                    </a:xfrm>
                    <a:prstGeom prst="rect">
                      <a:avLst/>
                    </a:prstGeom>
                    <a:noFill/>
                    <a:ln w="9525">
                      <a:noFill/>
                      <a:miter lim="800000"/>
                      <a:headEnd/>
                      <a:tailEnd/>
                    </a:ln>
                  </pic:spPr>
                </pic:pic>
              </a:graphicData>
            </a:graphic>
          </wp:anchor>
        </w:drawing>
      </w:r>
    </w:p>
    <w:p w14:paraId="5597C565" w14:textId="77777777" w:rsidR="00762252" w:rsidRPr="001072DC" w:rsidRDefault="00762252" w:rsidP="00762252">
      <w:pPr>
        <w:pStyle w:val="HWSpacer"/>
        <w:rPr>
          <w:rFonts w:ascii="Century Gothic" w:hAnsi="Century Gothic"/>
        </w:rPr>
        <w:sectPr w:rsidR="00762252" w:rsidRPr="001072DC" w:rsidSect="00762252">
          <w:headerReference w:type="default" r:id="rId13"/>
          <w:footerReference w:type="first" r:id="rId14"/>
          <w:pgSz w:w="11906" w:h="16838" w:code="9"/>
          <w:pgMar w:top="851" w:right="737" w:bottom="340" w:left="737" w:header="624" w:footer="227" w:gutter="0"/>
          <w:cols w:space="708"/>
          <w:docGrid w:linePitch="360"/>
        </w:sectPr>
      </w:pPr>
    </w:p>
    <w:p w14:paraId="743219AA" w14:textId="1B755CDE" w:rsidR="00DA7AB0" w:rsidRPr="001072DC" w:rsidRDefault="0054196C" w:rsidP="00DA7AB0">
      <w:pPr>
        <w:pStyle w:val="HWHeading1Non-Contents"/>
        <w:rPr>
          <w:rFonts w:ascii="Century Gothic" w:hAnsi="Century Gothic"/>
        </w:rPr>
      </w:pPr>
      <w:r>
        <w:rPr>
          <w:rFonts w:ascii="Century Gothic" w:hAnsi="Century Gothic"/>
        </w:rPr>
        <w:lastRenderedPageBreak/>
        <w:t>Introduction</w:t>
      </w:r>
    </w:p>
    <w:p w14:paraId="025F1333" w14:textId="3228AA03" w:rsidR="004A1DCA" w:rsidRDefault="00214CE3" w:rsidP="0054196C">
      <w:pPr>
        <w:pStyle w:val="HWBullets"/>
        <w:numPr>
          <w:ilvl w:val="0"/>
          <w:numId w:val="0"/>
        </w:numPr>
        <w:rPr>
          <w:rFonts w:ascii="Century Gothic" w:hAnsi="Century Gothic"/>
          <w:sz w:val="22"/>
          <w:szCs w:val="22"/>
        </w:rPr>
      </w:pPr>
      <w:bookmarkStart w:id="1" w:name="_Toc95464760"/>
      <w:r>
        <w:rPr>
          <w:rFonts w:ascii="Century Gothic" w:hAnsi="Century Gothic"/>
          <w:sz w:val="22"/>
          <w:szCs w:val="22"/>
        </w:rPr>
        <w:t>We have created three email</w:t>
      </w:r>
      <w:r w:rsidR="0048667C">
        <w:rPr>
          <w:rFonts w:ascii="Century Gothic" w:hAnsi="Century Gothic"/>
          <w:sz w:val="22"/>
          <w:szCs w:val="22"/>
        </w:rPr>
        <w:t xml:space="preserve"> templates </w:t>
      </w:r>
      <w:bookmarkStart w:id="2" w:name="_GoBack"/>
      <w:bookmarkEnd w:id="2"/>
      <w:r>
        <w:rPr>
          <w:rFonts w:ascii="Century Gothic" w:hAnsi="Century Gothic"/>
          <w:sz w:val="22"/>
          <w:szCs w:val="22"/>
        </w:rPr>
        <w:t>for you to send to:</w:t>
      </w:r>
    </w:p>
    <w:p w14:paraId="142E91DE" w14:textId="6987A61F" w:rsidR="00214CE3" w:rsidRDefault="00214CE3" w:rsidP="00214CE3">
      <w:pPr>
        <w:pStyle w:val="HWBullets"/>
        <w:numPr>
          <w:ilvl w:val="0"/>
          <w:numId w:val="14"/>
        </w:numPr>
        <w:rPr>
          <w:rFonts w:ascii="Century Gothic" w:hAnsi="Century Gothic"/>
          <w:sz w:val="22"/>
          <w:szCs w:val="22"/>
        </w:rPr>
      </w:pPr>
      <w:r>
        <w:rPr>
          <w:rFonts w:ascii="Century Gothic" w:hAnsi="Century Gothic"/>
          <w:sz w:val="22"/>
          <w:szCs w:val="22"/>
        </w:rPr>
        <w:t>The voluntary sector</w:t>
      </w:r>
    </w:p>
    <w:p w14:paraId="13FCD965" w14:textId="6B1345CD" w:rsidR="00214CE3" w:rsidRDefault="00214CE3" w:rsidP="00214CE3">
      <w:pPr>
        <w:pStyle w:val="HWBullets"/>
        <w:numPr>
          <w:ilvl w:val="0"/>
          <w:numId w:val="14"/>
        </w:numPr>
        <w:rPr>
          <w:rFonts w:ascii="Century Gothic" w:hAnsi="Century Gothic"/>
          <w:sz w:val="22"/>
          <w:szCs w:val="22"/>
        </w:rPr>
      </w:pPr>
      <w:r>
        <w:rPr>
          <w:rFonts w:ascii="Century Gothic" w:hAnsi="Century Gothic"/>
          <w:sz w:val="22"/>
          <w:szCs w:val="22"/>
        </w:rPr>
        <w:t>MPs</w:t>
      </w:r>
    </w:p>
    <w:p w14:paraId="5D69B3F2" w14:textId="46412A2A" w:rsidR="00214CE3" w:rsidRDefault="00214CE3" w:rsidP="00214CE3">
      <w:pPr>
        <w:pStyle w:val="HWBullets"/>
        <w:numPr>
          <w:ilvl w:val="0"/>
          <w:numId w:val="14"/>
        </w:numPr>
        <w:rPr>
          <w:rFonts w:ascii="Century Gothic" w:hAnsi="Century Gothic"/>
          <w:sz w:val="22"/>
          <w:szCs w:val="22"/>
        </w:rPr>
      </w:pPr>
      <w:r>
        <w:rPr>
          <w:rFonts w:ascii="Century Gothic" w:hAnsi="Century Gothic"/>
          <w:sz w:val="22"/>
          <w:szCs w:val="22"/>
        </w:rPr>
        <w:t>Health and care services</w:t>
      </w:r>
    </w:p>
    <w:p w14:paraId="751152D2" w14:textId="77777777" w:rsidR="00E2346E" w:rsidRPr="001072DC" w:rsidRDefault="00E2346E" w:rsidP="00E2346E">
      <w:pPr>
        <w:rPr>
          <w:rFonts w:ascii="Century Gothic" w:eastAsiaTheme="majorEastAsia" w:hAnsi="Century Gothic" w:cstheme="majorBidi"/>
          <w:lang w:val="en-US"/>
        </w:rPr>
      </w:pPr>
    </w:p>
    <w:bookmarkEnd w:id="1"/>
    <w:p w14:paraId="007C762B" w14:textId="03287D1B" w:rsidR="00670193" w:rsidRPr="001072DC" w:rsidRDefault="00214CE3" w:rsidP="00670193">
      <w:pPr>
        <w:pStyle w:val="HWHeading1"/>
        <w:rPr>
          <w:rFonts w:ascii="Century Gothic" w:hAnsi="Century Gothic"/>
        </w:rPr>
      </w:pPr>
      <w:r>
        <w:rPr>
          <w:rFonts w:ascii="Century Gothic" w:hAnsi="Century Gothic"/>
        </w:rPr>
        <w:t>Email template</w:t>
      </w:r>
    </w:p>
    <w:p w14:paraId="40F33DEE" w14:textId="2C24B94B" w:rsidR="00AD4088" w:rsidRDefault="00214CE3" w:rsidP="005C6086">
      <w:pPr>
        <w:pStyle w:val="HWHeading2"/>
        <w:rPr>
          <w:rFonts w:ascii="Century Gothic" w:hAnsi="Century Gothic"/>
        </w:rPr>
      </w:pPr>
      <w:r>
        <w:rPr>
          <w:rFonts w:ascii="Century Gothic" w:hAnsi="Century Gothic"/>
        </w:rPr>
        <w:t xml:space="preserve">Email to </w:t>
      </w:r>
      <w:r w:rsidR="000166D1">
        <w:rPr>
          <w:rFonts w:ascii="Century Gothic" w:hAnsi="Century Gothic"/>
        </w:rPr>
        <w:t>voluntary sector or patient organisations</w:t>
      </w:r>
    </w:p>
    <w:p w14:paraId="158E0097" w14:textId="77777777" w:rsidR="000166D1" w:rsidRDefault="000166D1" w:rsidP="000166D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Dear </w:t>
      </w:r>
      <w:r>
        <w:rPr>
          <w:rStyle w:val="normaltextrun"/>
          <w:rFonts w:ascii="Century Gothic" w:hAnsi="Century Gothic" w:cs="Segoe UI"/>
          <w:sz w:val="20"/>
          <w:szCs w:val="20"/>
          <w:shd w:val="clear" w:color="auto" w:fill="FFFF00"/>
        </w:rPr>
        <w:t xml:space="preserve">XXXX </w:t>
      </w:r>
      <w:r>
        <w:rPr>
          <w:rStyle w:val="scxw263137513"/>
          <w:rFonts w:ascii="Century Gothic" w:hAnsi="Century Gothic" w:cs="Segoe UI"/>
          <w:sz w:val="20"/>
          <w:szCs w:val="20"/>
        </w:rPr>
        <w:t> </w:t>
      </w:r>
      <w:r>
        <w:rPr>
          <w:rFonts w:ascii="Century Gothic" w:hAnsi="Century Gothic" w:cs="Segoe UI"/>
          <w:sz w:val="20"/>
          <w:szCs w:val="20"/>
        </w:rPr>
        <w:br/>
      </w:r>
      <w:r>
        <w:rPr>
          <w:rStyle w:val="scxw263137513"/>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I am writing to bring to your attention the launch of the </w:t>
      </w:r>
      <w:hyperlink r:id="rId15" w:tgtFrame="_blank" w:history="1">
        <w:r>
          <w:rPr>
            <w:rStyle w:val="normaltextrun"/>
            <w:rFonts w:ascii="Century Gothic" w:hAnsi="Century Gothic" w:cs="Segoe UI"/>
            <w:color w:val="0563C1"/>
            <w:sz w:val="20"/>
            <w:szCs w:val="20"/>
            <w:u w:val="single"/>
          </w:rPr>
          <w:t>Your Care, Your Way campaign</w:t>
        </w:r>
      </w:hyperlink>
      <w:r>
        <w:rPr>
          <w:rStyle w:val="normaltextrun"/>
          <w:rFonts w:ascii="Century Gothic" w:hAnsi="Century Gothic" w:cs="Segoe UI"/>
          <w:sz w:val="20"/>
          <w:szCs w:val="20"/>
        </w:rPr>
        <w:t xml:space="preserve">, launched on 23 February by Healthwatch and a coalition of user-led charities including </w:t>
      </w:r>
      <w:proofErr w:type="spellStart"/>
      <w:r>
        <w:rPr>
          <w:rStyle w:val="normaltextrun"/>
          <w:rFonts w:ascii="Century Gothic" w:hAnsi="Century Gothic" w:cs="Segoe UI"/>
          <w:sz w:val="20"/>
          <w:szCs w:val="20"/>
        </w:rPr>
        <w:t>SignHealth</w:t>
      </w:r>
      <w:proofErr w:type="spellEnd"/>
      <w:r>
        <w:rPr>
          <w:rStyle w:val="normaltextrun"/>
          <w:rFonts w:ascii="Century Gothic" w:hAnsi="Century Gothic" w:cs="Segoe UI"/>
          <w:sz w:val="20"/>
          <w:szCs w:val="20"/>
        </w:rPr>
        <w:t xml:space="preserve">, Mencap, RNID, and RNIB. </w:t>
      </w:r>
      <w:r>
        <w:rPr>
          <w:rStyle w:val="scxw263137513"/>
          <w:rFonts w:ascii="Century Gothic" w:hAnsi="Century Gothic" w:cs="Segoe UI"/>
          <w:sz w:val="20"/>
          <w:szCs w:val="20"/>
        </w:rPr>
        <w:t> </w:t>
      </w:r>
      <w:r>
        <w:rPr>
          <w:rFonts w:ascii="Century Gothic" w:hAnsi="Century Gothic" w:cs="Segoe UI"/>
          <w:sz w:val="20"/>
          <w:szCs w:val="20"/>
        </w:rPr>
        <w:br/>
      </w:r>
      <w:r>
        <w:rPr>
          <w:rStyle w:val="scxw263137513"/>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As you may know, since 2016 health and social care services have a legal duty to identify and meet people’s communication support needs under the Accessible Information Standard (AIS). This means people have the right to information about their care in alternative formats including British Sign Language (BSL), easy read, or braille. </w:t>
      </w:r>
      <w:r>
        <w:rPr>
          <w:rStyle w:val="scxw263137513"/>
          <w:rFonts w:ascii="Century Gothic" w:hAnsi="Century Gothic" w:cs="Segoe UI"/>
          <w:sz w:val="20"/>
          <w:szCs w:val="20"/>
        </w:rPr>
        <w:t> </w:t>
      </w:r>
      <w:r>
        <w:rPr>
          <w:rFonts w:ascii="Century Gothic" w:hAnsi="Century Gothic" w:cs="Segoe UI"/>
          <w:sz w:val="20"/>
          <w:szCs w:val="20"/>
        </w:rPr>
        <w:br/>
      </w:r>
      <w:r>
        <w:rPr>
          <w:rStyle w:val="scxw263137513"/>
          <w:rFonts w:ascii="Calibri" w:hAnsi="Calibri" w:cs="Calibri"/>
          <w:sz w:val="20"/>
          <w:szCs w:val="20"/>
        </w:rPr>
        <w:t> </w:t>
      </w:r>
      <w:r>
        <w:rPr>
          <w:rFonts w:ascii="Calibri" w:hAnsi="Calibri" w:cs="Calibri"/>
          <w:sz w:val="20"/>
          <w:szCs w:val="20"/>
        </w:rPr>
        <w:br/>
      </w:r>
      <w:hyperlink r:id="rId16" w:tgtFrame="_blank" w:history="1">
        <w:r>
          <w:rPr>
            <w:rStyle w:val="normaltextrun"/>
            <w:rFonts w:ascii="Century Gothic" w:hAnsi="Century Gothic" w:cs="Segoe UI"/>
            <w:color w:val="0563C1"/>
            <w:sz w:val="20"/>
            <w:szCs w:val="20"/>
            <w:u w:val="single"/>
          </w:rPr>
          <w:t>New research</w:t>
        </w:r>
      </w:hyperlink>
      <w:r>
        <w:rPr>
          <w:rStyle w:val="normaltextrun"/>
          <w:rFonts w:ascii="Century Gothic" w:hAnsi="Century Gothic" w:cs="Segoe UI"/>
          <w:sz w:val="20"/>
          <w:szCs w:val="20"/>
        </w:rPr>
        <w:t xml:space="preserve"> by Healthwatch England has found that only a third (35%) on NHS Trusts say they fully comply with the Accessible Information Standard. Thousands of people </w:t>
      </w:r>
      <w:hyperlink r:id="rId17" w:tgtFrame="_blank" w:history="1">
        <w:r>
          <w:rPr>
            <w:rStyle w:val="normaltextrun"/>
            <w:rFonts w:ascii="Century Gothic" w:hAnsi="Century Gothic" w:cs="Segoe UI"/>
            <w:color w:val="0563C1"/>
            <w:sz w:val="20"/>
            <w:szCs w:val="20"/>
            <w:u w:val="single"/>
          </w:rPr>
          <w:t>have told Healthwatch</w:t>
        </w:r>
      </w:hyperlink>
      <w:r>
        <w:rPr>
          <w:rStyle w:val="normaltextrun"/>
          <w:rFonts w:ascii="Century Gothic" w:hAnsi="Century Gothic" w:cs="Segoe UI"/>
          <w:sz w:val="20"/>
          <w:szCs w:val="20"/>
        </w:rPr>
        <w:t xml:space="preserve"> about how they continually struggle to access and use services due to a lack of communications support. </w:t>
      </w:r>
      <w:r>
        <w:rPr>
          <w:rStyle w:val="eop"/>
          <w:rFonts w:ascii="Century Gothic" w:eastAsiaTheme="majorEastAsia" w:hAnsi="Century Gothic" w:cs="Segoe UI"/>
          <w:sz w:val="20"/>
          <w:szCs w:val="20"/>
        </w:rPr>
        <w:t> </w:t>
      </w:r>
    </w:p>
    <w:p w14:paraId="213E9A2C" w14:textId="77777777" w:rsidR="000166D1" w:rsidRDefault="000166D1" w:rsidP="000166D1">
      <w:pPr>
        <w:pStyle w:val="paragraph"/>
        <w:spacing w:before="0" w:beforeAutospacing="0" w:after="0" w:afterAutospacing="0"/>
        <w:textAlignment w:val="baseline"/>
        <w:rPr>
          <w:rStyle w:val="normaltextrun"/>
          <w:rFonts w:ascii="Century Gothic" w:hAnsi="Century Gothic" w:cs="Segoe UI"/>
          <w:sz w:val="20"/>
          <w:szCs w:val="20"/>
        </w:rPr>
      </w:pPr>
    </w:p>
    <w:p w14:paraId="1F336ED5" w14:textId="77777777" w:rsidR="000166D1" w:rsidRDefault="000166D1" w:rsidP="000166D1">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We are calling for: </w:t>
      </w:r>
      <w:r>
        <w:rPr>
          <w:rStyle w:val="scxw263137513"/>
          <w:rFonts w:ascii="Century Gothic" w:hAnsi="Century Gothic" w:cs="Segoe UI"/>
          <w:sz w:val="20"/>
          <w:szCs w:val="20"/>
        </w:rPr>
        <w:t> </w:t>
      </w:r>
    </w:p>
    <w:p w14:paraId="284C6B73" w14:textId="77777777" w:rsidR="000166D1" w:rsidRPr="000166D1" w:rsidRDefault="000166D1" w:rsidP="000166D1">
      <w:pPr>
        <w:pStyle w:val="paragraph"/>
        <w:numPr>
          <w:ilvl w:val="0"/>
          <w:numId w:val="16"/>
        </w:numPr>
        <w:spacing w:before="0" w:beforeAutospacing="0" w:after="0" w:afterAutospacing="0"/>
        <w:textAlignment w:val="baseline"/>
        <w:rPr>
          <w:rStyle w:val="normaltextrun"/>
          <w:rFonts w:ascii="Calibri" w:hAnsi="Calibri" w:cs="Calibri"/>
          <w:sz w:val="20"/>
          <w:szCs w:val="20"/>
        </w:rPr>
      </w:pPr>
      <w:r>
        <w:rPr>
          <w:rStyle w:val="normaltextrun"/>
          <w:rFonts w:ascii="Century Gothic" w:hAnsi="Century Gothic" w:cs="Segoe UI"/>
          <w:color w:val="0E101A"/>
          <w:sz w:val="20"/>
          <w:szCs w:val="20"/>
          <w:shd w:val="clear" w:color="auto" w:fill="FFFFFF"/>
          <w:lang w:val="en-US"/>
        </w:rPr>
        <w:t>Health and care services to be made accountable for fully delivering the standard.</w:t>
      </w:r>
    </w:p>
    <w:p w14:paraId="64E830C7" w14:textId="77777777" w:rsidR="000166D1" w:rsidRPr="000166D1" w:rsidRDefault="000166D1" w:rsidP="000166D1">
      <w:pPr>
        <w:pStyle w:val="paragraph"/>
        <w:numPr>
          <w:ilvl w:val="0"/>
          <w:numId w:val="16"/>
        </w:numPr>
        <w:spacing w:before="0" w:beforeAutospacing="0" w:after="0" w:afterAutospacing="0"/>
        <w:textAlignment w:val="baseline"/>
        <w:rPr>
          <w:rStyle w:val="normaltextrun"/>
          <w:rFonts w:ascii="Calibri" w:hAnsi="Calibri" w:cs="Calibri"/>
          <w:sz w:val="20"/>
          <w:szCs w:val="20"/>
        </w:rPr>
      </w:pPr>
      <w:r>
        <w:rPr>
          <w:rStyle w:val="normaltextrun"/>
          <w:rFonts w:ascii="Century Gothic" w:hAnsi="Century Gothic" w:cs="Segoe UI"/>
          <w:color w:val="0E101A"/>
          <w:sz w:val="20"/>
          <w:szCs w:val="20"/>
          <w:shd w:val="clear" w:color="auto" w:fill="FFFFFF"/>
          <w:lang w:val="en-US"/>
        </w:rPr>
        <w:t>Every health and care service to have an accessibility champion.</w:t>
      </w:r>
    </w:p>
    <w:p w14:paraId="127FCEFA" w14:textId="77777777" w:rsidR="000166D1" w:rsidRPr="000166D1" w:rsidRDefault="000166D1" w:rsidP="000166D1">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entury Gothic" w:hAnsi="Century Gothic" w:cs="Segoe UI"/>
          <w:color w:val="0E101A"/>
          <w:sz w:val="20"/>
          <w:szCs w:val="20"/>
          <w:shd w:val="clear" w:color="auto" w:fill="FFFFFF"/>
          <w:lang w:val="en-US"/>
        </w:rPr>
        <w:t>Better IT systems so that patients can update services with their communication needs.</w:t>
      </w:r>
      <w:r>
        <w:rPr>
          <w:rStyle w:val="normaltextrun"/>
          <w:rFonts w:ascii="Arial" w:hAnsi="Arial" w:cs="Arial"/>
          <w:color w:val="0E101A"/>
          <w:sz w:val="20"/>
          <w:szCs w:val="20"/>
          <w:shd w:val="clear" w:color="auto" w:fill="FFFFFF"/>
          <w:lang w:val="en-US"/>
        </w:rPr>
        <w:t>   </w:t>
      </w:r>
      <w:r>
        <w:rPr>
          <w:rStyle w:val="normaltextrun"/>
          <w:rFonts w:ascii="Arial" w:hAnsi="Arial" w:cs="Arial"/>
          <w:color w:val="0E101A"/>
          <w:sz w:val="20"/>
          <w:szCs w:val="20"/>
          <w:shd w:val="clear" w:color="auto" w:fill="FFFFFF"/>
        </w:rPr>
        <w:t> </w:t>
      </w:r>
      <w:r>
        <w:rPr>
          <w:rStyle w:val="scxw263137513"/>
          <w:rFonts w:ascii="Century Gothic" w:hAnsi="Century Gothic" w:cs="Segoe UI"/>
          <w:color w:val="0E101A"/>
          <w:sz w:val="20"/>
          <w:szCs w:val="20"/>
        </w:rPr>
        <w:t> </w:t>
      </w:r>
    </w:p>
    <w:p w14:paraId="27A02D8B" w14:textId="77777777" w:rsidR="000166D1" w:rsidRPr="000166D1" w:rsidRDefault="000166D1" w:rsidP="000166D1">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entury Gothic" w:hAnsi="Century Gothic" w:cs="Segoe UI"/>
          <w:color w:val="0E101A"/>
          <w:sz w:val="20"/>
          <w:szCs w:val="20"/>
          <w:shd w:val="clear" w:color="auto" w:fill="FFFFFF"/>
          <w:lang w:val="en-US"/>
        </w:rPr>
        <w:t>Involving people with communication needs in designing better services</w:t>
      </w:r>
      <w:r>
        <w:rPr>
          <w:rStyle w:val="normaltextrun"/>
          <w:rFonts w:ascii="Arial" w:hAnsi="Arial" w:cs="Arial"/>
          <w:color w:val="0E101A"/>
          <w:sz w:val="20"/>
          <w:szCs w:val="20"/>
          <w:shd w:val="clear" w:color="auto" w:fill="FFFFFF"/>
          <w:lang w:val="en-US"/>
        </w:rPr>
        <w:t>  </w:t>
      </w:r>
      <w:r>
        <w:rPr>
          <w:rStyle w:val="scxw263137513"/>
          <w:rFonts w:ascii="Century Gothic" w:hAnsi="Century Gothic" w:cs="Segoe UI"/>
          <w:color w:val="0E101A"/>
          <w:sz w:val="20"/>
          <w:szCs w:val="20"/>
        </w:rPr>
        <w:t> </w:t>
      </w:r>
    </w:p>
    <w:p w14:paraId="03B94C3E" w14:textId="46FFFA4C" w:rsidR="000166D1" w:rsidRPr="000166D1" w:rsidRDefault="000166D1" w:rsidP="000166D1">
      <w:pPr>
        <w:pStyle w:val="paragraph"/>
        <w:numPr>
          <w:ilvl w:val="0"/>
          <w:numId w:val="16"/>
        </w:numPr>
        <w:spacing w:before="0" w:beforeAutospacing="0" w:after="0" w:afterAutospacing="0"/>
        <w:textAlignment w:val="baseline"/>
        <w:rPr>
          <w:rStyle w:val="eop"/>
          <w:rFonts w:ascii="Calibri" w:hAnsi="Calibri" w:cs="Calibri"/>
          <w:sz w:val="20"/>
          <w:szCs w:val="20"/>
        </w:rPr>
      </w:pPr>
      <w:r>
        <w:rPr>
          <w:rStyle w:val="normaltextrun"/>
          <w:rFonts w:ascii="Century Gothic" w:hAnsi="Century Gothic" w:cs="Segoe UI"/>
          <w:color w:val="0E101A"/>
          <w:sz w:val="20"/>
          <w:szCs w:val="20"/>
          <w:shd w:val="clear" w:color="auto" w:fill="FFFFFF"/>
          <w:lang w:val="en-US"/>
        </w:rPr>
        <w:t>Mandatory training on accessible information for all health and care staff</w:t>
      </w:r>
      <w:r>
        <w:rPr>
          <w:rStyle w:val="normaltextrun"/>
          <w:rFonts w:ascii="Arial" w:hAnsi="Arial" w:cs="Arial"/>
          <w:color w:val="0E101A"/>
          <w:sz w:val="20"/>
          <w:szCs w:val="20"/>
          <w:shd w:val="clear" w:color="auto" w:fill="FFFFFF"/>
          <w:lang w:val="en-US"/>
        </w:rPr>
        <w:t>    </w:t>
      </w:r>
      <w:r>
        <w:rPr>
          <w:rStyle w:val="eop"/>
          <w:rFonts w:ascii="Century Gothic" w:eastAsiaTheme="majorEastAsia" w:hAnsi="Century Gothic" w:cs="Segoe UI"/>
          <w:color w:val="0E101A"/>
          <w:sz w:val="20"/>
          <w:szCs w:val="20"/>
        </w:rPr>
        <w:t> </w:t>
      </w:r>
    </w:p>
    <w:p w14:paraId="484490B1" w14:textId="77777777" w:rsidR="0048667C" w:rsidRDefault="0048667C" w:rsidP="000166D1">
      <w:pPr>
        <w:pStyle w:val="paragraph"/>
        <w:spacing w:before="0" w:beforeAutospacing="0" w:after="0" w:afterAutospacing="0"/>
        <w:textAlignment w:val="baseline"/>
        <w:rPr>
          <w:rFonts w:ascii="Calibri" w:hAnsi="Calibri" w:cs="Calibri"/>
          <w:sz w:val="20"/>
          <w:szCs w:val="20"/>
        </w:rPr>
      </w:pPr>
    </w:p>
    <w:p w14:paraId="505D04C5" w14:textId="04DA5D93" w:rsidR="000166D1" w:rsidRDefault="000166D1" w:rsidP="000166D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E101A"/>
          <w:sz w:val="20"/>
          <w:szCs w:val="20"/>
          <w:shd w:val="clear" w:color="auto" w:fill="FFFFFF"/>
        </w:rPr>
        <w:t xml:space="preserve">You can find out more about our detailed recommendations to services and the NHS on the campaign page </w:t>
      </w:r>
      <w:hyperlink r:id="rId18" w:tgtFrame="_blank" w:history="1">
        <w:r>
          <w:rPr>
            <w:rStyle w:val="normaltextrun"/>
            <w:rFonts w:ascii="Century Gothic" w:hAnsi="Century Gothic" w:cs="Segoe UI"/>
            <w:color w:val="0563C1"/>
            <w:sz w:val="20"/>
            <w:szCs w:val="20"/>
            <w:u w:val="single"/>
            <w:shd w:val="clear" w:color="auto" w:fill="FFFFFF"/>
          </w:rPr>
          <w:t>here</w:t>
        </w:r>
      </w:hyperlink>
      <w:r>
        <w:rPr>
          <w:rStyle w:val="normaltextrun"/>
          <w:rFonts w:ascii="Century Gothic" w:hAnsi="Century Gothic" w:cs="Segoe UI"/>
          <w:color w:val="0E101A"/>
          <w:sz w:val="20"/>
          <w:szCs w:val="20"/>
          <w:shd w:val="clear" w:color="auto" w:fill="FFFFFF"/>
        </w:rPr>
        <w:t>. </w:t>
      </w:r>
      <w:r>
        <w:rPr>
          <w:rStyle w:val="eop"/>
          <w:rFonts w:ascii="Century Gothic" w:eastAsiaTheme="majorEastAsia" w:hAnsi="Century Gothic" w:cs="Segoe UI"/>
          <w:color w:val="0E101A"/>
          <w:sz w:val="20"/>
          <w:szCs w:val="20"/>
        </w:rPr>
        <w:t> </w:t>
      </w:r>
    </w:p>
    <w:p w14:paraId="0301C0B1" w14:textId="77777777" w:rsidR="000166D1" w:rsidRDefault="000166D1" w:rsidP="000166D1">
      <w:pPr>
        <w:pStyle w:val="paragraph"/>
        <w:spacing w:before="0" w:beforeAutospacing="0" w:after="0" w:afterAutospacing="0"/>
        <w:textAlignment w:val="baseline"/>
        <w:rPr>
          <w:rFonts w:ascii="Segoe UI" w:hAnsi="Segoe UI" w:cs="Segoe UI"/>
          <w:sz w:val="18"/>
          <w:szCs w:val="18"/>
        </w:rPr>
      </w:pPr>
    </w:p>
    <w:p w14:paraId="2450D86C" w14:textId="1B8CC8D8" w:rsidR="000166D1" w:rsidRDefault="000166D1" w:rsidP="000166D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E101A"/>
          <w:sz w:val="20"/>
          <w:szCs w:val="20"/>
          <w:shd w:val="clear" w:color="auto" w:fill="FFFFFF"/>
        </w:rPr>
        <w:t xml:space="preserve">Given </w:t>
      </w:r>
      <w:r>
        <w:rPr>
          <w:rStyle w:val="normaltextrun"/>
          <w:rFonts w:ascii="Century Gothic" w:hAnsi="Century Gothic" w:cs="Segoe UI"/>
          <w:color w:val="0E101A"/>
          <w:sz w:val="20"/>
          <w:szCs w:val="20"/>
          <w:shd w:val="clear" w:color="auto" w:fill="FFFF00"/>
        </w:rPr>
        <w:t xml:space="preserve">[our past work together on </w:t>
      </w:r>
      <w:r>
        <w:rPr>
          <w:rStyle w:val="normaltextrun"/>
          <w:rFonts w:ascii="Century Gothic" w:hAnsi="Century Gothic" w:cs="Segoe UI"/>
          <w:b/>
          <w:bCs/>
          <w:color w:val="0E101A"/>
          <w:sz w:val="20"/>
          <w:szCs w:val="20"/>
          <w:shd w:val="clear" w:color="auto" w:fill="FFFF00"/>
        </w:rPr>
        <w:t>XXXX</w:t>
      </w:r>
      <w:r>
        <w:rPr>
          <w:rStyle w:val="normaltextrun"/>
          <w:rFonts w:ascii="Century Gothic" w:hAnsi="Century Gothic" w:cs="Segoe UI"/>
          <w:color w:val="0E101A"/>
          <w:sz w:val="20"/>
          <w:szCs w:val="20"/>
          <w:shd w:val="clear" w:color="auto" w:fill="FFFF00"/>
        </w:rPr>
        <w:t xml:space="preserve"> issue</w:t>
      </w:r>
      <w:r>
        <w:rPr>
          <w:rStyle w:val="normaltextrun"/>
          <w:rFonts w:ascii="Century Gothic" w:hAnsi="Century Gothic" w:cs="Segoe UI"/>
          <w:b/>
          <w:bCs/>
          <w:color w:val="0E101A"/>
          <w:sz w:val="20"/>
          <w:szCs w:val="20"/>
          <w:shd w:val="clear" w:color="auto" w:fill="FFFF00"/>
        </w:rPr>
        <w:t>//</w:t>
      </w:r>
      <w:r>
        <w:rPr>
          <w:rStyle w:val="normaltextrun"/>
          <w:rFonts w:ascii="Century Gothic" w:hAnsi="Century Gothic" w:cs="Segoe UI"/>
          <w:color w:val="0E101A"/>
          <w:sz w:val="20"/>
          <w:szCs w:val="20"/>
          <w:shd w:val="clear" w:color="auto" w:fill="FFFF00"/>
        </w:rPr>
        <w:t xml:space="preserve">your work on </w:t>
      </w:r>
      <w:r>
        <w:rPr>
          <w:rStyle w:val="normaltextrun"/>
          <w:rFonts w:ascii="Century Gothic" w:hAnsi="Century Gothic" w:cs="Segoe UI"/>
          <w:b/>
          <w:bCs/>
          <w:color w:val="0E101A"/>
          <w:sz w:val="20"/>
          <w:szCs w:val="20"/>
          <w:shd w:val="clear" w:color="auto" w:fill="FFFF00"/>
        </w:rPr>
        <w:t xml:space="preserve">XXX </w:t>
      </w:r>
      <w:r>
        <w:rPr>
          <w:rStyle w:val="normaltextrun"/>
          <w:rFonts w:ascii="Century Gothic" w:hAnsi="Century Gothic" w:cs="Segoe UI"/>
          <w:color w:val="0E101A"/>
          <w:sz w:val="20"/>
          <w:szCs w:val="20"/>
          <w:shd w:val="clear" w:color="auto" w:fill="FFFF00"/>
        </w:rPr>
        <w:t>issue],</w:t>
      </w:r>
      <w:r>
        <w:rPr>
          <w:rStyle w:val="normaltextrun"/>
          <w:rFonts w:ascii="Century Gothic" w:hAnsi="Century Gothic" w:cs="Segoe UI"/>
          <w:color w:val="0E101A"/>
          <w:sz w:val="20"/>
          <w:szCs w:val="20"/>
          <w:shd w:val="clear" w:color="auto" w:fill="FFFFFF"/>
        </w:rPr>
        <w:t xml:space="preserve"> I thought you might be interested in supporting the campaign. </w:t>
      </w:r>
      <w:r>
        <w:rPr>
          <w:rStyle w:val="normaltextrun"/>
          <w:rFonts w:ascii="Century Gothic" w:hAnsi="Century Gothic" w:cs="Segoe UI"/>
          <w:sz w:val="20"/>
          <w:szCs w:val="20"/>
        </w:rPr>
        <w:t xml:space="preserve">If you would like to spread the word about the campaign today, you can </w:t>
      </w:r>
      <w:hyperlink r:id="rId19" w:tgtFrame="_blank" w:history="1">
        <w:r>
          <w:rPr>
            <w:rStyle w:val="normaltextrun"/>
            <w:rFonts w:ascii="Century Gothic" w:hAnsi="Century Gothic" w:cs="Segoe UI"/>
            <w:color w:val="0563C1"/>
            <w:sz w:val="20"/>
            <w:szCs w:val="20"/>
            <w:u w:val="single"/>
          </w:rPr>
          <w:t>share our call to action</w:t>
        </w:r>
      </w:hyperlink>
      <w:r>
        <w:rPr>
          <w:rStyle w:val="normaltextrun"/>
          <w:rFonts w:ascii="Century Gothic" w:hAnsi="Century Gothic" w:cs="Segoe UI"/>
          <w:sz w:val="20"/>
          <w:szCs w:val="20"/>
        </w:rPr>
        <w:t xml:space="preserve"> on social media or </w:t>
      </w:r>
      <w:hyperlink r:id="rId20" w:tgtFrame="_blank" w:history="1">
        <w:r>
          <w:rPr>
            <w:rStyle w:val="normaltextrun"/>
            <w:rFonts w:ascii="Century Gothic" w:hAnsi="Century Gothic" w:cs="Segoe UI"/>
            <w:color w:val="0563C1"/>
            <w:sz w:val="20"/>
            <w:szCs w:val="20"/>
            <w:u w:val="single"/>
          </w:rPr>
          <w:t>sign up to support the campaign</w:t>
        </w:r>
      </w:hyperlink>
      <w:r>
        <w:rPr>
          <w:rStyle w:val="normaltextrun"/>
          <w:rFonts w:ascii="Century Gothic" w:hAnsi="Century Gothic" w:cs="Segoe UI"/>
          <w:sz w:val="20"/>
          <w:szCs w:val="20"/>
        </w:rPr>
        <w:t>.</w:t>
      </w:r>
      <w:r>
        <w:rPr>
          <w:rStyle w:val="scxw263137513"/>
          <w:rFonts w:ascii="Century Gothic" w:hAnsi="Century Gothic" w:cs="Segoe UI"/>
          <w:sz w:val="20"/>
          <w:szCs w:val="20"/>
        </w:rPr>
        <w:t> </w:t>
      </w:r>
      <w:r>
        <w:rPr>
          <w:rFonts w:ascii="Century Gothic" w:hAnsi="Century Gothic" w:cs="Segoe UI"/>
          <w:sz w:val="20"/>
          <w:szCs w:val="20"/>
        </w:rPr>
        <w:br/>
      </w:r>
      <w:r>
        <w:rPr>
          <w:rStyle w:val="scxw263137513"/>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You may also be interested in attending the campaign </w:t>
      </w:r>
      <w:hyperlink r:id="rId21" w:tgtFrame="_blank" w:history="1">
        <w:r>
          <w:rPr>
            <w:rStyle w:val="normaltextrun"/>
            <w:rFonts w:ascii="Century Gothic" w:hAnsi="Century Gothic" w:cs="Segoe UI"/>
            <w:color w:val="0563C1"/>
            <w:sz w:val="20"/>
            <w:szCs w:val="20"/>
            <w:u w:val="single"/>
          </w:rPr>
          <w:t>launch webinar</w:t>
        </w:r>
      </w:hyperlink>
      <w:r>
        <w:rPr>
          <w:rStyle w:val="normaltextrun"/>
          <w:rFonts w:ascii="Century Gothic" w:hAnsi="Century Gothic" w:cs="Segoe UI"/>
          <w:sz w:val="20"/>
          <w:szCs w:val="20"/>
        </w:rPr>
        <w:t xml:space="preserve"> on </w:t>
      </w:r>
      <w:r>
        <w:rPr>
          <w:rStyle w:val="normaltextrun"/>
          <w:rFonts w:ascii="Century Gothic" w:hAnsi="Century Gothic" w:cs="Segoe UI"/>
          <w:b/>
          <w:bCs/>
          <w:sz w:val="20"/>
          <w:szCs w:val="20"/>
        </w:rPr>
        <w:t>Wednesday 2nd March 2022, 15:00 to 16:30</w:t>
      </w:r>
      <w:r>
        <w:rPr>
          <w:rStyle w:val="normaltextrun"/>
          <w:rFonts w:ascii="Century Gothic" w:hAnsi="Century Gothic" w:cs="Segoe UI"/>
          <w:sz w:val="20"/>
          <w:szCs w:val="20"/>
        </w:rPr>
        <w:t>.</w:t>
      </w:r>
      <w:r>
        <w:rPr>
          <w:rStyle w:val="scxw263137513"/>
          <w:rFonts w:ascii="Century Gothic" w:hAnsi="Century Gothic" w:cs="Segoe UI"/>
          <w:sz w:val="20"/>
          <w:szCs w:val="20"/>
        </w:rPr>
        <w:t> </w:t>
      </w:r>
      <w:r>
        <w:rPr>
          <w:rFonts w:ascii="Century Gothic" w:hAnsi="Century Gothic" w:cs="Segoe UI"/>
          <w:sz w:val="20"/>
          <w:szCs w:val="20"/>
        </w:rPr>
        <w:br/>
      </w:r>
      <w:r>
        <w:rPr>
          <w:rStyle w:val="scxw263137513"/>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We are hoping to bring together service managers and people with accessible communication needs in a workshop to discuss improving implementation of the Accessible Information Standard in our ICS. I wondered whether you would like to discuss working together on organising this event? </w:t>
      </w:r>
      <w:r>
        <w:rPr>
          <w:rStyle w:val="normaltextrun"/>
          <w:rFonts w:ascii="Century Gothic" w:hAnsi="Century Gothic" w:cs="Segoe UI"/>
          <w:sz w:val="20"/>
          <w:szCs w:val="20"/>
          <w:shd w:val="clear" w:color="auto" w:fill="FFFF00"/>
        </w:rPr>
        <w:t>[Feel free to delete or insert your own offer or ask here]</w:t>
      </w:r>
      <w:r>
        <w:rPr>
          <w:rStyle w:val="eop"/>
          <w:rFonts w:ascii="Century Gothic" w:eastAsiaTheme="majorEastAsia" w:hAnsi="Century Gothic" w:cs="Segoe UI"/>
          <w:sz w:val="20"/>
          <w:szCs w:val="20"/>
        </w:rPr>
        <w:t> </w:t>
      </w:r>
    </w:p>
    <w:p w14:paraId="7163540E" w14:textId="77777777" w:rsidR="000166D1" w:rsidRDefault="000166D1" w:rsidP="000166D1">
      <w:pPr>
        <w:pStyle w:val="paragraph"/>
        <w:spacing w:before="0" w:beforeAutospacing="0" w:after="0" w:afterAutospacing="0"/>
        <w:textAlignment w:val="baseline"/>
        <w:rPr>
          <w:rStyle w:val="scxw263137513"/>
          <w:rFonts w:ascii="Century Gothic" w:hAnsi="Century Gothic" w:cs="Segoe UI"/>
          <w:color w:val="0E101A"/>
          <w:sz w:val="20"/>
          <w:szCs w:val="20"/>
        </w:rPr>
      </w:pPr>
      <w:r>
        <w:rPr>
          <w:rStyle w:val="scxw263137513"/>
          <w:rFonts w:ascii="Calibri" w:hAnsi="Calibri" w:cs="Calibri"/>
          <w:sz w:val="20"/>
          <w:szCs w:val="20"/>
        </w:rPr>
        <w:lastRenderedPageBreak/>
        <w:t> </w:t>
      </w:r>
      <w:r>
        <w:rPr>
          <w:rFonts w:ascii="Calibri" w:hAnsi="Calibri" w:cs="Calibri"/>
          <w:sz w:val="20"/>
          <w:szCs w:val="20"/>
        </w:rPr>
        <w:br/>
      </w:r>
      <w:r>
        <w:rPr>
          <w:rStyle w:val="normaltextrun"/>
          <w:rFonts w:ascii="Century Gothic" w:hAnsi="Century Gothic" w:cs="Segoe UI"/>
          <w:color w:val="0E101A"/>
          <w:sz w:val="20"/>
          <w:szCs w:val="20"/>
          <w:shd w:val="clear" w:color="auto" w:fill="FFFFFF"/>
        </w:rPr>
        <w:t xml:space="preserve">Let me know your thoughts! </w:t>
      </w:r>
      <w:r>
        <w:rPr>
          <w:rStyle w:val="scxw263137513"/>
          <w:rFonts w:ascii="Century Gothic" w:hAnsi="Century Gothic" w:cs="Segoe UI"/>
          <w:color w:val="0E101A"/>
          <w:sz w:val="20"/>
          <w:szCs w:val="20"/>
        </w:rPr>
        <w:t> </w:t>
      </w:r>
      <w:r>
        <w:rPr>
          <w:rFonts w:ascii="Century Gothic" w:hAnsi="Century Gothic" w:cs="Segoe UI"/>
          <w:color w:val="0E101A"/>
          <w:sz w:val="20"/>
          <w:szCs w:val="20"/>
        </w:rPr>
        <w:br/>
      </w:r>
      <w:r>
        <w:rPr>
          <w:rStyle w:val="scxw263137513"/>
          <w:rFonts w:ascii="Calibri" w:hAnsi="Calibri" w:cs="Calibri"/>
          <w:sz w:val="20"/>
          <w:szCs w:val="20"/>
        </w:rPr>
        <w:t> </w:t>
      </w:r>
      <w:r>
        <w:rPr>
          <w:rFonts w:ascii="Calibri" w:hAnsi="Calibri" w:cs="Calibri"/>
          <w:sz w:val="20"/>
          <w:szCs w:val="20"/>
        </w:rPr>
        <w:br/>
      </w:r>
      <w:r>
        <w:rPr>
          <w:rStyle w:val="normaltextrun"/>
          <w:rFonts w:ascii="Century Gothic" w:hAnsi="Century Gothic" w:cs="Segoe UI"/>
          <w:color w:val="0E101A"/>
          <w:sz w:val="20"/>
          <w:szCs w:val="20"/>
          <w:shd w:val="clear" w:color="auto" w:fill="FFFFFF"/>
        </w:rPr>
        <w:t xml:space="preserve">Best wishes, </w:t>
      </w:r>
      <w:r>
        <w:rPr>
          <w:rStyle w:val="scxw263137513"/>
          <w:rFonts w:ascii="Century Gothic" w:hAnsi="Century Gothic" w:cs="Segoe UI"/>
          <w:color w:val="0E101A"/>
          <w:sz w:val="20"/>
          <w:szCs w:val="20"/>
        </w:rPr>
        <w:t> </w:t>
      </w:r>
    </w:p>
    <w:p w14:paraId="364D49FB" w14:textId="77777777" w:rsidR="000166D1" w:rsidRDefault="000166D1" w:rsidP="000166D1">
      <w:pPr>
        <w:pStyle w:val="paragraph"/>
        <w:spacing w:before="0" w:beforeAutospacing="0" w:after="0" w:afterAutospacing="0"/>
        <w:textAlignment w:val="baseline"/>
        <w:rPr>
          <w:rStyle w:val="scxw263137513"/>
          <w:rFonts w:ascii="Century Gothic" w:hAnsi="Century Gothic" w:cs="Segoe UI"/>
          <w:color w:val="0E101A"/>
          <w:sz w:val="20"/>
          <w:szCs w:val="20"/>
        </w:rPr>
      </w:pPr>
    </w:p>
    <w:p w14:paraId="4C8B7370" w14:textId="32BD6909" w:rsidR="000166D1" w:rsidRDefault="000166D1" w:rsidP="000166D1">
      <w:pPr>
        <w:pStyle w:val="HWHeading2"/>
      </w:pPr>
      <w:r>
        <w:t>Email to MPs</w:t>
      </w:r>
    </w:p>
    <w:p w14:paraId="01683E19" w14:textId="77777777" w:rsidR="009629C7" w:rsidRDefault="009629C7" w:rsidP="009629C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shd w:val="clear" w:color="auto" w:fill="FFFF00"/>
        </w:rPr>
        <w:t>mail to MPs</w:t>
      </w:r>
      <w:r>
        <w:rPr>
          <w:rStyle w:val="normaltextrun"/>
          <w:rFonts w:ascii="Century Gothic" w:hAnsi="Century Gothic" w:cs="Segoe UI"/>
          <w:b/>
          <w:bCs/>
          <w:sz w:val="20"/>
          <w:szCs w:val="20"/>
        </w:rPr>
        <w:t xml:space="preserve">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Dear </w:t>
      </w:r>
      <w:r>
        <w:rPr>
          <w:rStyle w:val="normaltextrun"/>
          <w:rFonts w:ascii="Century Gothic" w:hAnsi="Century Gothic" w:cs="Segoe UI"/>
          <w:sz w:val="20"/>
          <w:szCs w:val="20"/>
          <w:shd w:val="clear" w:color="auto" w:fill="FFFF00"/>
        </w:rPr>
        <w:t xml:space="preserve">XXXX </w:t>
      </w:r>
      <w:r>
        <w:rPr>
          <w:rStyle w:val="normaltextrun"/>
          <w:rFonts w:ascii="Century Gothic" w:hAnsi="Century Gothic" w:cs="Segoe UI"/>
          <w:i/>
          <w:iCs/>
          <w:sz w:val="20"/>
          <w:szCs w:val="20"/>
        </w:rPr>
        <w:t xml:space="preserve">[check how the MP prefers to be addressed on their </w:t>
      </w:r>
      <w:hyperlink r:id="rId22" w:tgtFrame="_blank" w:history="1">
        <w:r>
          <w:rPr>
            <w:rStyle w:val="normaltextrun"/>
            <w:rFonts w:ascii="Century Gothic" w:hAnsi="Century Gothic" w:cs="Segoe UI"/>
            <w:i/>
            <w:iCs/>
            <w:color w:val="0563C1"/>
            <w:sz w:val="20"/>
            <w:szCs w:val="20"/>
            <w:u w:val="single"/>
          </w:rPr>
          <w:t>parliamentary profile</w:t>
        </w:r>
      </w:hyperlink>
      <w:r>
        <w:rPr>
          <w:rStyle w:val="normaltextrun"/>
          <w:rFonts w:ascii="Century Gothic" w:hAnsi="Century Gothic" w:cs="Segoe UI"/>
          <w:i/>
          <w:iCs/>
          <w:sz w:val="20"/>
          <w:szCs w:val="20"/>
        </w:rPr>
        <w:t xml:space="preserve"> under contact information]</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I am writing to ask for your support for the </w:t>
      </w:r>
      <w:hyperlink r:id="rId23" w:tgtFrame="_blank" w:history="1">
        <w:r>
          <w:rPr>
            <w:rStyle w:val="normaltextrun"/>
            <w:rFonts w:ascii="Century Gothic" w:hAnsi="Century Gothic" w:cs="Segoe UI"/>
            <w:color w:val="0563C1"/>
            <w:sz w:val="20"/>
            <w:szCs w:val="20"/>
            <w:u w:val="single"/>
          </w:rPr>
          <w:t>Your Care, Your Way campaign</w:t>
        </w:r>
      </w:hyperlink>
      <w:r>
        <w:rPr>
          <w:rStyle w:val="normaltextrun"/>
          <w:rFonts w:ascii="Century Gothic" w:hAnsi="Century Gothic" w:cs="Segoe UI"/>
          <w:sz w:val="20"/>
          <w:szCs w:val="20"/>
        </w:rPr>
        <w:t xml:space="preserve"> to improve accessible information in health and social care, launched on 23 February by Healthwatch and a coalition of user-led charities including  </w:t>
      </w:r>
      <w:proofErr w:type="spellStart"/>
      <w:r>
        <w:rPr>
          <w:rStyle w:val="normaltextrun"/>
          <w:rFonts w:ascii="Century Gothic" w:hAnsi="Century Gothic" w:cs="Segoe UI"/>
          <w:sz w:val="20"/>
          <w:szCs w:val="20"/>
        </w:rPr>
        <w:t>SignHealth</w:t>
      </w:r>
      <w:proofErr w:type="spellEnd"/>
      <w:r>
        <w:rPr>
          <w:rStyle w:val="normaltextrun"/>
          <w:rFonts w:ascii="Century Gothic" w:hAnsi="Century Gothic" w:cs="Segoe UI"/>
          <w:sz w:val="20"/>
          <w:szCs w:val="20"/>
        </w:rPr>
        <w:t xml:space="preserve">, Mencap, RNID, and RNIB.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As you may know, since 2016 health and social care services have a legal duty to identify and meet people’s communication support needs under the Accessible Information Standard (AIS). This means people have the right to information about their care in alternative formats including British Sign Language (BSL), easy read, or braille.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hyperlink r:id="rId24" w:tgtFrame="_blank" w:history="1">
        <w:r>
          <w:rPr>
            <w:rStyle w:val="normaltextrun"/>
            <w:rFonts w:ascii="Century Gothic" w:hAnsi="Century Gothic" w:cs="Segoe UI"/>
            <w:color w:val="0563C1"/>
            <w:sz w:val="20"/>
            <w:szCs w:val="20"/>
            <w:u w:val="single"/>
          </w:rPr>
          <w:t>New research</w:t>
        </w:r>
      </w:hyperlink>
      <w:r>
        <w:rPr>
          <w:rStyle w:val="normaltextrun"/>
          <w:rFonts w:ascii="Century Gothic" w:hAnsi="Century Gothic" w:cs="Segoe UI"/>
          <w:sz w:val="20"/>
          <w:szCs w:val="20"/>
        </w:rPr>
        <w:t xml:space="preserve"> by Healthwatch England has found that only a third (35%) on NHS Trusts say they fully comply with the Accessible Information Standard. Thousands of people </w:t>
      </w:r>
      <w:hyperlink r:id="rId25" w:tgtFrame="_blank" w:history="1">
        <w:r>
          <w:rPr>
            <w:rStyle w:val="normaltextrun"/>
            <w:rFonts w:ascii="Century Gothic" w:hAnsi="Century Gothic" w:cs="Segoe UI"/>
            <w:color w:val="0563C1"/>
            <w:sz w:val="20"/>
            <w:szCs w:val="20"/>
            <w:u w:val="single"/>
          </w:rPr>
          <w:t>have told Healthwatch</w:t>
        </w:r>
      </w:hyperlink>
      <w:r>
        <w:rPr>
          <w:rStyle w:val="normaltextrun"/>
          <w:rFonts w:ascii="Century Gothic" w:hAnsi="Century Gothic" w:cs="Segoe UI"/>
          <w:sz w:val="20"/>
          <w:szCs w:val="20"/>
        </w:rPr>
        <w:t xml:space="preserve"> about how they continually struggle to access and use services due to a lack of communications support. </w:t>
      </w:r>
      <w:r>
        <w:rPr>
          <w:rStyle w:val="eop"/>
          <w:rFonts w:ascii="Century Gothic" w:eastAsiaTheme="majorEastAsia" w:hAnsi="Century Gothic" w:cs="Segoe UI"/>
          <w:sz w:val="20"/>
          <w:szCs w:val="20"/>
        </w:rPr>
        <w:t> </w:t>
      </w:r>
    </w:p>
    <w:p w14:paraId="17230719" w14:textId="6F4D676A" w:rsidR="009629C7" w:rsidRDefault="009629C7" w:rsidP="009629C7">
      <w:pPr>
        <w:pStyle w:val="paragraph"/>
        <w:spacing w:before="0" w:beforeAutospacing="0" w:after="0" w:afterAutospacing="0"/>
        <w:textAlignment w:val="baseline"/>
        <w:rPr>
          <w:rStyle w:val="eop"/>
          <w:rFonts w:ascii="Century Gothic" w:eastAsiaTheme="majorEastAsia" w:hAnsi="Century Gothic" w:cs="Segoe UI"/>
          <w:sz w:val="20"/>
          <w:szCs w:val="20"/>
        </w:rPr>
      </w:pPr>
      <w:r>
        <w:rPr>
          <w:rStyle w:val="normaltextrun"/>
          <w:rFonts w:ascii="Century Gothic" w:hAnsi="Century Gothic" w:cs="Segoe UI"/>
          <w:sz w:val="20"/>
          <w:szCs w:val="20"/>
        </w:rPr>
        <w:t xml:space="preserve">As the Health and Care Bill makes its way through parliament, we are campaigning to ensure that the new structure of the NHS has clear accountability mechanisms in place for implementation of the Accessible Information Standard.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We are calling for: </w:t>
      </w:r>
      <w:r>
        <w:rPr>
          <w:rStyle w:val="eop"/>
          <w:rFonts w:ascii="Century Gothic" w:eastAsiaTheme="majorEastAsia" w:hAnsi="Century Gothic" w:cs="Segoe UI"/>
          <w:sz w:val="20"/>
          <w:szCs w:val="20"/>
        </w:rPr>
        <w:t> </w:t>
      </w:r>
    </w:p>
    <w:p w14:paraId="0785470C" w14:textId="77777777" w:rsidR="009629C7" w:rsidRDefault="009629C7" w:rsidP="009629C7">
      <w:pPr>
        <w:pStyle w:val="paragraph"/>
        <w:spacing w:before="0" w:beforeAutospacing="0" w:after="0" w:afterAutospacing="0"/>
        <w:textAlignment w:val="baseline"/>
        <w:rPr>
          <w:rFonts w:ascii="Segoe UI" w:hAnsi="Segoe UI" w:cs="Segoe UI"/>
          <w:sz w:val="18"/>
          <w:szCs w:val="18"/>
        </w:rPr>
      </w:pPr>
    </w:p>
    <w:p w14:paraId="6779676A" w14:textId="77777777" w:rsidR="009629C7" w:rsidRDefault="009629C7" w:rsidP="009629C7">
      <w:pPr>
        <w:pStyle w:val="paragraph"/>
        <w:numPr>
          <w:ilvl w:val="0"/>
          <w:numId w:val="19"/>
        </w:numPr>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Clear guidance from the Government and NHS England on the duties of ICSs regarding implementation of the AIS</w:t>
      </w:r>
      <w:r>
        <w:rPr>
          <w:rStyle w:val="eop"/>
          <w:rFonts w:ascii="Century Gothic" w:eastAsiaTheme="majorEastAsia" w:hAnsi="Century Gothic" w:cs="Segoe UI"/>
          <w:sz w:val="20"/>
          <w:szCs w:val="20"/>
        </w:rPr>
        <w:t> </w:t>
      </w:r>
    </w:p>
    <w:p w14:paraId="517CCC7F" w14:textId="77777777" w:rsidR="009629C7" w:rsidRPr="009629C7" w:rsidRDefault="009629C7" w:rsidP="009629C7">
      <w:pPr>
        <w:pStyle w:val="paragraph"/>
        <w:numPr>
          <w:ilvl w:val="0"/>
          <w:numId w:val="19"/>
        </w:numPr>
        <w:spacing w:before="0" w:beforeAutospacing="0" w:after="0" w:afterAutospacing="0"/>
        <w:textAlignment w:val="baseline"/>
        <w:rPr>
          <w:rStyle w:val="eop"/>
          <w:rFonts w:ascii="Century Gothic" w:hAnsi="Century Gothic" w:cs="Segoe UI"/>
          <w:sz w:val="20"/>
          <w:szCs w:val="20"/>
        </w:rPr>
      </w:pPr>
      <w:r w:rsidRPr="009629C7">
        <w:rPr>
          <w:rStyle w:val="normaltextrun"/>
          <w:rFonts w:ascii="Century Gothic" w:hAnsi="Century Gothic" w:cs="Segoe UI"/>
          <w:sz w:val="20"/>
          <w:szCs w:val="20"/>
        </w:rPr>
        <w:t>An equalities or AIS lead on Integrated Care Boards</w:t>
      </w:r>
    </w:p>
    <w:p w14:paraId="03FBA387" w14:textId="77777777" w:rsidR="009629C7" w:rsidRDefault="009629C7" w:rsidP="009629C7">
      <w:pPr>
        <w:pStyle w:val="paragraph"/>
        <w:numPr>
          <w:ilvl w:val="0"/>
          <w:numId w:val="19"/>
        </w:numPr>
        <w:spacing w:before="0" w:beforeAutospacing="0" w:after="0" w:afterAutospacing="0"/>
        <w:textAlignment w:val="baseline"/>
        <w:rPr>
          <w:rStyle w:val="normaltextrun"/>
          <w:rFonts w:ascii="Century Gothic" w:hAnsi="Century Gothic" w:cs="Segoe UI"/>
          <w:sz w:val="20"/>
          <w:szCs w:val="20"/>
        </w:rPr>
      </w:pPr>
      <w:r w:rsidRPr="009629C7">
        <w:rPr>
          <w:rStyle w:val="normaltextrun"/>
          <w:rFonts w:ascii="Century Gothic" w:hAnsi="Century Gothic" w:cs="Segoe UI"/>
          <w:sz w:val="20"/>
          <w:szCs w:val="20"/>
        </w:rPr>
        <w:t>AIS requirements to be set out in all contracting arrangements</w:t>
      </w:r>
    </w:p>
    <w:p w14:paraId="2F76D1EB" w14:textId="3BBE0612" w:rsidR="009629C7" w:rsidRPr="009629C7" w:rsidRDefault="009629C7" w:rsidP="009629C7">
      <w:pPr>
        <w:pStyle w:val="paragraph"/>
        <w:numPr>
          <w:ilvl w:val="0"/>
          <w:numId w:val="19"/>
        </w:numPr>
        <w:spacing w:before="0" w:beforeAutospacing="0" w:after="0" w:afterAutospacing="0"/>
        <w:textAlignment w:val="baseline"/>
        <w:rPr>
          <w:rFonts w:ascii="Century Gothic" w:hAnsi="Century Gothic" w:cs="Segoe UI"/>
          <w:sz w:val="20"/>
          <w:szCs w:val="20"/>
        </w:rPr>
      </w:pPr>
      <w:r w:rsidRPr="009629C7">
        <w:rPr>
          <w:rStyle w:val="eop"/>
          <w:rFonts w:ascii="Century Gothic" w:eastAsiaTheme="majorEastAsia" w:hAnsi="Century Gothic" w:cs="Segoe UI"/>
          <w:sz w:val="20"/>
          <w:szCs w:val="20"/>
        </w:rPr>
        <w:t> </w:t>
      </w:r>
    </w:p>
    <w:p w14:paraId="7C5FE82E" w14:textId="77777777" w:rsidR="009629C7" w:rsidRDefault="009629C7" w:rsidP="009629C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Our campaign also makes a wider set of recommendations to services and the NHS, calling for people with communication needs to be involved in improving communications support, improving AIS training for staff, and improving NHS IT systems to facilitate sharing of accessible communication data. </w:t>
      </w:r>
      <w:r>
        <w:rPr>
          <w:rStyle w:val="eop"/>
          <w:rFonts w:ascii="Century Gothic" w:eastAsiaTheme="majorEastAsia" w:hAnsi="Century Gothic" w:cs="Segoe UI"/>
          <w:sz w:val="20"/>
          <w:szCs w:val="20"/>
        </w:rPr>
        <w:t> </w:t>
      </w:r>
    </w:p>
    <w:p w14:paraId="065B1551" w14:textId="67BD345A" w:rsidR="009629C7" w:rsidRDefault="009629C7" w:rsidP="009629C7">
      <w:pPr>
        <w:pStyle w:val="paragraph"/>
        <w:spacing w:before="0" w:beforeAutospacing="0" w:after="0" w:afterAutospacing="0"/>
        <w:textAlignment w:val="baseline"/>
        <w:rPr>
          <w:rStyle w:val="eop"/>
          <w:rFonts w:ascii="Century Gothic" w:eastAsiaTheme="majorEastAsia" w:hAnsi="Century Gothic" w:cs="Segoe UI"/>
          <w:sz w:val="20"/>
          <w:szCs w:val="20"/>
        </w:rPr>
      </w:pPr>
      <w:r>
        <w:rPr>
          <w:rStyle w:val="normaltextrun"/>
          <w:rFonts w:ascii="Century Gothic" w:hAnsi="Century Gothic" w:cs="Segoe UI"/>
          <w:sz w:val="20"/>
          <w:szCs w:val="20"/>
        </w:rPr>
        <w:t xml:space="preserve">I would welcome a meeting or phone call with you to discuss how you can help raise awareness of people’s rights under the Accessible Information Standard and ensure that services are meeting their legal duty to provide people with healthcare information in a way they understand.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You may also be interested in attending the campaign </w:t>
      </w:r>
      <w:hyperlink r:id="rId26" w:tgtFrame="_blank" w:history="1">
        <w:r>
          <w:rPr>
            <w:rStyle w:val="normaltextrun"/>
            <w:rFonts w:ascii="Century Gothic" w:hAnsi="Century Gothic" w:cs="Segoe UI"/>
            <w:color w:val="0563C1"/>
            <w:sz w:val="20"/>
            <w:szCs w:val="20"/>
            <w:u w:val="single"/>
          </w:rPr>
          <w:t>launch webinar</w:t>
        </w:r>
      </w:hyperlink>
      <w:r>
        <w:rPr>
          <w:rStyle w:val="normaltextrun"/>
          <w:rFonts w:ascii="Century Gothic" w:hAnsi="Century Gothic" w:cs="Segoe UI"/>
          <w:sz w:val="20"/>
          <w:szCs w:val="20"/>
        </w:rPr>
        <w:t xml:space="preserve"> on </w:t>
      </w:r>
      <w:r>
        <w:rPr>
          <w:rStyle w:val="normaltextrun"/>
          <w:rFonts w:ascii="Century Gothic" w:hAnsi="Century Gothic" w:cs="Segoe UI"/>
          <w:b/>
          <w:bCs/>
          <w:sz w:val="20"/>
          <w:szCs w:val="20"/>
        </w:rPr>
        <w:t>Wednesday 2nd March 2022, 15:00 to 16:30</w:t>
      </w:r>
      <w:r>
        <w:rPr>
          <w:rStyle w:val="normaltextrun"/>
          <w:rFonts w:ascii="Century Gothic" w:hAnsi="Century Gothic" w:cs="Segoe UI"/>
          <w:sz w:val="20"/>
          <w:szCs w:val="20"/>
        </w:rPr>
        <w:t>.</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If you would like to spread  the word about the campaign today, you can </w:t>
      </w:r>
      <w:hyperlink r:id="rId27" w:tgtFrame="_blank" w:history="1">
        <w:r>
          <w:rPr>
            <w:rStyle w:val="normaltextrun"/>
            <w:rFonts w:ascii="Century Gothic" w:hAnsi="Century Gothic" w:cs="Segoe UI"/>
            <w:color w:val="0563C1"/>
            <w:sz w:val="20"/>
            <w:szCs w:val="20"/>
            <w:u w:val="single"/>
          </w:rPr>
          <w:t>share our call to action</w:t>
        </w:r>
      </w:hyperlink>
      <w:r>
        <w:rPr>
          <w:rStyle w:val="normaltextrun"/>
          <w:rFonts w:ascii="Century Gothic" w:hAnsi="Century Gothic" w:cs="Segoe UI"/>
          <w:sz w:val="20"/>
          <w:szCs w:val="20"/>
        </w:rPr>
        <w:t xml:space="preserve"> on social media or </w:t>
      </w:r>
      <w:hyperlink r:id="rId28" w:tgtFrame="_blank" w:history="1">
        <w:r>
          <w:rPr>
            <w:rStyle w:val="normaltextrun"/>
            <w:rFonts w:ascii="Century Gothic" w:hAnsi="Century Gothic" w:cs="Segoe UI"/>
            <w:color w:val="0563C1"/>
            <w:sz w:val="20"/>
            <w:szCs w:val="20"/>
            <w:u w:val="single"/>
          </w:rPr>
          <w:t>sign up to support the campaign.</w:t>
        </w:r>
      </w:hyperlink>
      <w:r>
        <w:rPr>
          <w:rStyle w:val="normaltextrun"/>
          <w:rFonts w:ascii="Century Gothic" w:hAnsi="Century Gothic" w:cs="Segoe UI"/>
          <w:sz w:val="20"/>
          <w:szCs w:val="20"/>
        </w:rPr>
        <w:t xml:space="preserve">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Yours sincerely, </w:t>
      </w:r>
      <w:r>
        <w:rPr>
          <w:rStyle w:val="scxw10131470"/>
          <w:rFonts w:ascii="Century Gothic" w:hAnsi="Century Gothic" w:cs="Segoe UI"/>
          <w:sz w:val="20"/>
          <w:szCs w:val="20"/>
        </w:rPr>
        <w:t> </w:t>
      </w:r>
      <w:r>
        <w:rPr>
          <w:rFonts w:ascii="Century Gothic" w:hAnsi="Century Gothic" w:cs="Segoe UI"/>
          <w:sz w:val="20"/>
          <w:szCs w:val="20"/>
        </w:rPr>
        <w:br/>
      </w:r>
      <w:r>
        <w:rPr>
          <w:rStyle w:val="scxw10131470"/>
          <w:rFonts w:ascii="Calibri" w:hAnsi="Calibri" w:cs="Calibri"/>
          <w:sz w:val="20"/>
          <w:szCs w:val="20"/>
        </w:rPr>
        <w:t> </w:t>
      </w:r>
      <w:r>
        <w:rPr>
          <w:rFonts w:ascii="Calibri" w:hAnsi="Calibri" w:cs="Calibri"/>
          <w:sz w:val="20"/>
          <w:szCs w:val="20"/>
        </w:rPr>
        <w:br/>
      </w:r>
      <w:r>
        <w:rPr>
          <w:rStyle w:val="normaltextrun"/>
          <w:rFonts w:ascii="Century Gothic" w:hAnsi="Century Gothic" w:cs="Segoe UI"/>
          <w:sz w:val="20"/>
          <w:szCs w:val="20"/>
          <w:shd w:val="clear" w:color="auto" w:fill="FFFF00"/>
        </w:rPr>
        <w:t>XXX</w:t>
      </w:r>
      <w:r>
        <w:rPr>
          <w:rStyle w:val="eop"/>
          <w:rFonts w:ascii="Century Gothic" w:eastAsiaTheme="majorEastAsia" w:hAnsi="Century Gothic" w:cs="Segoe UI"/>
          <w:sz w:val="20"/>
          <w:szCs w:val="20"/>
        </w:rPr>
        <w:t> </w:t>
      </w:r>
    </w:p>
    <w:p w14:paraId="608E5761" w14:textId="4FBB19A6" w:rsidR="009629C7" w:rsidRDefault="009629C7" w:rsidP="009629C7">
      <w:pPr>
        <w:pStyle w:val="paragraph"/>
        <w:spacing w:before="0" w:beforeAutospacing="0" w:after="0" w:afterAutospacing="0"/>
        <w:textAlignment w:val="baseline"/>
        <w:rPr>
          <w:rStyle w:val="eop"/>
          <w:rFonts w:ascii="Century Gothic" w:eastAsiaTheme="majorEastAsia" w:hAnsi="Century Gothic" w:cs="Segoe UI"/>
          <w:sz w:val="20"/>
          <w:szCs w:val="20"/>
        </w:rPr>
      </w:pPr>
    </w:p>
    <w:p w14:paraId="0CCE1EB3" w14:textId="6B62C78C" w:rsidR="0048667C" w:rsidRDefault="0048667C" w:rsidP="0048667C">
      <w:pPr>
        <w:pStyle w:val="HWNormalText"/>
        <w:rPr>
          <w:rStyle w:val="eop"/>
        </w:rPr>
      </w:pPr>
    </w:p>
    <w:p w14:paraId="478E3115" w14:textId="77777777" w:rsidR="0048667C" w:rsidRDefault="0048667C" w:rsidP="0048667C">
      <w:pPr>
        <w:pStyle w:val="HWNormalText"/>
        <w:rPr>
          <w:rStyle w:val="eop"/>
        </w:rPr>
      </w:pPr>
    </w:p>
    <w:p w14:paraId="27735CFB" w14:textId="65EB3E9E" w:rsidR="000166D1" w:rsidRPr="000166D1" w:rsidRDefault="009629C7" w:rsidP="0048667C">
      <w:pPr>
        <w:pStyle w:val="HWHeading2"/>
      </w:pPr>
      <w:r w:rsidRPr="009629C7">
        <w:rPr>
          <w:rStyle w:val="eop"/>
        </w:rPr>
        <w:lastRenderedPageBreak/>
        <w:t>Email to health and care services</w:t>
      </w:r>
    </w:p>
    <w:p w14:paraId="40D1C042" w14:textId="03B16866" w:rsidR="0048667C" w:rsidRDefault="0048667C" w:rsidP="0048667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 xml:space="preserve">Dear </w:t>
      </w:r>
      <w:r>
        <w:rPr>
          <w:rStyle w:val="normaltextrun"/>
          <w:rFonts w:ascii="Century Gothic" w:hAnsi="Century Gothic" w:cs="Segoe UI"/>
          <w:sz w:val="20"/>
          <w:szCs w:val="20"/>
          <w:shd w:val="clear" w:color="auto" w:fill="FFFF00"/>
        </w:rPr>
        <w:t xml:space="preserve">XXXX </w:t>
      </w:r>
      <w:r>
        <w:rPr>
          <w:rStyle w:val="normaltextrun"/>
          <w:rFonts w:ascii="Century Gothic" w:hAnsi="Century Gothic" w:cs="Segoe UI"/>
          <w:i/>
          <w:iCs/>
          <w:sz w:val="20"/>
          <w:szCs w:val="20"/>
        </w:rPr>
        <w:t>[consider who is the best person to write to]</w:t>
      </w:r>
      <w:r>
        <w:rPr>
          <w:rStyle w:val="eop"/>
          <w:rFonts w:ascii="Century Gothic" w:hAnsi="Century Gothic" w:cs="Segoe UI"/>
          <w:sz w:val="20"/>
          <w:szCs w:val="20"/>
        </w:rPr>
        <w:t> </w:t>
      </w:r>
    </w:p>
    <w:p w14:paraId="47FED577"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p>
    <w:p w14:paraId="3052ED2F" w14:textId="77777777" w:rsidR="0048667C" w:rsidRDefault="0048667C" w:rsidP="0048667C">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I am writing to you in your capacity as </w:t>
      </w:r>
      <w:r>
        <w:rPr>
          <w:rStyle w:val="normaltextrun"/>
          <w:rFonts w:ascii="Century Gothic" w:hAnsi="Century Gothic" w:cs="Segoe UI"/>
          <w:sz w:val="20"/>
          <w:szCs w:val="20"/>
          <w:shd w:val="clear" w:color="auto" w:fill="FFFF00"/>
        </w:rPr>
        <w:t>XXX [practice manager/equalities lead/etc]</w:t>
      </w:r>
      <w:r>
        <w:rPr>
          <w:rStyle w:val="normaltextrun"/>
          <w:rFonts w:ascii="Century Gothic" w:hAnsi="Century Gothic" w:cs="Segoe UI"/>
          <w:sz w:val="20"/>
          <w:szCs w:val="20"/>
        </w:rPr>
        <w:t xml:space="preserve"> of </w:t>
      </w:r>
      <w:r>
        <w:rPr>
          <w:rStyle w:val="normaltextrun"/>
          <w:rFonts w:ascii="Century Gothic" w:hAnsi="Century Gothic" w:cs="Segoe UI"/>
          <w:sz w:val="20"/>
          <w:szCs w:val="20"/>
          <w:shd w:val="clear" w:color="auto" w:fill="FFFF00"/>
        </w:rPr>
        <w:t>XXX [service]</w:t>
      </w:r>
      <w:r>
        <w:rPr>
          <w:rStyle w:val="normaltextrun"/>
          <w:rFonts w:ascii="Century Gothic" w:hAnsi="Century Gothic" w:cs="Segoe UI"/>
          <w:sz w:val="20"/>
          <w:szCs w:val="20"/>
        </w:rPr>
        <w:t xml:space="preserve"> to bring to your attention the </w:t>
      </w:r>
      <w:hyperlink r:id="rId29" w:tgtFrame="_blank" w:history="1">
        <w:r>
          <w:rPr>
            <w:rStyle w:val="normaltextrun"/>
            <w:rFonts w:ascii="Century Gothic" w:hAnsi="Century Gothic" w:cs="Segoe UI"/>
            <w:color w:val="0563C1"/>
            <w:sz w:val="20"/>
            <w:szCs w:val="20"/>
            <w:u w:val="single"/>
          </w:rPr>
          <w:t>Your Care, Your Way campaign</w:t>
        </w:r>
      </w:hyperlink>
      <w:r>
        <w:rPr>
          <w:rStyle w:val="normaltextrun"/>
          <w:rFonts w:ascii="Century Gothic" w:hAnsi="Century Gothic" w:cs="Segoe UI"/>
          <w:sz w:val="20"/>
          <w:szCs w:val="20"/>
        </w:rPr>
        <w:t xml:space="preserve"> to improve accessible information in health and social care, launched on 23 February by Healthwatch and a coalition of user-led charities including  </w:t>
      </w:r>
      <w:proofErr w:type="spellStart"/>
      <w:r>
        <w:rPr>
          <w:rStyle w:val="normaltextrun"/>
          <w:rFonts w:ascii="Century Gothic" w:hAnsi="Century Gothic" w:cs="Segoe UI"/>
          <w:sz w:val="20"/>
          <w:szCs w:val="20"/>
        </w:rPr>
        <w:t>SignHealth</w:t>
      </w:r>
      <w:proofErr w:type="spellEnd"/>
      <w:r>
        <w:rPr>
          <w:rStyle w:val="normaltextrun"/>
          <w:rFonts w:ascii="Century Gothic" w:hAnsi="Century Gothic" w:cs="Segoe UI"/>
          <w:sz w:val="20"/>
          <w:szCs w:val="20"/>
        </w:rPr>
        <w:t xml:space="preserve">, Mencap, RNID, and RNIB. </w:t>
      </w:r>
      <w:r>
        <w:rPr>
          <w:rStyle w:val="scxw81769717"/>
          <w:rFonts w:ascii="Century Gothic" w:eastAsiaTheme="majorEastAsia" w:hAnsi="Century Gothic" w:cs="Segoe UI"/>
          <w:sz w:val="20"/>
          <w:szCs w:val="20"/>
        </w:rPr>
        <w:t> </w:t>
      </w:r>
    </w:p>
    <w:p w14:paraId="62178E86" w14:textId="77777777" w:rsidR="0048667C" w:rsidRDefault="0048667C" w:rsidP="0048667C">
      <w:pPr>
        <w:pStyle w:val="paragraph"/>
        <w:spacing w:before="0" w:beforeAutospacing="0" w:after="0" w:afterAutospacing="0"/>
        <w:textAlignment w:val="baseline"/>
        <w:rPr>
          <w:rFonts w:ascii="Century Gothic" w:hAnsi="Century Gothic" w:cs="Segoe UI"/>
          <w:sz w:val="20"/>
          <w:szCs w:val="20"/>
        </w:rPr>
      </w:pPr>
    </w:p>
    <w:p w14:paraId="49C9719A" w14:textId="7861FC43" w:rsidR="0048667C" w:rsidRDefault="0048667C" w:rsidP="0048667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 xml:space="preserve">As you will know, since 2016 health and social care services have a legal duty to identify and meet people’s communication support needs under the Accessible Information Standard. This means people have the right to information about their care in alternative formats including BSL, easy read, or braille. </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However, </w:t>
      </w:r>
      <w:hyperlink r:id="rId30" w:tgtFrame="_blank" w:history="1">
        <w:r>
          <w:rPr>
            <w:rStyle w:val="normaltextrun"/>
            <w:rFonts w:ascii="Century Gothic" w:hAnsi="Century Gothic" w:cs="Segoe UI"/>
            <w:color w:val="0563C1"/>
            <w:sz w:val="20"/>
            <w:szCs w:val="20"/>
            <w:u w:val="single"/>
          </w:rPr>
          <w:t>new research</w:t>
        </w:r>
      </w:hyperlink>
      <w:r>
        <w:rPr>
          <w:rStyle w:val="normaltextrun"/>
          <w:rFonts w:ascii="Century Gothic" w:hAnsi="Century Gothic" w:cs="Segoe UI"/>
          <w:sz w:val="20"/>
          <w:szCs w:val="20"/>
        </w:rPr>
        <w:t xml:space="preserve"> by Healthwatch England has found that many NHS service providers are not fully compliant with the standard. Thousands of people </w:t>
      </w:r>
      <w:hyperlink r:id="rId31" w:tgtFrame="_blank" w:history="1">
        <w:r>
          <w:rPr>
            <w:rStyle w:val="normaltextrun"/>
            <w:rFonts w:ascii="Century Gothic" w:hAnsi="Century Gothic" w:cs="Segoe UI"/>
            <w:color w:val="0563C1"/>
            <w:sz w:val="20"/>
            <w:szCs w:val="20"/>
            <w:u w:val="single"/>
          </w:rPr>
          <w:t>have shared stories with local Healthwatch</w:t>
        </w:r>
      </w:hyperlink>
      <w:r>
        <w:rPr>
          <w:rStyle w:val="normaltextrun"/>
          <w:rFonts w:ascii="Century Gothic" w:hAnsi="Century Gothic" w:cs="Segoe UI"/>
          <w:sz w:val="20"/>
          <w:szCs w:val="20"/>
        </w:rPr>
        <w:t xml:space="preserve"> about how a lack of communication support is impacting their ability to access care, leaving them frustrated, concerned about their health, and reliant on others.</w:t>
      </w:r>
      <w:r>
        <w:rPr>
          <w:rStyle w:val="eop"/>
          <w:rFonts w:ascii="Century Gothic" w:hAnsi="Century Gothic" w:cs="Segoe UI"/>
          <w:sz w:val="20"/>
          <w:szCs w:val="20"/>
        </w:rPr>
        <w:t> </w:t>
      </w:r>
    </w:p>
    <w:p w14:paraId="4FB455B6"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p>
    <w:p w14:paraId="501801AD" w14:textId="213C51BF" w:rsidR="0048667C" w:rsidRDefault="0048667C" w:rsidP="0048667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We know that health and care services are still under a great deal of pressure after two years of the coronavirus pandemic. But as we transition to living with the virus, it’s vital that there is a focus on tackling health inequalities, given the disproportionate impact of the pandemic on vulnerable and disadvantaged communities.</w:t>
      </w:r>
      <w:r>
        <w:rPr>
          <w:rStyle w:val="eop"/>
          <w:rFonts w:ascii="Century Gothic" w:hAnsi="Century Gothic" w:cs="Segoe UI"/>
          <w:sz w:val="20"/>
          <w:szCs w:val="20"/>
        </w:rPr>
        <w:t> </w:t>
      </w:r>
    </w:p>
    <w:p w14:paraId="2218C88E"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p>
    <w:p w14:paraId="440536CB"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NHS England is currently reviewing the Accessible Information Standard, and our campaign makes a series of </w:t>
      </w:r>
      <w:hyperlink r:id="rId32" w:tgtFrame="_blank" w:history="1">
        <w:r>
          <w:rPr>
            <w:rStyle w:val="normaltextrun"/>
            <w:rFonts w:ascii="Century Gothic" w:hAnsi="Century Gothic" w:cs="Segoe UI"/>
            <w:color w:val="0563C1"/>
            <w:sz w:val="20"/>
            <w:szCs w:val="20"/>
            <w:u w:val="single"/>
          </w:rPr>
          <w:t>national recommendations</w:t>
        </w:r>
      </w:hyperlink>
      <w:r>
        <w:rPr>
          <w:rStyle w:val="normaltextrun"/>
          <w:rFonts w:ascii="Century Gothic" w:hAnsi="Century Gothic" w:cs="Segoe UI"/>
          <w:sz w:val="20"/>
          <w:szCs w:val="20"/>
        </w:rPr>
        <w:t xml:space="preserve"> aimed at improving the effectiveness of communications support.  </w:t>
      </w:r>
      <w:r>
        <w:rPr>
          <w:rStyle w:val="eop"/>
          <w:rFonts w:ascii="Century Gothic" w:hAnsi="Century Gothic" w:cs="Segoe UI"/>
          <w:sz w:val="20"/>
          <w:szCs w:val="20"/>
        </w:rPr>
        <w:t> </w:t>
      </w:r>
    </w:p>
    <w:p w14:paraId="1713E7A2"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But national policies only work if they’re implemented at a local level. A Freedom of Information Act request from Healthwatch England found that your trust is currently </w:t>
      </w:r>
      <w:r>
        <w:rPr>
          <w:rStyle w:val="normaltextrun"/>
          <w:rFonts w:ascii="Century Gothic" w:hAnsi="Century Gothic" w:cs="Segoe UI"/>
          <w:sz w:val="20"/>
          <w:szCs w:val="20"/>
          <w:shd w:val="clear" w:color="auto" w:fill="FFFF00"/>
        </w:rPr>
        <w:t>[only partially implementing the Standard</w:t>
      </w:r>
      <w:r>
        <w:rPr>
          <w:rStyle w:val="normaltextrun"/>
          <w:rFonts w:ascii="Century Gothic" w:hAnsi="Century Gothic" w:cs="Segoe UI"/>
          <w:b/>
          <w:bCs/>
          <w:sz w:val="20"/>
          <w:szCs w:val="20"/>
          <w:shd w:val="clear" w:color="auto" w:fill="FFFF00"/>
        </w:rPr>
        <w:t>//</w:t>
      </w:r>
      <w:r>
        <w:rPr>
          <w:rStyle w:val="normaltextrun"/>
          <w:rFonts w:ascii="Century Gothic" w:hAnsi="Century Gothic" w:cs="Segoe UI"/>
          <w:sz w:val="20"/>
          <w:szCs w:val="20"/>
          <w:shd w:val="clear" w:color="auto" w:fill="FFFF00"/>
        </w:rPr>
        <w:t>appears to be fully implementing the Standard, which is to be commended and could act as an example for other local health and social care providers].</w:t>
      </w:r>
      <w:r>
        <w:rPr>
          <w:rStyle w:val="normaltextrun"/>
          <w:rFonts w:ascii="Century Gothic" w:hAnsi="Century Gothic" w:cs="Segoe UI"/>
          <w:sz w:val="20"/>
          <w:szCs w:val="20"/>
        </w:rPr>
        <w:t xml:space="preserve"> We can work together right here in our community to ensure services have the right systems and policies in place to support people with communication needs. </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i/>
          <w:iCs/>
          <w:sz w:val="20"/>
          <w:szCs w:val="20"/>
        </w:rPr>
        <w:t xml:space="preserve">Would you have availability for a brief meeting to discuss how your service is implementing the Accessible Information Standard, and how local Healthwatch can support you to understand whether people’s accessible communication needs are always being met? </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sz w:val="20"/>
          <w:szCs w:val="20"/>
          <w:shd w:val="clear" w:color="auto" w:fill="FFFF00"/>
        </w:rPr>
        <w:t>[</w:t>
      </w:r>
      <w:r>
        <w:rPr>
          <w:rStyle w:val="normaltextrun"/>
          <w:rFonts w:ascii="Century Gothic" w:hAnsi="Century Gothic" w:cs="Segoe UI"/>
          <w:i/>
          <w:iCs/>
          <w:sz w:val="20"/>
          <w:szCs w:val="20"/>
          <w:shd w:val="clear" w:color="auto" w:fill="FFFF00"/>
        </w:rPr>
        <w:t>Alternative text for above paragraph, or feel free to insert your own offer]:</w:t>
      </w:r>
      <w:r>
        <w:rPr>
          <w:rStyle w:val="normaltextrun"/>
          <w:rFonts w:ascii="Century Gothic" w:hAnsi="Century Gothic" w:cs="Segoe UI"/>
          <w:sz w:val="20"/>
          <w:szCs w:val="20"/>
        </w:rPr>
        <w:t xml:space="preserve"> </w:t>
      </w:r>
      <w:r>
        <w:rPr>
          <w:rStyle w:val="normaltextrun"/>
          <w:rFonts w:ascii="Century Gothic" w:hAnsi="Century Gothic" w:cs="Segoe UI"/>
          <w:i/>
          <w:iCs/>
          <w:sz w:val="20"/>
          <w:szCs w:val="20"/>
        </w:rPr>
        <w:t>We are working with local Healthwatch across our ICS footprint to organise a workshop for service managers to discuss improving accessible communication support. The workshop will also include people with lived experience of sensory impairments and disabilities. Would you be interested in attending this event?</w:t>
      </w:r>
      <w:r>
        <w:rPr>
          <w:rStyle w:val="normaltextrun"/>
          <w:rFonts w:ascii="Century Gothic" w:hAnsi="Century Gothic" w:cs="Segoe UI"/>
          <w:sz w:val="20"/>
          <w:szCs w:val="20"/>
        </w:rPr>
        <w:t xml:space="preserve"> </w:t>
      </w:r>
      <w:r>
        <w:rPr>
          <w:rStyle w:val="normaltextrun"/>
          <w:rFonts w:ascii="Century Gothic" w:hAnsi="Century Gothic" w:cs="Segoe UI"/>
          <w:sz w:val="20"/>
          <w:szCs w:val="20"/>
          <w:shd w:val="clear" w:color="auto" w:fill="FFFF00"/>
        </w:rPr>
        <w:t>(or insert details/sign-up link)</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 xml:space="preserve">You may also be interested in attending the campaign </w:t>
      </w:r>
      <w:hyperlink r:id="rId33" w:tgtFrame="_blank" w:history="1">
        <w:r>
          <w:rPr>
            <w:rStyle w:val="normaltextrun"/>
            <w:rFonts w:ascii="Century Gothic" w:hAnsi="Century Gothic" w:cs="Segoe UI"/>
            <w:color w:val="0563C1"/>
            <w:sz w:val="20"/>
            <w:szCs w:val="20"/>
            <w:u w:val="single"/>
          </w:rPr>
          <w:t>launch webinar</w:t>
        </w:r>
      </w:hyperlink>
      <w:r>
        <w:rPr>
          <w:rStyle w:val="normaltextrun"/>
          <w:rFonts w:ascii="Century Gothic" w:hAnsi="Century Gothic" w:cs="Segoe UI"/>
          <w:sz w:val="20"/>
          <w:szCs w:val="20"/>
        </w:rPr>
        <w:t xml:space="preserve"> on </w:t>
      </w:r>
      <w:r>
        <w:rPr>
          <w:rStyle w:val="normaltextrun"/>
          <w:rFonts w:ascii="Century Gothic" w:hAnsi="Century Gothic" w:cs="Segoe UI"/>
          <w:b/>
          <w:bCs/>
          <w:sz w:val="20"/>
          <w:szCs w:val="20"/>
        </w:rPr>
        <w:t>Wednesday 2nd March 2022, 15:00 to 16:30</w:t>
      </w:r>
      <w:r>
        <w:rPr>
          <w:rStyle w:val="normaltextrun"/>
          <w:rFonts w:ascii="Century Gothic" w:hAnsi="Century Gothic" w:cs="Segoe UI"/>
          <w:sz w:val="20"/>
          <w:szCs w:val="20"/>
        </w:rPr>
        <w:t>.</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sz w:val="20"/>
          <w:szCs w:val="20"/>
        </w:rPr>
        <w:t>Look forward to your thoughts! </w:t>
      </w:r>
      <w:r>
        <w:rPr>
          <w:rStyle w:val="eop"/>
          <w:rFonts w:ascii="Century Gothic" w:hAnsi="Century Gothic" w:cs="Segoe UI"/>
          <w:sz w:val="20"/>
          <w:szCs w:val="20"/>
        </w:rPr>
        <w:t> </w:t>
      </w:r>
    </w:p>
    <w:p w14:paraId="71A9FC2D" w14:textId="77777777" w:rsidR="0048667C" w:rsidRDefault="0048667C" w:rsidP="0048667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Yours sincerely, </w:t>
      </w:r>
      <w:r>
        <w:rPr>
          <w:rStyle w:val="scxw81769717"/>
          <w:rFonts w:ascii="Century Gothic" w:eastAsiaTheme="majorEastAsia" w:hAnsi="Century Gothic" w:cs="Segoe UI"/>
          <w:sz w:val="20"/>
          <w:szCs w:val="20"/>
        </w:rPr>
        <w:t> </w:t>
      </w:r>
      <w:r>
        <w:rPr>
          <w:rFonts w:ascii="Century Gothic" w:hAnsi="Century Gothic" w:cs="Segoe UI"/>
          <w:sz w:val="20"/>
          <w:szCs w:val="20"/>
        </w:rPr>
        <w:br/>
      </w:r>
      <w:r>
        <w:rPr>
          <w:rStyle w:val="scxw81769717"/>
          <w:rFonts w:ascii="Calibri" w:eastAsiaTheme="majorEastAsia" w:hAnsi="Calibri" w:cs="Calibri"/>
          <w:sz w:val="20"/>
          <w:szCs w:val="20"/>
        </w:rPr>
        <w:t> </w:t>
      </w:r>
      <w:r>
        <w:rPr>
          <w:rFonts w:ascii="Calibri" w:hAnsi="Calibri" w:cs="Calibri"/>
          <w:sz w:val="20"/>
          <w:szCs w:val="20"/>
        </w:rPr>
        <w:br/>
      </w:r>
      <w:r>
        <w:rPr>
          <w:rStyle w:val="normaltextrun"/>
          <w:rFonts w:ascii="Century Gothic" w:hAnsi="Century Gothic" w:cs="Segoe UI"/>
          <w:sz w:val="20"/>
          <w:szCs w:val="20"/>
          <w:shd w:val="clear" w:color="auto" w:fill="FFFF00"/>
        </w:rPr>
        <w:t>XXX</w:t>
      </w:r>
      <w:r>
        <w:rPr>
          <w:rStyle w:val="eop"/>
          <w:rFonts w:ascii="Century Gothic" w:hAnsi="Century Gothic" w:cs="Segoe UI"/>
          <w:sz w:val="20"/>
          <w:szCs w:val="20"/>
        </w:rPr>
        <w:t> </w:t>
      </w:r>
    </w:p>
    <w:p w14:paraId="45B79100" w14:textId="5A877F3C" w:rsidR="000166D1" w:rsidRPr="001072DC" w:rsidRDefault="000166D1" w:rsidP="004A43F3">
      <w:pPr>
        <w:pStyle w:val="HWNormalText"/>
        <w:rPr>
          <w:rFonts w:ascii="Century Gothic" w:hAnsi="Century Gothic"/>
          <w:sz w:val="22"/>
          <w:szCs w:val="22"/>
        </w:rPr>
        <w:sectPr w:rsidR="000166D1" w:rsidRPr="001072DC" w:rsidSect="00762252">
          <w:headerReference w:type="default" r:id="rId34"/>
          <w:footerReference w:type="default" r:id="rId35"/>
          <w:pgSz w:w="11906" w:h="16838" w:code="9"/>
          <w:pgMar w:top="851" w:right="737" w:bottom="1304" w:left="737" w:header="624" w:footer="454" w:gutter="0"/>
          <w:pgNumType w:start="1"/>
          <w:cols w:space="708"/>
          <w:docGrid w:linePitch="360"/>
        </w:sectPr>
      </w:pPr>
    </w:p>
    <w:p w14:paraId="2E4277C8" w14:textId="77777777" w:rsidR="004A43F3" w:rsidRPr="001072DC" w:rsidRDefault="004A43F3" w:rsidP="006147DF">
      <w:pPr>
        <w:pStyle w:val="HWEndPage1"/>
        <w:rPr>
          <w:rFonts w:ascii="Century Gothic" w:hAnsi="Century Gothic"/>
        </w:rPr>
      </w:pPr>
      <w:r w:rsidRPr="001072DC">
        <w:rPr>
          <w:rFonts w:ascii="Century Gothic" w:hAnsi="Century Gothic"/>
        </w:rPr>
        <w:lastRenderedPageBreak/>
        <w:t>Healthwatch England</w:t>
      </w:r>
    </w:p>
    <w:p w14:paraId="46F9F1C6" w14:textId="77777777" w:rsidR="004A43F3" w:rsidRPr="001072DC" w:rsidRDefault="004A43F3" w:rsidP="006147DF">
      <w:pPr>
        <w:pStyle w:val="HWEndPage2"/>
        <w:rPr>
          <w:rFonts w:ascii="Century Gothic" w:hAnsi="Century Gothic"/>
        </w:rPr>
      </w:pPr>
      <w:r w:rsidRPr="001072DC">
        <w:rPr>
          <w:rFonts w:ascii="Century Gothic" w:hAnsi="Century Gothic"/>
        </w:rPr>
        <w:t>National Customer Service Centre</w:t>
      </w:r>
    </w:p>
    <w:p w14:paraId="7DBD02A8" w14:textId="77777777" w:rsidR="004A43F3" w:rsidRPr="001072DC" w:rsidRDefault="004A43F3" w:rsidP="006147DF">
      <w:pPr>
        <w:pStyle w:val="HWEndPage2"/>
        <w:rPr>
          <w:rFonts w:ascii="Century Gothic" w:hAnsi="Century Gothic"/>
        </w:rPr>
      </w:pPr>
      <w:r w:rsidRPr="001072DC">
        <w:rPr>
          <w:rFonts w:ascii="Century Gothic" w:hAnsi="Century Gothic"/>
        </w:rPr>
        <w:t>Citygate</w:t>
      </w:r>
    </w:p>
    <w:p w14:paraId="571BDD0B" w14:textId="77777777" w:rsidR="004A43F3" w:rsidRPr="001072DC" w:rsidRDefault="004A43F3" w:rsidP="006147DF">
      <w:pPr>
        <w:pStyle w:val="HWEndPage2"/>
        <w:rPr>
          <w:rFonts w:ascii="Century Gothic" w:hAnsi="Century Gothic"/>
        </w:rPr>
      </w:pPr>
      <w:r w:rsidRPr="001072DC">
        <w:rPr>
          <w:rFonts w:ascii="Century Gothic" w:hAnsi="Century Gothic"/>
        </w:rPr>
        <w:t>Gallowgate</w:t>
      </w:r>
    </w:p>
    <w:p w14:paraId="62FBCC21" w14:textId="77777777" w:rsidR="004A43F3" w:rsidRPr="001072DC" w:rsidRDefault="004A43F3" w:rsidP="006147DF">
      <w:pPr>
        <w:pStyle w:val="HWEndPage2"/>
        <w:rPr>
          <w:rFonts w:ascii="Century Gothic" w:hAnsi="Century Gothic"/>
        </w:rPr>
      </w:pPr>
      <w:r w:rsidRPr="001072DC">
        <w:rPr>
          <w:rFonts w:ascii="Century Gothic" w:hAnsi="Century Gothic"/>
        </w:rPr>
        <w:t>Newcastle upon Tyne</w:t>
      </w:r>
    </w:p>
    <w:p w14:paraId="70D305B9" w14:textId="77777777" w:rsidR="004A43F3" w:rsidRPr="001072DC" w:rsidRDefault="004A43F3" w:rsidP="006147DF">
      <w:pPr>
        <w:pStyle w:val="HWEndPage2"/>
        <w:rPr>
          <w:rFonts w:ascii="Century Gothic" w:hAnsi="Century Gothic"/>
        </w:rPr>
      </w:pPr>
      <w:r w:rsidRPr="001072DC">
        <w:rPr>
          <w:rFonts w:ascii="Century Gothic" w:hAnsi="Century Gothic"/>
        </w:rPr>
        <w:t>NE1 4PA</w:t>
      </w:r>
    </w:p>
    <w:p w14:paraId="6A8F6E16" w14:textId="77777777" w:rsidR="006147DF" w:rsidRPr="001072DC" w:rsidRDefault="006147DF" w:rsidP="006147DF">
      <w:pPr>
        <w:pStyle w:val="HWEndPage2"/>
        <w:rPr>
          <w:rFonts w:ascii="Century Gothic" w:hAnsi="Century Gothic"/>
        </w:rPr>
      </w:pPr>
    </w:p>
    <w:p w14:paraId="1B7F20C7" w14:textId="77777777" w:rsidR="004A43F3" w:rsidRPr="001072DC" w:rsidRDefault="007978CE" w:rsidP="006147DF">
      <w:pPr>
        <w:pStyle w:val="HWEndPage3"/>
        <w:rPr>
          <w:rFonts w:ascii="Century Gothic" w:hAnsi="Century Gothic"/>
        </w:rPr>
      </w:pPr>
      <w:r w:rsidRPr="001072DC">
        <w:rPr>
          <w:rFonts w:ascii="Century Gothic" w:hAnsi="Century Gothic"/>
          <w:noProof/>
          <w:lang w:eastAsia="en-GB"/>
        </w:rPr>
        <mc:AlternateContent>
          <mc:Choice Requires="wps">
            <w:drawing>
              <wp:anchor distT="0" distB="0" distL="114300" distR="114300" simplePos="0" relativeHeight="251658240" behindDoc="1" locked="1" layoutInCell="1" allowOverlap="1" wp14:anchorId="34AB33F9" wp14:editId="38AFC0A4">
                <wp:simplePos x="0" y="0"/>
                <wp:positionH relativeFrom="page">
                  <wp:posOffset>0</wp:posOffset>
                </wp:positionH>
                <wp:positionV relativeFrom="page">
                  <wp:posOffset>0</wp:posOffset>
                </wp:positionV>
                <wp:extent cx="7560310" cy="10692130"/>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66A2" id="Rectangle 2"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" fillcolor="#004c6b [3213]">
                <v:path arrowok="t"/>
                <w10:wrap anchorx="page" anchory="page"/>
                <w10:anchorlock/>
              </v:rect>
            </w:pict>
          </mc:Fallback>
        </mc:AlternateContent>
      </w:r>
      <w:r w:rsidR="004A43F3" w:rsidRPr="001072DC">
        <w:rPr>
          <w:rFonts w:ascii="Century Gothic" w:hAnsi="Century Gothic"/>
        </w:rPr>
        <w:t>www.healthwatch.co.uk</w:t>
      </w:r>
      <w:r w:rsidR="007D4EFC" w:rsidRPr="001072DC">
        <w:rPr>
          <w:rFonts w:ascii="Century Gothic" w:hAnsi="Century Gothic"/>
        </w:rPr>
        <w:t xml:space="preserve"> </w:t>
      </w:r>
      <w:r w:rsidR="00BB0E31" w:rsidRPr="001072DC">
        <w:rPr>
          <w:rFonts w:ascii="Century Gothic" w:hAnsi="Century Gothic"/>
          <w:noProof/>
        </w:rPr>
        <w:drawing>
          <wp:anchor distT="0" distB="0" distL="114300" distR="114300" simplePos="0" relativeHeight="251658241" behindDoc="1" locked="1" layoutInCell="1" allowOverlap="1" wp14:anchorId="39800F37" wp14:editId="00D4807C">
            <wp:simplePos x="0" y="0"/>
            <wp:positionH relativeFrom="page">
              <wp:posOffset>0</wp:posOffset>
            </wp:positionH>
            <wp:positionV relativeFrom="page">
              <wp:posOffset>5610225</wp:posOffset>
            </wp:positionV>
            <wp:extent cx="7559675" cy="3943350"/>
            <wp:effectExtent l="19050" t="0" r="3175"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36" cstate="print"/>
                    <a:stretch>
                      <a:fillRect/>
                    </a:stretch>
                  </pic:blipFill>
                  <pic:spPr>
                    <a:xfrm>
                      <a:off x="0" y="0"/>
                      <a:ext cx="7559675" cy="3943350"/>
                    </a:xfrm>
                    <a:prstGeom prst="rect">
                      <a:avLst/>
                    </a:prstGeom>
                  </pic:spPr>
                </pic:pic>
              </a:graphicData>
            </a:graphic>
          </wp:anchor>
        </w:drawing>
      </w:r>
      <w:r w:rsidR="007D4EFC" w:rsidRPr="001072DC">
        <w:rPr>
          <w:rFonts w:ascii="Century Gothic" w:hAnsi="Century Gothic"/>
          <w:noProof/>
          <w:lang w:eastAsia="en-GB"/>
        </w:rPr>
        <w:drawing>
          <wp:anchor distT="0" distB="0" distL="114300" distR="114300" simplePos="0" relativeHeight="251658246" behindDoc="1" locked="1" layoutInCell="1" allowOverlap="1" wp14:anchorId="7351BDCE" wp14:editId="21EB80D9">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1" cstate="print"/>
                    <a:stretch>
                      <a:fillRect/>
                    </a:stretch>
                  </pic:blipFill>
                  <pic:spPr>
                    <a:xfrm>
                      <a:off x="0" y="0"/>
                      <a:ext cx="3343275" cy="914400"/>
                    </a:xfrm>
                    <a:prstGeom prst="rect">
                      <a:avLst/>
                    </a:prstGeom>
                  </pic:spPr>
                </pic:pic>
              </a:graphicData>
            </a:graphic>
          </wp:anchor>
        </w:drawing>
      </w:r>
    </w:p>
    <w:p w14:paraId="77194383" w14:textId="77777777" w:rsidR="004A43F3" w:rsidRPr="001072DC" w:rsidRDefault="004A43F3" w:rsidP="006147DF">
      <w:pPr>
        <w:pStyle w:val="HWEndPage3"/>
        <w:rPr>
          <w:rFonts w:ascii="Century Gothic" w:hAnsi="Century Gothic"/>
        </w:rPr>
      </w:pPr>
      <w:r w:rsidRPr="001072DC">
        <w:rPr>
          <w:rFonts w:ascii="Century Gothic" w:hAnsi="Century Gothic"/>
        </w:rPr>
        <w:t>t: 03000 683 000</w:t>
      </w:r>
    </w:p>
    <w:p w14:paraId="1F3FF4E6" w14:textId="77777777" w:rsidR="004A43F3" w:rsidRPr="001072DC" w:rsidRDefault="004A43F3" w:rsidP="006147DF">
      <w:pPr>
        <w:pStyle w:val="HWEndPage3"/>
        <w:rPr>
          <w:rFonts w:ascii="Century Gothic" w:hAnsi="Century Gothic"/>
        </w:rPr>
      </w:pPr>
      <w:r w:rsidRPr="001072DC">
        <w:rPr>
          <w:rFonts w:ascii="Century Gothic" w:hAnsi="Century Gothic"/>
        </w:rPr>
        <w:t>e: enquiries@healthwatch.co.uk</w:t>
      </w:r>
    </w:p>
    <w:p w14:paraId="73A2DC37"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4" behindDoc="0" locked="0" layoutInCell="1" allowOverlap="1" wp14:anchorId="62BAD155" wp14:editId="33FD952D">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37" cstate="print"/>
                    <a:srcRect l="5870" t="27907" r="92093" b="70525"/>
                    <a:stretch>
                      <a:fillRect/>
                    </a:stretch>
                  </pic:blipFill>
                  <pic:spPr>
                    <a:xfrm>
                      <a:off x="0" y="0"/>
                      <a:ext cx="133350"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w:t>
      </w:r>
      <w:proofErr w:type="spellStart"/>
      <w:r w:rsidR="004A43F3" w:rsidRPr="001072DC">
        <w:rPr>
          <w:rFonts w:ascii="Century Gothic" w:hAnsi="Century Gothic"/>
        </w:rPr>
        <w:t>HealthwatchE</w:t>
      </w:r>
      <w:proofErr w:type="spellEnd"/>
    </w:p>
    <w:p w14:paraId="49E720D1"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5" behindDoc="0" locked="0" layoutInCell="1" allowOverlap="1" wp14:anchorId="2250BD63" wp14:editId="0E7E30DF">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37" cstate="print"/>
                    <a:srcRect l="5823" t="30215" r="92128" b="68271"/>
                    <a:stretch>
                      <a:fillRect/>
                    </a:stretch>
                  </pic:blipFill>
                  <pic:spPr>
                    <a:xfrm>
                      <a:off x="0" y="0"/>
                      <a:ext cx="138113"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Facebook.com/</w:t>
      </w:r>
      <w:proofErr w:type="spellStart"/>
      <w:r w:rsidR="004A43F3" w:rsidRPr="001072DC">
        <w:rPr>
          <w:rFonts w:ascii="Century Gothic" w:hAnsi="Century Gothic"/>
        </w:rPr>
        <w:t>HealthwatchE</w:t>
      </w:r>
      <w:proofErr w:type="spellEnd"/>
    </w:p>
    <w:sectPr w:rsidR="004A43F3" w:rsidRPr="001072DC" w:rsidSect="006147DF">
      <w:headerReference w:type="default" r:id="rId38"/>
      <w:footerReference w:type="default" r:id="rId39"/>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79D4" w14:textId="77777777" w:rsidR="00DD1886" w:rsidRDefault="00DD1886" w:rsidP="007D1518">
      <w:r>
        <w:separator/>
      </w:r>
    </w:p>
  </w:endnote>
  <w:endnote w:type="continuationSeparator" w:id="0">
    <w:p w14:paraId="68C2F252" w14:textId="77777777" w:rsidR="00DD1886" w:rsidRDefault="00DD1886" w:rsidP="007D1518">
      <w:r>
        <w:continuationSeparator/>
      </w:r>
    </w:p>
  </w:endnote>
  <w:endnote w:type="continuationNotice" w:id="1">
    <w:p w14:paraId="6D93E43B" w14:textId="77777777" w:rsidR="00DD1886" w:rsidRDefault="00DD18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EFFB"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50E" w14:textId="5D3617FF" w:rsidR="00A5113A" w:rsidRDefault="007978CE">
    <w:pPr>
      <w:pStyle w:val="Footer"/>
    </w:pPr>
    <w:r>
      <w:rPr>
        <w:noProof/>
        <w:lang w:eastAsia="en-GB"/>
      </w:rPr>
      <mc:AlternateContent>
        <mc:Choice Requires="wps">
          <w:drawing>
            <wp:anchor distT="0" distB="0" distL="114300" distR="114300" simplePos="0" relativeHeight="251658240" behindDoc="0" locked="1" layoutInCell="1" allowOverlap="1" wp14:anchorId="1435D7C0" wp14:editId="70A2A6BB">
              <wp:simplePos x="0" y="0"/>
              <wp:positionH relativeFrom="page">
                <wp:posOffset>459105</wp:posOffset>
              </wp:positionH>
              <wp:positionV relativeFrom="page">
                <wp:posOffset>9955530</wp:posOffset>
              </wp:positionV>
              <wp:extent cx="6642100" cy="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589E0"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" strokecolor="#004c6b [3213]" strokeweight="1pt">
              <o:lock v:ext="edit" shapetype="f"/>
              <w10:wrap anchorx="page" anchory="page"/>
              <w10:anchorlock/>
            </v:shape>
          </w:pict>
        </mc:Fallback>
      </mc:AlternateContent>
    </w:r>
    <w:r w:rsidR="0048667C">
      <w:fldChar w:fldCharType="begin"/>
    </w:r>
    <w:r w:rsidR="0048667C">
      <w:instrText xml:space="preserve"> REF HW_title </w:instrText>
    </w:r>
    <w:r w:rsidR="0048667C">
      <w:fldChar w:fldCharType="separate"/>
    </w:r>
    <w:r w:rsidR="004D0DCB">
      <w:t xml:space="preserve">The Accessible Information Standard: </w:t>
    </w:r>
    <w:r w:rsidR="007F40DA">
      <w:t>Campaign messages</w:t>
    </w:r>
    <w:r w:rsidR="005112EE" w:rsidRPr="001A6885">
      <w:t xml:space="preserve"> </w:t>
    </w:r>
    <w:r w:rsidR="005112EE">
      <w:t xml:space="preserve"> </w:t>
    </w:r>
    <w:r w:rsidR="0048667C">
      <w:fldChar w:fldCharType="end"/>
    </w:r>
    <w:r w:rsidR="00F85233">
      <w:t xml:space="preserve"> </w:t>
    </w:r>
  </w:p>
  <w:p w14:paraId="150820E5" w14:textId="77777777" w:rsidR="004E3B85" w:rsidRPr="004E3B85" w:rsidRDefault="008416D6"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B0E31">
      <w:rPr>
        <w:rStyle w:val="PageNumber"/>
        <w:noProof/>
      </w:rPr>
      <w:t>6</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3E55"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96DA" w14:textId="77777777" w:rsidR="00DD1886" w:rsidRDefault="00DD1886" w:rsidP="007D1518">
      <w:r>
        <w:separator/>
      </w:r>
    </w:p>
  </w:footnote>
  <w:footnote w:type="continuationSeparator" w:id="0">
    <w:p w14:paraId="4AE862FE" w14:textId="77777777" w:rsidR="00DD1886" w:rsidRDefault="00DD1886" w:rsidP="007D1518">
      <w:r>
        <w:continuationSeparator/>
      </w:r>
    </w:p>
  </w:footnote>
  <w:footnote w:type="continuationNotice" w:id="1">
    <w:p w14:paraId="0BF848BE" w14:textId="77777777" w:rsidR="00DD1886" w:rsidRDefault="00DD18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F10F"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310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3AB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49"/>
    <w:multiLevelType w:val="hybridMultilevel"/>
    <w:tmpl w:val="D32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7B67"/>
    <w:multiLevelType w:val="multilevel"/>
    <w:tmpl w:val="FC3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547C9"/>
    <w:multiLevelType w:val="hybridMultilevel"/>
    <w:tmpl w:val="690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37120"/>
    <w:multiLevelType w:val="hybridMultilevel"/>
    <w:tmpl w:val="68A4B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1773"/>
    <w:multiLevelType w:val="multilevel"/>
    <w:tmpl w:val="A50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F25BE"/>
    <w:multiLevelType w:val="hybridMultilevel"/>
    <w:tmpl w:val="3448F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25A32"/>
    <w:multiLevelType w:val="hybridMultilevel"/>
    <w:tmpl w:val="D908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F7181"/>
    <w:multiLevelType w:val="hybridMultilevel"/>
    <w:tmpl w:val="4C02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57CAD"/>
    <w:multiLevelType w:val="hybridMultilevel"/>
    <w:tmpl w:val="8504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A3CFD"/>
    <w:multiLevelType w:val="hybridMultilevel"/>
    <w:tmpl w:val="785CCA5A"/>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707A5"/>
    <w:multiLevelType w:val="hybridMultilevel"/>
    <w:tmpl w:val="E85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4021F"/>
    <w:multiLevelType w:val="hybridMultilevel"/>
    <w:tmpl w:val="36E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B7EB3"/>
    <w:multiLevelType w:val="hybridMultilevel"/>
    <w:tmpl w:val="ED58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D382D"/>
    <w:multiLevelType w:val="hybridMultilevel"/>
    <w:tmpl w:val="CD28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C385E"/>
    <w:multiLevelType w:val="hybridMultilevel"/>
    <w:tmpl w:val="3D4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7" w15:restartNumberingAfterBreak="0">
    <w:nsid w:val="7BEB414D"/>
    <w:multiLevelType w:val="hybridMultilevel"/>
    <w:tmpl w:val="FFFFFFFF"/>
    <w:lvl w:ilvl="0" w:tplc="E2F2EC5C">
      <w:start w:val="1"/>
      <w:numFmt w:val="bullet"/>
      <w:lvlText w:val=""/>
      <w:lvlJc w:val="left"/>
      <w:pPr>
        <w:ind w:left="720" w:hanging="360"/>
      </w:pPr>
      <w:rPr>
        <w:rFonts w:ascii="Symbol" w:hAnsi="Symbol" w:hint="default"/>
      </w:rPr>
    </w:lvl>
    <w:lvl w:ilvl="1" w:tplc="0534D3FA">
      <w:start w:val="1"/>
      <w:numFmt w:val="bullet"/>
      <w:lvlText w:val="o"/>
      <w:lvlJc w:val="left"/>
      <w:pPr>
        <w:ind w:left="1440" w:hanging="360"/>
      </w:pPr>
      <w:rPr>
        <w:rFonts w:ascii="Courier New" w:hAnsi="Courier New" w:hint="default"/>
      </w:rPr>
    </w:lvl>
    <w:lvl w:ilvl="2" w:tplc="B07C11AA">
      <w:start w:val="1"/>
      <w:numFmt w:val="bullet"/>
      <w:lvlText w:val=""/>
      <w:lvlJc w:val="left"/>
      <w:pPr>
        <w:ind w:left="2160" w:hanging="360"/>
      </w:pPr>
      <w:rPr>
        <w:rFonts w:ascii="Wingdings" w:hAnsi="Wingdings" w:hint="default"/>
      </w:rPr>
    </w:lvl>
    <w:lvl w:ilvl="3" w:tplc="196243E6">
      <w:start w:val="1"/>
      <w:numFmt w:val="bullet"/>
      <w:lvlText w:val=""/>
      <w:lvlJc w:val="left"/>
      <w:pPr>
        <w:ind w:left="2880" w:hanging="360"/>
      </w:pPr>
      <w:rPr>
        <w:rFonts w:ascii="Symbol" w:hAnsi="Symbol" w:hint="default"/>
      </w:rPr>
    </w:lvl>
    <w:lvl w:ilvl="4" w:tplc="5F385EB0">
      <w:start w:val="1"/>
      <w:numFmt w:val="bullet"/>
      <w:lvlText w:val="o"/>
      <w:lvlJc w:val="left"/>
      <w:pPr>
        <w:ind w:left="3600" w:hanging="360"/>
      </w:pPr>
      <w:rPr>
        <w:rFonts w:ascii="Courier New" w:hAnsi="Courier New" w:hint="default"/>
      </w:rPr>
    </w:lvl>
    <w:lvl w:ilvl="5" w:tplc="EE781FDE">
      <w:start w:val="1"/>
      <w:numFmt w:val="bullet"/>
      <w:lvlText w:val=""/>
      <w:lvlJc w:val="left"/>
      <w:pPr>
        <w:ind w:left="4320" w:hanging="360"/>
      </w:pPr>
      <w:rPr>
        <w:rFonts w:ascii="Wingdings" w:hAnsi="Wingdings" w:hint="default"/>
      </w:rPr>
    </w:lvl>
    <w:lvl w:ilvl="6" w:tplc="EC864DD6">
      <w:start w:val="1"/>
      <w:numFmt w:val="bullet"/>
      <w:lvlText w:val=""/>
      <w:lvlJc w:val="left"/>
      <w:pPr>
        <w:ind w:left="5040" w:hanging="360"/>
      </w:pPr>
      <w:rPr>
        <w:rFonts w:ascii="Symbol" w:hAnsi="Symbol" w:hint="default"/>
      </w:rPr>
    </w:lvl>
    <w:lvl w:ilvl="7" w:tplc="8C0E810A">
      <w:start w:val="1"/>
      <w:numFmt w:val="bullet"/>
      <w:lvlText w:val="o"/>
      <w:lvlJc w:val="left"/>
      <w:pPr>
        <w:ind w:left="5760" w:hanging="360"/>
      </w:pPr>
      <w:rPr>
        <w:rFonts w:ascii="Courier New" w:hAnsi="Courier New" w:hint="default"/>
      </w:rPr>
    </w:lvl>
    <w:lvl w:ilvl="8" w:tplc="BAFAA804">
      <w:start w:val="1"/>
      <w:numFmt w:val="bullet"/>
      <w:lvlText w:val=""/>
      <w:lvlJc w:val="left"/>
      <w:pPr>
        <w:ind w:left="6480" w:hanging="360"/>
      </w:pPr>
      <w:rPr>
        <w:rFonts w:ascii="Wingdings" w:hAnsi="Wingdings" w:hint="default"/>
      </w:rPr>
    </w:lvl>
  </w:abstractNum>
  <w:abstractNum w:abstractNumId="18" w15:restartNumberingAfterBreak="0">
    <w:nsid w:val="7C71516B"/>
    <w:multiLevelType w:val="hybridMultilevel"/>
    <w:tmpl w:val="9CB4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0"/>
  </w:num>
  <w:num w:numId="5">
    <w:abstractNumId w:val="3"/>
  </w:num>
  <w:num w:numId="6">
    <w:abstractNumId w:val="8"/>
  </w:num>
  <w:num w:numId="7">
    <w:abstractNumId w:val="13"/>
  </w:num>
  <w:num w:numId="8">
    <w:abstractNumId w:val="12"/>
  </w:num>
  <w:num w:numId="9">
    <w:abstractNumId w:val="2"/>
  </w:num>
  <w:num w:numId="10">
    <w:abstractNumId w:val="11"/>
  </w:num>
  <w:num w:numId="11">
    <w:abstractNumId w:val="15"/>
  </w:num>
  <w:num w:numId="12">
    <w:abstractNumId w:val="18"/>
  </w:num>
  <w:num w:numId="13">
    <w:abstractNumId w:val="17"/>
  </w:num>
  <w:num w:numId="14">
    <w:abstractNumId w:val="14"/>
  </w:num>
  <w:num w:numId="15">
    <w:abstractNumId w:val="9"/>
  </w:num>
  <w:num w:numId="16">
    <w:abstractNumId w:val="5"/>
  </w:num>
  <w:num w:numId="17">
    <w:abstractNumId w:val="4"/>
  </w:num>
  <w:num w:numId="18">
    <w:abstractNumId w:val="1"/>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EE"/>
    <w:rsid w:val="000066F7"/>
    <w:rsid w:val="0000693A"/>
    <w:rsid w:val="00012FAC"/>
    <w:rsid w:val="000166D1"/>
    <w:rsid w:val="00023116"/>
    <w:rsid w:val="00024E01"/>
    <w:rsid w:val="00035F92"/>
    <w:rsid w:val="000368F0"/>
    <w:rsid w:val="00042799"/>
    <w:rsid w:val="0004746D"/>
    <w:rsid w:val="0005489C"/>
    <w:rsid w:val="00055823"/>
    <w:rsid w:val="000560A3"/>
    <w:rsid w:val="00056E1D"/>
    <w:rsid w:val="0006241D"/>
    <w:rsid w:val="00063D7C"/>
    <w:rsid w:val="0006438F"/>
    <w:rsid w:val="00064FF9"/>
    <w:rsid w:val="00072F51"/>
    <w:rsid w:val="00075245"/>
    <w:rsid w:val="000814CA"/>
    <w:rsid w:val="0008625B"/>
    <w:rsid w:val="00086BDC"/>
    <w:rsid w:val="00092015"/>
    <w:rsid w:val="00092B9B"/>
    <w:rsid w:val="00094410"/>
    <w:rsid w:val="0009726B"/>
    <w:rsid w:val="000A3380"/>
    <w:rsid w:val="000A4351"/>
    <w:rsid w:val="000B1AEB"/>
    <w:rsid w:val="000B5938"/>
    <w:rsid w:val="000C1131"/>
    <w:rsid w:val="000C6021"/>
    <w:rsid w:val="000C735F"/>
    <w:rsid w:val="000D072F"/>
    <w:rsid w:val="000D1314"/>
    <w:rsid w:val="000D5E1C"/>
    <w:rsid w:val="000D6F07"/>
    <w:rsid w:val="000D772D"/>
    <w:rsid w:val="000D7EA0"/>
    <w:rsid w:val="000E31AF"/>
    <w:rsid w:val="000E4E21"/>
    <w:rsid w:val="000E65EA"/>
    <w:rsid w:val="000F1C9A"/>
    <w:rsid w:val="000F4AD4"/>
    <w:rsid w:val="00105082"/>
    <w:rsid w:val="00105A3D"/>
    <w:rsid w:val="001072DC"/>
    <w:rsid w:val="00107F22"/>
    <w:rsid w:val="00111187"/>
    <w:rsid w:val="00123D5C"/>
    <w:rsid w:val="00125900"/>
    <w:rsid w:val="00143D5F"/>
    <w:rsid w:val="00145298"/>
    <w:rsid w:val="001518C5"/>
    <w:rsid w:val="00153797"/>
    <w:rsid w:val="00161210"/>
    <w:rsid w:val="00163642"/>
    <w:rsid w:val="00164078"/>
    <w:rsid w:val="00172638"/>
    <w:rsid w:val="00172A2A"/>
    <w:rsid w:val="00184BAF"/>
    <w:rsid w:val="001866A9"/>
    <w:rsid w:val="001940E8"/>
    <w:rsid w:val="001A008A"/>
    <w:rsid w:val="001A0EEB"/>
    <w:rsid w:val="001A6942"/>
    <w:rsid w:val="001B6A80"/>
    <w:rsid w:val="001B6C6E"/>
    <w:rsid w:val="001C148F"/>
    <w:rsid w:val="001C1DAD"/>
    <w:rsid w:val="001C456A"/>
    <w:rsid w:val="001D699E"/>
    <w:rsid w:val="001D6A1C"/>
    <w:rsid w:val="001E1DE0"/>
    <w:rsid w:val="001E46E3"/>
    <w:rsid w:val="001E50A6"/>
    <w:rsid w:val="001F66DE"/>
    <w:rsid w:val="001F7792"/>
    <w:rsid w:val="00201BD9"/>
    <w:rsid w:val="00212BBA"/>
    <w:rsid w:val="00214CE3"/>
    <w:rsid w:val="002207D0"/>
    <w:rsid w:val="00224970"/>
    <w:rsid w:val="00232593"/>
    <w:rsid w:val="0024364F"/>
    <w:rsid w:val="00247374"/>
    <w:rsid w:val="00251E1B"/>
    <w:rsid w:val="002640AB"/>
    <w:rsid w:val="0028537E"/>
    <w:rsid w:val="0028689B"/>
    <w:rsid w:val="0029199A"/>
    <w:rsid w:val="0029313C"/>
    <w:rsid w:val="0029330E"/>
    <w:rsid w:val="002954D5"/>
    <w:rsid w:val="002A2658"/>
    <w:rsid w:val="002A5914"/>
    <w:rsid w:val="002A6DCB"/>
    <w:rsid w:val="002B124C"/>
    <w:rsid w:val="002B141C"/>
    <w:rsid w:val="002B585A"/>
    <w:rsid w:val="002B6DC4"/>
    <w:rsid w:val="002C6C29"/>
    <w:rsid w:val="002D5506"/>
    <w:rsid w:val="002D5675"/>
    <w:rsid w:val="002D719C"/>
    <w:rsid w:val="002D775B"/>
    <w:rsid w:val="002E00A3"/>
    <w:rsid w:val="002E02F9"/>
    <w:rsid w:val="002E145B"/>
    <w:rsid w:val="002E6438"/>
    <w:rsid w:val="0030124E"/>
    <w:rsid w:val="003041D5"/>
    <w:rsid w:val="003101BE"/>
    <w:rsid w:val="00313819"/>
    <w:rsid w:val="00314163"/>
    <w:rsid w:val="003163F1"/>
    <w:rsid w:val="003179C6"/>
    <w:rsid w:val="00324ECF"/>
    <w:rsid w:val="003272D7"/>
    <w:rsid w:val="003279F1"/>
    <w:rsid w:val="00334EE6"/>
    <w:rsid w:val="00335A66"/>
    <w:rsid w:val="00340D2E"/>
    <w:rsid w:val="00340ED8"/>
    <w:rsid w:val="003424CC"/>
    <w:rsid w:val="00343B01"/>
    <w:rsid w:val="0034612A"/>
    <w:rsid w:val="00347420"/>
    <w:rsid w:val="0035063A"/>
    <w:rsid w:val="003549C0"/>
    <w:rsid w:val="00363040"/>
    <w:rsid w:val="00363946"/>
    <w:rsid w:val="003721A6"/>
    <w:rsid w:val="00375858"/>
    <w:rsid w:val="00377EF8"/>
    <w:rsid w:val="003825F0"/>
    <w:rsid w:val="003857E9"/>
    <w:rsid w:val="00391AA0"/>
    <w:rsid w:val="0039281A"/>
    <w:rsid w:val="003A203E"/>
    <w:rsid w:val="003B5289"/>
    <w:rsid w:val="003D2D71"/>
    <w:rsid w:val="003E4263"/>
    <w:rsid w:val="003E4356"/>
    <w:rsid w:val="003E4AA5"/>
    <w:rsid w:val="003E6370"/>
    <w:rsid w:val="003F0F35"/>
    <w:rsid w:val="003F6DCB"/>
    <w:rsid w:val="00402106"/>
    <w:rsid w:val="004222B7"/>
    <w:rsid w:val="00430F0A"/>
    <w:rsid w:val="00432E9F"/>
    <w:rsid w:val="00444017"/>
    <w:rsid w:val="00444C54"/>
    <w:rsid w:val="00451D95"/>
    <w:rsid w:val="00456147"/>
    <w:rsid w:val="00462EE9"/>
    <w:rsid w:val="0048667C"/>
    <w:rsid w:val="00490DEF"/>
    <w:rsid w:val="004A1DCA"/>
    <w:rsid w:val="004A3B68"/>
    <w:rsid w:val="004A43F3"/>
    <w:rsid w:val="004A4D69"/>
    <w:rsid w:val="004B419D"/>
    <w:rsid w:val="004D0DCB"/>
    <w:rsid w:val="004D2A8F"/>
    <w:rsid w:val="004D2EC8"/>
    <w:rsid w:val="004E3B85"/>
    <w:rsid w:val="004E6029"/>
    <w:rsid w:val="004F2ECE"/>
    <w:rsid w:val="004F31FE"/>
    <w:rsid w:val="004F472C"/>
    <w:rsid w:val="004F5D3D"/>
    <w:rsid w:val="00502207"/>
    <w:rsid w:val="00502DC0"/>
    <w:rsid w:val="00505CB9"/>
    <w:rsid w:val="005112EE"/>
    <w:rsid w:val="00511A46"/>
    <w:rsid w:val="005248C3"/>
    <w:rsid w:val="005369BA"/>
    <w:rsid w:val="0054196C"/>
    <w:rsid w:val="00552C95"/>
    <w:rsid w:val="00555E1C"/>
    <w:rsid w:val="0057205B"/>
    <w:rsid w:val="0057210C"/>
    <w:rsid w:val="00572619"/>
    <w:rsid w:val="00575DF7"/>
    <w:rsid w:val="00582DB0"/>
    <w:rsid w:val="00584AC5"/>
    <w:rsid w:val="00586A47"/>
    <w:rsid w:val="00587AF3"/>
    <w:rsid w:val="0059120E"/>
    <w:rsid w:val="0059175F"/>
    <w:rsid w:val="00597AA1"/>
    <w:rsid w:val="005B09E7"/>
    <w:rsid w:val="005B30C5"/>
    <w:rsid w:val="005C1E8F"/>
    <w:rsid w:val="005C2F79"/>
    <w:rsid w:val="005C5802"/>
    <w:rsid w:val="005C6086"/>
    <w:rsid w:val="005C7FB6"/>
    <w:rsid w:val="005D5DAF"/>
    <w:rsid w:val="005D6C4B"/>
    <w:rsid w:val="005D7DE1"/>
    <w:rsid w:val="005E2C0C"/>
    <w:rsid w:val="005F476B"/>
    <w:rsid w:val="005F766B"/>
    <w:rsid w:val="006037F9"/>
    <w:rsid w:val="00603AF5"/>
    <w:rsid w:val="00603F92"/>
    <w:rsid w:val="0061053C"/>
    <w:rsid w:val="006126EB"/>
    <w:rsid w:val="006147DF"/>
    <w:rsid w:val="00617167"/>
    <w:rsid w:val="006208C9"/>
    <w:rsid w:val="00623E54"/>
    <w:rsid w:val="00633D55"/>
    <w:rsid w:val="006361AC"/>
    <w:rsid w:val="00636470"/>
    <w:rsid w:val="00640937"/>
    <w:rsid w:val="00643D92"/>
    <w:rsid w:val="00644518"/>
    <w:rsid w:val="0064787F"/>
    <w:rsid w:val="00654C6B"/>
    <w:rsid w:val="006571C4"/>
    <w:rsid w:val="00662A8B"/>
    <w:rsid w:val="006658DB"/>
    <w:rsid w:val="00666D44"/>
    <w:rsid w:val="00670193"/>
    <w:rsid w:val="006743B2"/>
    <w:rsid w:val="00691B86"/>
    <w:rsid w:val="00692C3D"/>
    <w:rsid w:val="006B32F6"/>
    <w:rsid w:val="006B3334"/>
    <w:rsid w:val="006C3971"/>
    <w:rsid w:val="006C3ACA"/>
    <w:rsid w:val="006C5E89"/>
    <w:rsid w:val="006C720F"/>
    <w:rsid w:val="006D2FAE"/>
    <w:rsid w:val="006D4B7A"/>
    <w:rsid w:val="006D5592"/>
    <w:rsid w:val="006E5CC4"/>
    <w:rsid w:val="006F2134"/>
    <w:rsid w:val="006F6803"/>
    <w:rsid w:val="0070477F"/>
    <w:rsid w:val="00711489"/>
    <w:rsid w:val="00716CBD"/>
    <w:rsid w:val="007202E0"/>
    <w:rsid w:val="00721B41"/>
    <w:rsid w:val="00725197"/>
    <w:rsid w:val="00725DA6"/>
    <w:rsid w:val="0073136E"/>
    <w:rsid w:val="007314FC"/>
    <w:rsid w:val="0073192A"/>
    <w:rsid w:val="00733072"/>
    <w:rsid w:val="00740E0D"/>
    <w:rsid w:val="00741B29"/>
    <w:rsid w:val="00744DAC"/>
    <w:rsid w:val="00747021"/>
    <w:rsid w:val="00750D67"/>
    <w:rsid w:val="0075253A"/>
    <w:rsid w:val="00753FD2"/>
    <w:rsid w:val="00762252"/>
    <w:rsid w:val="00762C96"/>
    <w:rsid w:val="007644C0"/>
    <w:rsid w:val="00770A56"/>
    <w:rsid w:val="00783C98"/>
    <w:rsid w:val="0078459F"/>
    <w:rsid w:val="00794500"/>
    <w:rsid w:val="007978CE"/>
    <w:rsid w:val="007A545A"/>
    <w:rsid w:val="007B2041"/>
    <w:rsid w:val="007C06A8"/>
    <w:rsid w:val="007D08C3"/>
    <w:rsid w:val="007D1518"/>
    <w:rsid w:val="007D4EFC"/>
    <w:rsid w:val="007E2B37"/>
    <w:rsid w:val="007E4B38"/>
    <w:rsid w:val="007F282F"/>
    <w:rsid w:val="007F40DA"/>
    <w:rsid w:val="00802BC7"/>
    <w:rsid w:val="008047A3"/>
    <w:rsid w:val="0080651B"/>
    <w:rsid w:val="00815EC4"/>
    <w:rsid w:val="0082071A"/>
    <w:rsid w:val="00837929"/>
    <w:rsid w:val="00841516"/>
    <w:rsid w:val="008416D6"/>
    <w:rsid w:val="0084228B"/>
    <w:rsid w:val="008474B2"/>
    <w:rsid w:val="00851069"/>
    <w:rsid w:val="00854383"/>
    <w:rsid w:val="008718F8"/>
    <w:rsid w:val="00875542"/>
    <w:rsid w:val="00877269"/>
    <w:rsid w:val="00880951"/>
    <w:rsid w:val="00884522"/>
    <w:rsid w:val="008848BB"/>
    <w:rsid w:val="00885FA8"/>
    <w:rsid w:val="00887348"/>
    <w:rsid w:val="00887D58"/>
    <w:rsid w:val="008A7A70"/>
    <w:rsid w:val="008C3B84"/>
    <w:rsid w:val="008C68A2"/>
    <w:rsid w:val="008D14DE"/>
    <w:rsid w:val="008D7BC2"/>
    <w:rsid w:val="008E3238"/>
    <w:rsid w:val="008E5204"/>
    <w:rsid w:val="008E737F"/>
    <w:rsid w:val="008F4F51"/>
    <w:rsid w:val="008F6646"/>
    <w:rsid w:val="008F6715"/>
    <w:rsid w:val="0090247A"/>
    <w:rsid w:val="00911096"/>
    <w:rsid w:val="00912AA1"/>
    <w:rsid w:val="00914349"/>
    <w:rsid w:val="00923C0A"/>
    <w:rsid w:val="009434AF"/>
    <w:rsid w:val="00943F47"/>
    <w:rsid w:val="00944FA4"/>
    <w:rsid w:val="00957ECB"/>
    <w:rsid w:val="00961BBB"/>
    <w:rsid w:val="009629C7"/>
    <w:rsid w:val="00982292"/>
    <w:rsid w:val="009824B3"/>
    <w:rsid w:val="00991E08"/>
    <w:rsid w:val="00995360"/>
    <w:rsid w:val="00996E19"/>
    <w:rsid w:val="009A2C30"/>
    <w:rsid w:val="009C4377"/>
    <w:rsid w:val="009C7C28"/>
    <w:rsid w:val="009D7BCD"/>
    <w:rsid w:val="009E27BE"/>
    <w:rsid w:val="009E43FD"/>
    <w:rsid w:val="009F3401"/>
    <w:rsid w:val="009F3ABB"/>
    <w:rsid w:val="009F48BB"/>
    <w:rsid w:val="009F78B2"/>
    <w:rsid w:val="00A048C3"/>
    <w:rsid w:val="00A13DB0"/>
    <w:rsid w:val="00A15942"/>
    <w:rsid w:val="00A1611B"/>
    <w:rsid w:val="00A2138A"/>
    <w:rsid w:val="00A2585C"/>
    <w:rsid w:val="00A26E5F"/>
    <w:rsid w:val="00A3557D"/>
    <w:rsid w:val="00A3752C"/>
    <w:rsid w:val="00A4724C"/>
    <w:rsid w:val="00A5113A"/>
    <w:rsid w:val="00A53A3C"/>
    <w:rsid w:val="00A63811"/>
    <w:rsid w:val="00A660B2"/>
    <w:rsid w:val="00A67F72"/>
    <w:rsid w:val="00A73CC8"/>
    <w:rsid w:val="00A81AF4"/>
    <w:rsid w:val="00A91186"/>
    <w:rsid w:val="00A94B35"/>
    <w:rsid w:val="00A95360"/>
    <w:rsid w:val="00A96BD3"/>
    <w:rsid w:val="00AA0223"/>
    <w:rsid w:val="00AB0BD8"/>
    <w:rsid w:val="00AB6497"/>
    <w:rsid w:val="00AC1411"/>
    <w:rsid w:val="00AD4088"/>
    <w:rsid w:val="00AD4658"/>
    <w:rsid w:val="00AD7ACA"/>
    <w:rsid w:val="00AE1152"/>
    <w:rsid w:val="00AE2704"/>
    <w:rsid w:val="00AE281D"/>
    <w:rsid w:val="00AE317B"/>
    <w:rsid w:val="00AE5FE0"/>
    <w:rsid w:val="00AF0B97"/>
    <w:rsid w:val="00B05FAC"/>
    <w:rsid w:val="00B07C3D"/>
    <w:rsid w:val="00B1604C"/>
    <w:rsid w:val="00B24199"/>
    <w:rsid w:val="00B24BCD"/>
    <w:rsid w:val="00B260A0"/>
    <w:rsid w:val="00B3183A"/>
    <w:rsid w:val="00B31FC3"/>
    <w:rsid w:val="00B325A6"/>
    <w:rsid w:val="00B34C68"/>
    <w:rsid w:val="00B56941"/>
    <w:rsid w:val="00B62C6B"/>
    <w:rsid w:val="00B63291"/>
    <w:rsid w:val="00B66115"/>
    <w:rsid w:val="00B748AB"/>
    <w:rsid w:val="00B75C79"/>
    <w:rsid w:val="00B80CB5"/>
    <w:rsid w:val="00B86943"/>
    <w:rsid w:val="00B92639"/>
    <w:rsid w:val="00B943EC"/>
    <w:rsid w:val="00BA44A6"/>
    <w:rsid w:val="00BB0E31"/>
    <w:rsid w:val="00BC5ACF"/>
    <w:rsid w:val="00BC72A3"/>
    <w:rsid w:val="00BD0EE9"/>
    <w:rsid w:val="00BD2AC0"/>
    <w:rsid w:val="00BD5691"/>
    <w:rsid w:val="00BE453A"/>
    <w:rsid w:val="00BE58F8"/>
    <w:rsid w:val="00BE5DD6"/>
    <w:rsid w:val="00C029ED"/>
    <w:rsid w:val="00C05153"/>
    <w:rsid w:val="00C16EA7"/>
    <w:rsid w:val="00C17C51"/>
    <w:rsid w:val="00C17CB5"/>
    <w:rsid w:val="00C209D5"/>
    <w:rsid w:val="00C22BBC"/>
    <w:rsid w:val="00C22F90"/>
    <w:rsid w:val="00C23174"/>
    <w:rsid w:val="00C23E84"/>
    <w:rsid w:val="00C25DE3"/>
    <w:rsid w:val="00C27939"/>
    <w:rsid w:val="00C36385"/>
    <w:rsid w:val="00C4588F"/>
    <w:rsid w:val="00C50576"/>
    <w:rsid w:val="00C512F5"/>
    <w:rsid w:val="00C519AB"/>
    <w:rsid w:val="00C57374"/>
    <w:rsid w:val="00C648DC"/>
    <w:rsid w:val="00C6573A"/>
    <w:rsid w:val="00C67621"/>
    <w:rsid w:val="00C73E04"/>
    <w:rsid w:val="00C74946"/>
    <w:rsid w:val="00C77823"/>
    <w:rsid w:val="00C77F3E"/>
    <w:rsid w:val="00C803C4"/>
    <w:rsid w:val="00C86003"/>
    <w:rsid w:val="00C964CE"/>
    <w:rsid w:val="00C96E68"/>
    <w:rsid w:val="00CA2A39"/>
    <w:rsid w:val="00CB3687"/>
    <w:rsid w:val="00CB3CDC"/>
    <w:rsid w:val="00CC18A0"/>
    <w:rsid w:val="00CC632A"/>
    <w:rsid w:val="00CD70F3"/>
    <w:rsid w:val="00CE798F"/>
    <w:rsid w:val="00CF1744"/>
    <w:rsid w:val="00CF2445"/>
    <w:rsid w:val="00D05587"/>
    <w:rsid w:val="00D16B94"/>
    <w:rsid w:val="00D21499"/>
    <w:rsid w:val="00D3385B"/>
    <w:rsid w:val="00D368D5"/>
    <w:rsid w:val="00D404B4"/>
    <w:rsid w:val="00D51E6D"/>
    <w:rsid w:val="00D5368B"/>
    <w:rsid w:val="00D53884"/>
    <w:rsid w:val="00D54116"/>
    <w:rsid w:val="00D73C53"/>
    <w:rsid w:val="00D82202"/>
    <w:rsid w:val="00D82C9B"/>
    <w:rsid w:val="00D837E0"/>
    <w:rsid w:val="00D83E3A"/>
    <w:rsid w:val="00D8594A"/>
    <w:rsid w:val="00D86F16"/>
    <w:rsid w:val="00D90905"/>
    <w:rsid w:val="00D95CF1"/>
    <w:rsid w:val="00DA7AB0"/>
    <w:rsid w:val="00DA7F0F"/>
    <w:rsid w:val="00DB1ABB"/>
    <w:rsid w:val="00DB3298"/>
    <w:rsid w:val="00DB56F9"/>
    <w:rsid w:val="00DB59BE"/>
    <w:rsid w:val="00DB6A25"/>
    <w:rsid w:val="00DC24A7"/>
    <w:rsid w:val="00DC7297"/>
    <w:rsid w:val="00DD0AF5"/>
    <w:rsid w:val="00DD1886"/>
    <w:rsid w:val="00DD2A88"/>
    <w:rsid w:val="00DD6C5E"/>
    <w:rsid w:val="00DE0FD4"/>
    <w:rsid w:val="00E020B0"/>
    <w:rsid w:val="00E02890"/>
    <w:rsid w:val="00E05FB1"/>
    <w:rsid w:val="00E1214C"/>
    <w:rsid w:val="00E131C7"/>
    <w:rsid w:val="00E13892"/>
    <w:rsid w:val="00E2114F"/>
    <w:rsid w:val="00E2310F"/>
    <w:rsid w:val="00E2346E"/>
    <w:rsid w:val="00E237DC"/>
    <w:rsid w:val="00E240D5"/>
    <w:rsid w:val="00E258B8"/>
    <w:rsid w:val="00E30A40"/>
    <w:rsid w:val="00E35324"/>
    <w:rsid w:val="00E3697E"/>
    <w:rsid w:val="00E43F6B"/>
    <w:rsid w:val="00E45E90"/>
    <w:rsid w:val="00E460E7"/>
    <w:rsid w:val="00E5246F"/>
    <w:rsid w:val="00E55E06"/>
    <w:rsid w:val="00E60C09"/>
    <w:rsid w:val="00E77F79"/>
    <w:rsid w:val="00E87033"/>
    <w:rsid w:val="00E903EC"/>
    <w:rsid w:val="00E93987"/>
    <w:rsid w:val="00E961EF"/>
    <w:rsid w:val="00E96471"/>
    <w:rsid w:val="00E97B38"/>
    <w:rsid w:val="00EA3B61"/>
    <w:rsid w:val="00EA6230"/>
    <w:rsid w:val="00EA6620"/>
    <w:rsid w:val="00EC041C"/>
    <w:rsid w:val="00EC102C"/>
    <w:rsid w:val="00EC3E6C"/>
    <w:rsid w:val="00EC7288"/>
    <w:rsid w:val="00EC7BBE"/>
    <w:rsid w:val="00EC7F88"/>
    <w:rsid w:val="00ED254D"/>
    <w:rsid w:val="00ED2B88"/>
    <w:rsid w:val="00EF0AFD"/>
    <w:rsid w:val="00EF7E7D"/>
    <w:rsid w:val="00F0094D"/>
    <w:rsid w:val="00F12CCF"/>
    <w:rsid w:val="00F27E34"/>
    <w:rsid w:val="00F3036C"/>
    <w:rsid w:val="00F44362"/>
    <w:rsid w:val="00F62FDD"/>
    <w:rsid w:val="00F80E12"/>
    <w:rsid w:val="00F85233"/>
    <w:rsid w:val="00F908BC"/>
    <w:rsid w:val="00FA0603"/>
    <w:rsid w:val="00FA238E"/>
    <w:rsid w:val="00FB1472"/>
    <w:rsid w:val="00FB1BB8"/>
    <w:rsid w:val="00FB52CD"/>
    <w:rsid w:val="00FC2DE4"/>
    <w:rsid w:val="00FC4599"/>
    <w:rsid w:val="00FC567E"/>
    <w:rsid w:val="00FD2A11"/>
    <w:rsid w:val="00FD2E01"/>
    <w:rsid w:val="00FE441C"/>
    <w:rsid w:val="00FE6C5E"/>
    <w:rsid w:val="00FE6E88"/>
    <w:rsid w:val="00FF0709"/>
    <w:rsid w:val="00FF4EE4"/>
    <w:rsid w:val="00FF5CC7"/>
    <w:rsid w:val="00FF64F5"/>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1FEB7B"/>
  <w15:docId w15:val="{03E2B6C7-886C-4FB2-8267-802D2B53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B38"/>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qFormat/>
    <w:rsid w:val="00E02890"/>
    <w:pPr>
      <w:spacing w:after="200" w:line="280" w:lineRule="exact"/>
    </w:pPr>
    <w:rPr>
      <w:b/>
      <w:color w:val="004C6B" w:themeColor="text1"/>
      <w:sz w:val="24"/>
    </w:rPr>
  </w:style>
  <w:style w:type="paragraph" w:customStyle="1" w:styleId="HWNormalText">
    <w:name w:val="HW Normal Text"/>
    <w:basedOn w:val="Normal"/>
    <w:qFormat/>
    <w:rsid w:val="00E02890"/>
    <w:pPr>
      <w:spacing w:after="200" w:line="280" w:lineRule="exact"/>
    </w:pPr>
    <w:rPr>
      <w:spacing w:val="10"/>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qFormat/>
    <w:rsid w:val="001E1DE0"/>
    <w:pPr>
      <w:numPr>
        <w:numId w:val="1"/>
      </w:numPr>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rsid w:val="00762252"/>
    <w:pPr>
      <w:spacing w:line="1560" w:lineRule="exact"/>
    </w:pPr>
    <w:rPr>
      <w:b/>
      <w:color w:val="FFFFFF" w:themeColor="background1"/>
      <w:sz w:val="130"/>
      <w:szCs w:val="130"/>
    </w:rPr>
  </w:style>
  <w:style w:type="paragraph" w:customStyle="1" w:styleId="HWMainTitle2">
    <w:name w:val="HW Main Title 2"/>
    <w:basedOn w:val="Normal"/>
    <w:rsid w:val="00762252"/>
    <w:pPr>
      <w:spacing w:line="440" w:lineRule="exact"/>
    </w:pPr>
    <w:rPr>
      <w:color w:val="FFFFFF" w:themeColor="background1"/>
      <w:sz w:val="36"/>
    </w:rPr>
  </w:style>
  <w:style w:type="paragraph" w:customStyle="1" w:styleId="HWSpacer">
    <w:name w:val="HW Spacer"/>
    <w:basedOn w:val="Normal"/>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qFormat/>
    <w:rsid w:val="00EC102C"/>
    <w:rPr>
      <w:color w:val="E73E97" w:themeColor="accent1"/>
    </w:rPr>
  </w:style>
  <w:style w:type="paragraph" w:customStyle="1" w:styleId="HWHeading2">
    <w:name w:val="HW Heading 2"/>
    <w:basedOn w:val="Heading2"/>
    <w:next w:val="HWNormalText"/>
    <w:qFormat/>
    <w:rsid w:val="006F6803"/>
  </w:style>
  <w:style w:type="paragraph" w:customStyle="1" w:styleId="HWHeading3">
    <w:name w:val="HW Heading 3"/>
    <w:basedOn w:val="Heading3"/>
    <w:next w:val="HWNormalText"/>
    <w:qFormat/>
    <w:rsid w:val="006F6803"/>
  </w:style>
  <w:style w:type="paragraph" w:customStyle="1" w:styleId="HWHeading1Non-Contents">
    <w:name w:val="HW Heading 1 (Non-Contents)"/>
    <w:basedOn w:val="HWHeading1"/>
    <w:next w:val="HWNormalText"/>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qFormat/>
    <w:rsid w:val="006D2FAE"/>
  </w:style>
  <w:style w:type="paragraph" w:customStyle="1" w:styleId="HWStoryText">
    <w:name w:val="HW Story Text"/>
    <w:basedOn w:val="HWStoryTextQuote"/>
    <w:next w:val="HWStoryAttribution"/>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qFormat/>
    <w:rsid w:val="00633D55"/>
    <w:pPr>
      <w:spacing w:after="0" w:line="120" w:lineRule="exact"/>
    </w:pPr>
  </w:style>
  <w:style w:type="paragraph" w:customStyle="1" w:styleId="HWBigNumber">
    <w:name w:val="HW Big Number"/>
    <w:basedOn w:val="HWNormalText"/>
    <w:next w:val="HWNormalText"/>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qFormat/>
    <w:rsid w:val="00F62FDD"/>
    <w:pPr>
      <w:spacing w:line="240" w:lineRule="atLeast"/>
    </w:pPr>
    <w:rPr>
      <w:noProof/>
      <w:lang w:eastAsia="en-GB"/>
    </w:rPr>
  </w:style>
  <w:style w:type="paragraph" w:customStyle="1" w:styleId="HWEndPage1">
    <w:name w:val="HW End Page 1"/>
    <w:basedOn w:val="HWNormalText"/>
    <w:next w:val="HWEndPage2"/>
    <w:rsid w:val="00851069"/>
    <w:pPr>
      <w:spacing w:before="4080" w:after="0"/>
    </w:pPr>
    <w:rPr>
      <w:b/>
      <w:color w:val="FFFFFF" w:themeColor="background1"/>
    </w:rPr>
  </w:style>
  <w:style w:type="paragraph" w:customStyle="1" w:styleId="HWEndPage2">
    <w:name w:val="HW End Page 2"/>
    <w:basedOn w:val="HWNormalText"/>
    <w:rsid w:val="006147DF"/>
    <w:pPr>
      <w:spacing w:after="0" w:line="260" w:lineRule="exact"/>
    </w:pPr>
    <w:rPr>
      <w:b/>
      <w:color w:val="FFFFFF" w:themeColor="background1"/>
    </w:rPr>
  </w:style>
  <w:style w:type="paragraph" w:customStyle="1" w:styleId="HWEndPage3">
    <w:name w:val="HW End Page 3"/>
    <w:basedOn w:val="HWNormalText"/>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qFormat/>
    <w:rsid w:val="004D2EC8"/>
    <w:pPr>
      <w:spacing w:after="0" w:line="288" w:lineRule="auto"/>
      <w:ind w:left="1474" w:right="1701"/>
    </w:pPr>
    <w:rPr>
      <w:b/>
      <w:color w:val="004C6B" w:themeColor="text1"/>
      <w:sz w:val="24"/>
    </w:rPr>
  </w:style>
  <w:style w:type="paragraph" w:customStyle="1" w:styleId="HWStoryBullets">
    <w:name w:val="HW Story Bullets"/>
    <w:basedOn w:val="HWStoryTextQuote"/>
    <w:qFormat/>
    <w:rsid w:val="00E903EC"/>
    <w:pPr>
      <w:numPr>
        <w:numId w:val="2"/>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character" w:styleId="CommentReference">
    <w:name w:val="annotation reference"/>
    <w:basedOn w:val="DefaultParagraphFont"/>
    <w:uiPriority w:val="99"/>
    <w:semiHidden/>
    <w:unhideWhenUsed/>
    <w:rsid w:val="00670193"/>
    <w:rPr>
      <w:sz w:val="16"/>
      <w:szCs w:val="16"/>
    </w:rPr>
  </w:style>
  <w:style w:type="paragraph" w:styleId="CommentText">
    <w:name w:val="annotation text"/>
    <w:basedOn w:val="Normal"/>
    <w:link w:val="CommentTextChar"/>
    <w:uiPriority w:val="99"/>
    <w:semiHidden/>
    <w:unhideWhenUsed/>
    <w:rsid w:val="00670193"/>
    <w:pPr>
      <w:spacing w:after="160" w:line="240" w:lineRule="auto"/>
    </w:pPr>
    <w:rPr>
      <w:rFonts w:asciiTheme="minorHAnsi" w:hAnsiTheme="minorHAnsi" w:cstheme="minorBidi"/>
      <w:color w:val="BFBFBF" w:themeColor="text2"/>
    </w:rPr>
  </w:style>
  <w:style w:type="character" w:customStyle="1" w:styleId="CommentTextChar">
    <w:name w:val="Comment Text Char"/>
    <w:basedOn w:val="DefaultParagraphFont"/>
    <w:link w:val="CommentText"/>
    <w:uiPriority w:val="99"/>
    <w:semiHidden/>
    <w:rsid w:val="00670193"/>
    <w:rPr>
      <w:rFonts w:asciiTheme="minorHAnsi" w:hAnsiTheme="minorHAnsi" w:cstheme="minorBidi"/>
      <w:color w:val="BFBFBF" w:themeColor="text2"/>
    </w:rPr>
  </w:style>
  <w:style w:type="paragraph" w:customStyle="1" w:styleId="Bullet">
    <w:name w:val="Bullet"/>
    <w:basedOn w:val="ListParagraph"/>
    <w:qFormat/>
    <w:rsid w:val="00FC4599"/>
    <w:pPr>
      <w:numPr>
        <w:numId w:val="3"/>
      </w:numPr>
      <w:tabs>
        <w:tab w:val="num" w:pos="360"/>
      </w:tabs>
      <w:spacing w:after="160" w:line="240" w:lineRule="auto"/>
      <w:contextualSpacing w:val="0"/>
    </w:pPr>
    <w:rPr>
      <w:rFonts w:asciiTheme="minorHAnsi" w:hAnsiTheme="minorHAnsi" w:cstheme="minorBidi"/>
      <w:color w:val="BFBFBF" w:themeColor="text2"/>
      <w:sz w:val="22"/>
      <w:szCs w:val="22"/>
    </w:rPr>
  </w:style>
  <w:style w:type="character" w:styleId="Hyperlink">
    <w:name w:val="Hyperlink"/>
    <w:basedOn w:val="DefaultParagraphFont"/>
    <w:uiPriority w:val="99"/>
    <w:unhideWhenUsed/>
    <w:rsid w:val="00FC4599"/>
    <w:rPr>
      <w:color w:val="A81563" w:themeColor="hyperlink"/>
      <w:u w:val="single"/>
    </w:rPr>
  </w:style>
  <w:style w:type="paragraph" w:styleId="ListParagraph">
    <w:name w:val="List Paragraph"/>
    <w:basedOn w:val="Normal"/>
    <w:uiPriority w:val="34"/>
    <w:qFormat/>
    <w:rsid w:val="00FC4599"/>
    <w:pPr>
      <w:ind w:left="720"/>
      <w:contextualSpacing/>
    </w:pPr>
  </w:style>
  <w:style w:type="paragraph" w:styleId="Quote">
    <w:name w:val="Quote"/>
    <w:basedOn w:val="Normal"/>
    <w:next w:val="Normal"/>
    <w:link w:val="QuoteChar"/>
    <w:uiPriority w:val="29"/>
    <w:qFormat/>
    <w:rsid w:val="00B24199"/>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BFBFBF" w:themeColor="text2"/>
      <w:sz w:val="28"/>
      <w:szCs w:val="28"/>
    </w:rPr>
  </w:style>
  <w:style w:type="character" w:customStyle="1" w:styleId="QuoteChar">
    <w:name w:val="Quote Char"/>
    <w:basedOn w:val="DefaultParagraphFont"/>
    <w:link w:val="Quote"/>
    <w:uiPriority w:val="29"/>
    <w:rsid w:val="00B24199"/>
    <w:rPr>
      <w:rFonts w:asciiTheme="minorHAnsi" w:hAnsiTheme="minorHAnsi" w:cstheme="minorBidi"/>
      <w:color w:val="BFBFBF" w:themeColor="text2"/>
      <w:sz w:val="28"/>
      <w:szCs w:val="28"/>
      <w:shd w:val="clear" w:color="auto" w:fill="FDF0D8" w:themeFill="accent3" w:themeFillTint="33"/>
    </w:rPr>
  </w:style>
  <w:style w:type="paragraph" w:styleId="IntenseQuote">
    <w:name w:val="Intense Quote"/>
    <w:basedOn w:val="Normal"/>
    <w:next w:val="Normal"/>
    <w:link w:val="IntenseQuoteChar"/>
    <w:uiPriority w:val="30"/>
    <w:qFormat/>
    <w:rsid w:val="001A008A"/>
    <w:pPr>
      <w:pBdr>
        <w:top w:val="single" w:sz="4" w:space="10" w:color="E73E97" w:themeColor="accent1"/>
        <w:bottom w:val="single" w:sz="4" w:space="10" w:color="E73E97" w:themeColor="accent1"/>
      </w:pBdr>
      <w:spacing w:before="120" w:after="120"/>
      <w:ind w:left="862" w:right="862"/>
    </w:pPr>
    <w:rPr>
      <w:i/>
      <w:iCs/>
      <w:color w:val="E73E97" w:themeColor="accent1"/>
      <w:sz w:val="36"/>
    </w:rPr>
  </w:style>
  <w:style w:type="character" w:customStyle="1" w:styleId="IntenseQuoteChar">
    <w:name w:val="Intense Quote Char"/>
    <w:basedOn w:val="DefaultParagraphFont"/>
    <w:link w:val="IntenseQuote"/>
    <w:uiPriority w:val="30"/>
    <w:rsid w:val="001A008A"/>
    <w:rPr>
      <w:rFonts w:ascii="Poppins Light" w:hAnsi="Poppins Light" w:cs="Arial"/>
      <w:i/>
      <w:iCs/>
      <w:color w:val="E73E97" w:themeColor="accent1"/>
      <w:sz w:val="36"/>
    </w:rPr>
  </w:style>
  <w:style w:type="character" w:styleId="UnresolvedMention">
    <w:name w:val="Unresolved Mention"/>
    <w:basedOn w:val="DefaultParagraphFont"/>
    <w:uiPriority w:val="99"/>
    <w:semiHidden/>
    <w:unhideWhenUsed/>
    <w:rsid w:val="0057210C"/>
    <w:rPr>
      <w:color w:val="605E5C"/>
      <w:shd w:val="clear" w:color="auto" w:fill="E1DFDD"/>
    </w:rPr>
  </w:style>
  <w:style w:type="paragraph" w:styleId="NormalWeb">
    <w:name w:val="Normal (Web)"/>
    <w:basedOn w:val="Normal"/>
    <w:uiPriority w:val="99"/>
    <w:semiHidden/>
    <w:unhideWhenUsed/>
    <w:rsid w:val="00444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4C54"/>
  </w:style>
  <w:style w:type="character" w:styleId="Strong">
    <w:name w:val="Strong"/>
    <w:basedOn w:val="DefaultParagraphFont"/>
    <w:uiPriority w:val="22"/>
    <w:qFormat/>
    <w:rsid w:val="009F78B2"/>
    <w:rPr>
      <w:b/>
      <w:bCs/>
    </w:rPr>
  </w:style>
  <w:style w:type="paragraph" w:customStyle="1" w:styleId="paragraph">
    <w:name w:val="paragraph"/>
    <w:basedOn w:val="Normal"/>
    <w:rsid w:val="009F7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3137513">
    <w:name w:val="scxw263137513"/>
    <w:basedOn w:val="DefaultParagraphFont"/>
    <w:rsid w:val="000166D1"/>
  </w:style>
  <w:style w:type="character" w:customStyle="1" w:styleId="eop">
    <w:name w:val="eop"/>
    <w:basedOn w:val="DefaultParagraphFont"/>
    <w:rsid w:val="000166D1"/>
  </w:style>
  <w:style w:type="character" w:customStyle="1" w:styleId="scxw10131470">
    <w:name w:val="scxw10131470"/>
    <w:basedOn w:val="DefaultParagraphFont"/>
    <w:rsid w:val="009629C7"/>
  </w:style>
  <w:style w:type="character" w:customStyle="1" w:styleId="scxw81769717">
    <w:name w:val="scxw81769717"/>
    <w:basedOn w:val="DefaultParagraphFont"/>
    <w:rsid w:val="0048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50665567">
      <w:bodyDiv w:val="1"/>
      <w:marLeft w:val="0"/>
      <w:marRight w:val="0"/>
      <w:marTop w:val="0"/>
      <w:marBottom w:val="0"/>
      <w:divBdr>
        <w:top w:val="none" w:sz="0" w:space="0" w:color="auto"/>
        <w:left w:val="none" w:sz="0" w:space="0" w:color="auto"/>
        <w:bottom w:val="none" w:sz="0" w:space="0" w:color="auto"/>
        <w:right w:val="none" w:sz="0" w:space="0" w:color="auto"/>
      </w:divBdr>
      <w:divsChild>
        <w:div w:id="1926914049">
          <w:marLeft w:val="0"/>
          <w:marRight w:val="0"/>
          <w:marTop w:val="0"/>
          <w:marBottom w:val="0"/>
          <w:divBdr>
            <w:top w:val="none" w:sz="0" w:space="0" w:color="auto"/>
            <w:left w:val="none" w:sz="0" w:space="0" w:color="auto"/>
            <w:bottom w:val="none" w:sz="0" w:space="0" w:color="auto"/>
            <w:right w:val="none" w:sz="0" w:space="0" w:color="auto"/>
          </w:divBdr>
        </w:div>
        <w:div w:id="977031258">
          <w:marLeft w:val="0"/>
          <w:marRight w:val="0"/>
          <w:marTop w:val="0"/>
          <w:marBottom w:val="0"/>
          <w:divBdr>
            <w:top w:val="none" w:sz="0" w:space="0" w:color="auto"/>
            <w:left w:val="none" w:sz="0" w:space="0" w:color="auto"/>
            <w:bottom w:val="none" w:sz="0" w:space="0" w:color="auto"/>
            <w:right w:val="none" w:sz="0" w:space="0" w:color="auto"/>
          </w:divBdr>
        </w:div>
        <w:div w:id="635454811">
          <w:marLeft w:val="0"/>
          <w:marRight w:val="0"/>
          <w:marTop w:val="0"/>
          <w:marBottom w:val="0"/>
          <w:divBdr>
            <w:top w:val="none" w:sz="0" w:space="0" w:color="auto"/>
            <w:left w:val="none" w:sz="0" w:space="0" w:color="auto"/>
            <w:bottom w:val="none" w:sz="0" w:space="0" w:color="auto"/>
            <w:right w:val="none" w:sz="0" w:space="0" w:color="auto"/>
          </w:divBdr>
        </w:div>
        <w:div w:id="1531917104">
          <w:marLeft w:val="0"/>
          <w:marRight w:val="0"/>
          <w:marTop w:val="0"/>
          <w:marBottom w:val="0"/>
          <w:divBdr>
            <w:top w:val="none" w:sz="0" w:space="0" w:color="auto"/>
            <w:left w:val="none" w:sz="0" w:space="0" w:color="auto"/>
            <w:bottom w:val="none" w:sz="0" w:space="0" w:color="auto"/>
            <w:right w:val="none" w:sz="0" w:space="0" w:color="auto"/>
          </w:divBdr>
        </w:div>
        <w:div w:id="1117682147">
          <w:marLeft w:val="0"/>
          <w:marRight w:val="0"/>
          <w:marTop w:val="0"/>
          <w:marBottom w:val="0"/>
          <w:divBdr>
            <w:top w:val="none" w:sz="0" w:space="0" w:color="auto"/>
            <w:left w:val="none" w:sz="0" w:space="0" w:color="auto"/>
            <w:bottom w:val="none" w:sz="0" w:space="0" w:color="auto"/>
            <w:right w:val="none" w:sz="0" w:space="0" w:color="auto"/>
          </w:divBdr>
        </w:div>
      </w:divsChild>
    </w:div>
    <w:div w:id="964848238">
      <w:bodyDiv w:val="1"/>
      <w:marLeft w:val="0"/>
      <w:marRight w:val="0"/>
      <w:marTop w:val="0"/>
      <w:marBottom w:val="0"/>
      <w:divBdr>
        <w:top w:val="none" w:sz="0" w:space="0" w:color="auto"/>
        <w:left w:val="none" w:sz="0" w:space="0" w:color="auto"/>
        <w:bottom w:val="none" w:sz="0" w:space="0" w:color="auto"/>
        <w:right w:val="none" w:sz="0" w:space="0" w:color="auto"/>
      </w:divBdr>
    </w:div>
    <w:div w:id="1165128272">
      <w:bodyDiv w:val="1"/>
      <w:marLeft w:val="0"/>
      <w:marRight w:val="0"/>
      <w:marTop w:val="0"/>
      <w:marBottom w:val="0"/>
      <w:divBdr>
        <w:top w:val="none" w:sz="0" w:space="0" w:color="auto"/>
        <w:left w:val="none" w:sz="0" w:space="0" w:color="auto"/>
        <w:bottom w:val="none" w:sz="0" w:space="0" w:color="auto"/>
        <w:right w:val="none" w:sz="0" w:space="0" w:color="auto"/>
      </w:divBdr>
      <w:divsChild>
        <w:div w:id="651834125">
          <w:marLeft w:val="0"/>
          <w:marRight w:val="0"/>
          <w:marTop w:val="0"/>
          <w:marBottom w:val="0"/>
          <w:divBdr>
            <w:top w:val="none" w:sz="0" w:space="0" w:color="auto"/>
            <w:left w:val="none" w:sz="0" w:space="0" w:color="auto"/>
            <w:bottom w:val="none" w:sz="0" w:space="0" w:color="auto"/>
            <w:right w:val="none" w:sz="0" w:space="0" w:color="auto"/>
          </w:divBdr>
          <w:divsChild>
            <w:div w:id="1689333313">
              <w:marLeft w:val="0"/>
              <w:marRight w:val="0"/>
              <w:marTop w:val="0"/>
              <w:marBottom w:val="0"/>
              <w:divBdr>
                <w:top w:val="none" w:sz="0" w:space="0" w:color="auto"/>
                <w:left w:val="none" w:sz="0" w:space="0" w:color="auto"/>
                <w:bottom w:val="none" w:sz="0" w:space="0" w:color="auto"/>
                <w:right w:val="none" w:sz="0" w:space="0" w:color="auto"/>
              </w:divBdr>
            </w:div>
            <w:div w:id="241373846">
              <w:marLeft w:val="0"/>
              <w:marRight w:val="0"/>
              <w:marTop w:val="0"/>
              <w:marBottom w:val="0"/>
              <w:divBdr>
                <w:top w:val="none" w:sz="0" w:space="0" w:color="auto"/>
                <w:left w:val="none" w:sz="0" w:space="0" w:color="auto"/>
                <w:bottom w:val="none" w:sz="0" w:space="0" w:color="auto"/>
                <w:right w:val="none" w:sz="0" w:space="0" w:color="auto"/>
              </w:divBdr>
            </w:div>
            <w:div w:id="355616310">
              <w:marLeft w:val="0"/>
              <w:marRight w:val="0"/>
              <w:marTop w:val="0"/>
              <w:marBottom w:val="0"/>
              <w:divBdr>
                <w:top w:val="none" w:sz="0" w:space="0" w:color="auto"/>
                <w:left w:val="none" w:sz="0" w:space="0" w:color="auto"/>
                <w:bottom w:val="none" w:sz="0" w:space="0" w:color="auto"/>
                <w:right w:val="none" w:sz="0" w:space="0" w:color="auto"/>
              </w:divBdr>
            </w:div>
          </w:divsChild>
        </w:div>
        <w:div w:id="116222491">
          <w:marLeft w:val="0"/>
          <w:marRight w:val="0"/>
          <w:marTop w:val="0"/>
          <w:marBottom w:val="0"/>
          <w:divBdr>
            <w:top w:val="none" w:sz="0" w:space="0" w:color="auto"/>
            <w:left w:val="none" w:sz="0" w:space="0" w:color="auto"/>
            <w:bottom w:val="none" w:sz="0" w:space="0" w:color="auto"/>
            <w:right w:val="none" w:sz="0" w:space="0" w:color="auto"/>
          </w:divBdr>
          <w:divsChild>
            <w:div w:id="1378121274">
              <w:marLeft w:val="0"/>
              <w:marRight w:val="0"/>
              <w:marTop w:val="0"/>
              <w:marBottom w:val="0"/>
              <w:divBdr>
                <w:top w:val="none" w:sz="0" w:space="0" w:color="auto"/>
                <w:left w:val="none" w:sz="0" w:space="0" w:color="auto"/>
                <w:bottom w:val="none" w:sz="0" w:space="0" w:color="auto"/>
                <w:right w:val="none" w:sz="0" w:space="0" w:color="auto"/>
              </w:divBdr>
            </w:div>
            <w:div w:id="1269005007">
              <w:marLeft w:val="0"/>
              <w:marRight w:val="0"/>
              <w:marTop w:val="0"/>
              <w:marBottom w:val="0"/>
              <w:divBdr>
                <w:top w:val="none" w:sz="0" w:space="0" w:color="auto"/>
                <w:left w:val="none" w:sz="0" w:space="0" w:color="auto"/>
                <w:bottom w:val="none" w:sz="0" w:space="0" w:color="auto"/>
                <w:right w:val="none" w:sz="0" w:space="0" w:color="auto"/>
              </w:divBdr>
            </w:div>
            <w:div w:id="335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757">
      <w:bodyDiv w:val="1"/>
      <w:marLeft w:val="0"/>
      <w:marRight w:val="0"/>
      <w:marTop w:val="0"/>
      <w:marBottom w:val="0"/>
      <w:divBdr>
        <w:top w:val="none" w:sz="0" w:space="0" w:color="auto"/>
        <w:left w:val="none" w:sz="0" w:space="0" w:color="auto"/>
        <w:bottom w:val="none" w:sz="0" w:space="0" w:color="auto"/>
        <w:right w:val="none" w:sz="0" w:space="0" w:color="auto"/>
      </w:divBdr>
    </w:div>
    <w:div w:id="1352415874">
      <w:bodyDiv w:val="1"/>
      <w:marLeft w:val="0"/>
      <w:marRight w:val="0"/>
      <w:marTop w:val="0"/>
      <w:marBottom w:val="0"/>
      <w:divBdr>
        <w:top w:val="none" w:sz="0" w:space="0" w:color="auto"/>
        <w:left w:val="none" w:sz="0" w:space="0" w:color="auto"/>
        <w:bottom w:val="none" w:sz="0" w:space="0" w:color="auto"/>
        <w:right w:val="none" w:sz="0" w:space="0" w:color="auto"/>
      </w:divBdr>
      <w:divsChild>
        <w:div w:id="481966363">
          <w:marLeft w:val="0"/>
          <w:marRight w:val="0"/>
          <w:marTop w:val="0"/>
          <w:marBottom w:val="0"/>
          <w:divBdr>
            <w:top w:val="none" w:sz="0" w:space="0" w:color="auto"/>
            <w:left w:val="none" w:sz="0" w:space="0" w:color="auto"/>
            <w:bottom w:val="none" w:sz="0" w:space="0" w:color="auto"/>
            <w:right w:val="none" w:sz="0" w:space="0" w:color="auto"/>
          </w:divBdr>
        </w:div>
        <w:div w:id="1527131300">
          <w:marLeft w:val="0"/>
          <w:marRight w:val="0"/>
          <w:marTop w:val="0"/>
          <w:marBottom w:val="0"/>
          <w:divBdr>
            <w:top w:val="none" w:sz="0" w:space="0" w:color="auto"/>
            <w:left w:val="none" w:sz="0" w:space="0" w:color="auto"/>
            <w:bottom w:val="none" w:sz="0" w:space="0" w:color="auto"/>
            <w:right w:val="none" w:sz="0" w:space="0" w:color="auto"/>
          </w:divBdr>
        </w:div>
        <w:div w:id="601036610">
          <w:marLeft w:val="0"/>
          <w:marRight w:val="0"/>
          <w:marTop w:val="0"/>
          <w:marBottom w:val="0"/>
          <w:divBdr>
            <w:top w:val="none" w:sz="0" w:space="0" w:color="auto"/>
            <w:left w:val="none" w:sz="0" w:space="0" w:color="auto"/>
            <w:bottom w:val="none" w:sz="0" w:space="0" w:color="auto"/>
            <w:right w:val="none" w:sz="0" w:space="0" w:color="auto"/>
          </w:divBdr>
        </w:div>
        <w:div w:id="1148131364">
          <w:marLeft w:val="0"/>
          <w:marRight w:val="0"/>
          <w:marTop w:val="0"/>
          <w:marBottom w:val="0"/>
          <w:divBdr>
            <w:top w:val="none" w:sz="0" w:space="0" w:color="auto"/>
            <w:left w:val="none" w:sz="0" w:space="0" w:color="auto"/>
            <w:bottom w:val="none" w:sz="0" w:space="0" w:color="auto"/>
            <w:right w:val="none" w:sz="0" w:space="0" w:color="auto"/>
          </w:divBdr>
        </w:div>
        <w:div w:id="810291873">
          <w:marLeft w:val="0"/>
          <w:marRight w:val="0"/>
          <w:marTop w:val="0"/>
          <w:marBottom w:val="0"/>
          <w:divBdr>
            <w:top w:val="none" w:sz="0" w:space="0" w:color="auto"/>
            <w:left w:val="none" w:sz="0" w:space="0" w:color="auto"/>
            <w:bottom w:val="none" w:sz="0" w:space="0" w:color="auto"/>
            <w:right w:val="none" w:sz="0" w:space="0" w:color="auto"/>
          </w:divBdr>
        </w:div>
        <w:div w:id="116034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ealthwatch.co.uk/yourcareyourway" TargetMode="External"/><Relationship Id="rId26" Type="http://schemas.openxmlformats.org/officeDocument/2006/relationships/hyperlink" Target="https://www.healthwatch.co.uk/event/2022-03-02/your-care-your-way-%E2%80%93-improving-delivery-accessible-information-standard" TargetMode="External"/><Relationship Id="rId39" Type="http://schemas.openxmlformats.org/officeDocument/2006/relationships/footer" Target="footer3.xml"/><Relationship Id="rId21" Type="http://schemas.openxmlformats.org/officeDocument/2006/relationships/hyperlink" Target="https://www.healthwatch.co.uk/event/2022-03-02/your-care-your-way-%E2%80%93-improving-delivery-accessible-information-standard"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watch.co.uk/news/2022-02-21/accessible-information-standard-findings-our-foi-requests" TargetMode="External"/><Relationship Id="rId20" Type="http://schemas.openxmlformats.org/officeDocument/2006/relationships/hyperlink" Target="https://www.healthwatch.co.uk/join-our-campaign" TargetMode="External"/><Relationship Id="rId29" Type="http://schemas.openxmlformats.org/officeDocument/2006/relationships/hyperlink" Target="https://www.healthwatch.co.uk/YourCareYourWa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watch.co.uk/news/2022-02-21/accessible-information-standard-findings-our-foi-requests" TargetMode="External"/><Relationship Id="rId32" Type="http://schemas.openxmlformats.org/officeDocument/2006/relationships/hyperlink" Target="https://www.healthwatch.co.uk/news/2022-02-21/accessible-information-standard-our-recommendations"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watch.co.uk/YourCareYourWay" TargetMode="External"/><Relationship Id="rId23" Type="http://schemas.openxmlformats.org/officeDocument/2006/relationships/hyperlink" Target="https://www.healthwatch.co.uk/YourCareYourWay" TargetMode="External"/><Relationship Id="rId28" Type="http://schemas.openxmlformats.org/officeDocument/2006/relationships/hyperlink" Target="https://www.healthwatch.co.uk/join-our-campaign"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network.healthwatch.co.uk/guidance/2022-02-15/support-our-campaign-your-care-your-way" TargetMode="External"/><Relationship Id="rId31" Type="http://schemas.openxmlformats.org/officeDocument/2006/relationships/hyperlink" Target="https://www.healthwatch.co.uk/report/2022-02-23/are-people-getting-their-right-accessibl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embers.parliament.uk/members/Commons" TargetMode="External"/><Relationship Id="rId27" Type="http://schemas.openxmlformats.org/officeDocument/2006/relationships/hyperlink" Target="https://network.healthwatch.co.uk/guidance/2022-02-15/support-our-campaign-your-care-your-way" TargetMode="External"/><Relationship Id="rId30" Type="http://schemas.openxmlformats.org/officeDocument/2006/relationships/hyperlink" Target="https://www.healthwatch.co.uk/news/2022-02-21/accessible-information-standard-findings-our-foi-request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healthwatch.co.uk/report/2022-02-23/are-people-getting-their-right-accessible-information" TargetMode="External"/><Relationship Id="rId25" Type="http://schemas.openxmlformats.org/officeDocument/2006/relationships/hyperlink" Target="https://www.healthwatch.co.uk/report/2022-02-23/are-people-getting-their-right-accessible-information" TargetMode="External"/><Relationship Id="rId33" Type="http://schemas.openxmlformats.org/officeDocument/2006/relationships/hyperlink" Target="https://www.healthwatch.co.uk/event/2022-03-02/your-care-your-way-%E2%80%93-improving-delivery-accessible-information-standard" TargetMode="External"/><Relationship Id="rId38" Type="http://schemas.openxmlformats.org/officeDocument/2006/relationships/header" Target="header3.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Johnson, Kate</DisplayName>
        <AccountId>51</AccountId>
        <AccountType/>
      </UserInfo>
      <UserInfo>
        <DisplayName>Crofton-MartinG</DisplayName>
        <AccountId>65</AccountId>
        <AccountType/>
      </UserInfo>
      <UserInfo>
        <DisplayName>Edemenson, Jill</DisplayName>
        <AccountId>550</AccountId>
        <AccountType/>
      </UserInfo>
      <UserInfo>
        <DisplayName>Knox, Benedict</DisplayName>
        <AccountId>17</AccountId>
        <AccountType/>
      </UserInfo>
      <UserInfo>
        <DisplayName>Moledina, Tima</DisplayName>
        <AccountId>23</AccountId>
        <AccountType/>
      </UserInfo>
      <UserInfo>
        <DisplayName>James, Deborah</DisplayName>
        <AccountId>692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28D2-BAB7-42AF-91D8-4B8BE879BDE2}">
  <ds:schemaRefs>
    <ds:schemaRef ds:uri="http://schemas.microsoft.com/sharepoint/v3/contenttype/forms"/>
  </ds:schemaRefs>
</ds:datastoreItem>
</file>

<file path=customXml/itemProps2.xml><?xml version="1.0" encoding="utf-8"?>
<ds:datastoreItem xmlns:ds="http://schemas.openxmlformats.org/officeDocument/2006/customXml" ds:itemID="{3CBA2FAA-F078-4D1F-9786-9A86972FA075}">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DEAF328E-31CC-470B-B544-7545CDE6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85A76-53A2-4C50-A938-25501039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subject/>
  <dc:creator>Microsoft Office User</dc:creator>
  <cp:keywords>Report</cp:keywords>
  <dc:description>v2.24 by Kessler Associates</dc:description>
  <cp:lastModifiedBy>Deshmukh, Flora</cp:lastModifiedBy>
  <cp:revision>7</cp:revision>
  <dcterms:created xsi:type="dcterms:W3CDTF">2022-02-23T11:08:00Z</dcterms:created>
  <dcterms:modified xsi:type="dcterms:W3CDTF">2022-02-23T11:16:00Z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