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808"/>
      </w:tblGrid>
      <w:tr w:rsidR="00656A96" w:rsidRPr="00123AAC" w14:paraId="4D8B41A7" w14:textId="77777777" w:rsidTr="00123AAC">
        <w:tc>
          <w:tcPr>
            <w:tcW w:w="89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5D250A6D" w14:textId="77777777" w:rsidR="00656A96" w:rsidRPr="00123AAC" w:rsidRDefault="00656A96" w:rsidP="00B47FDE">
            <w:pPr>
              <w:pStyle w:val="BodyText"/>
              <w:jc w:val="both"/>
              <w:rPr>
                <w:rFonts w:ascii="Poppins" w:hAnsi="Poppins" w:cs="Poppins"/>
                <w:b/>
                <w:bCs/>
              </w:rPr>
            </w:pPr>
            <w:r w:rsidRPr="00123AAC">
              <w:rPr>
                <w:rFonts w:ascii="Poppins" w:hAnsi="Poppins" w:cs="Poppins"/>
                <w:b/>
                <w:bCs/>
                <w:color w:val="FFFFFF" w:themeColor="background1"/>
              </w:rPr>
              <w:t>1</w:t>
            </w:r>
          </w:p>
        </w:tc>
        <w:tc>
          <w:tcPr>
            <w:tcW w:w="880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710DD5B4" w14:textId="77777777" w:rsidR="00656A96" w:rsidRPr="00123AAC" w:rsidRDefault="00656A96" w:rsidP="00B47FDE">
            <w:pPr>
              <w:pStyle w:val="BodyText"/>
              <w:jc w:val="both"/>
              <w:rPr>
                <w:rFonts w:ascii="Poppins" w:hAnsi="Poppins" w:cs="Poppins"/>
                <w:b/>
                <w:color w:val="FFFFFF" w:themeColor="background1"/>
              </w:rPr>
            </w:pPr>
            <w:r w:rsidRPr="00123AAC">
              <w:rPr>
                <w:rFonts w:ascii="Poppins" w:hAnsi="Poppins" w:cs="Poppins"/>
                <w:b/>
                <w:color w:val="FFFFFF" w:themeColor="background1"/>
              </w:rPr>
              <w:t>Summary</w:t>
            </w:r>
          </w:p>
          <w:p w14:paraId="3ACC5FFD" w14:textId="77777777" w:rsidR="00656A96" w:rsidRPr="00123AAC" w:rsidRDefault="00656A96" w:rsidP="00B47FDE">
            <w:pPr>
              <w:rPr>
                <w:rFonts w:ascii="Poppins" w:hAnsi="Poppins" w:cs="Poppins"/>
                <w:b/>
              </w:rPr>
            </w:pPr>
          </w:p>
        </w:tc>
      </w:tr>
      <w:tr w:rsidR="00656A96" w:rsidRPr="00123AAC" w14:paraId="6DC9FC39" w14:textId="77777777" w:rsidTr="00B47FDE">
        <w:tc>
          <w:tcPr>
            <w:tcW w:w="898" w:type="dxa"/>
            <w:tcBorders>
              <w:top w:val="single" w:sz="4" w:space="0" w:color="999999"/>
              <w:left w:val="single" w:sz="4" w:space="0" w:color="999999"/>
              <w:bottom w:val="single" w:sz="4" w:space="0" w:color="999999"/>
              <w:right w:val="single" w:sz="4" w:space="0" w:color="999999"/>
            </w:tcBorders>
          </w:tcPr>
          <w:p w14:paraId="72628E37"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t>1.1</w:t>
            </w:r>
          </w:p>
        </w:tc>
        <w:tc>
          <w:tcPr>
            <w:tcW w:w="8808" w:type="dxa"/>
            <w:tcBorders>
              <w:top w:val="single" w:sz="4" w:space="0" w:color="999999"/>
              <w:left w:val="single" w:sz="4" w:space="0" w:color="999999"/>
              <w:bottom w:val="single" w:sz="4" w:space="0" w:color="999999"/>
              <w:right w:val="single" w:sz="4" w:space="0" w:color="999999"/>
            </w:tcBorders>
          </w:tcPr>
          <w:p w14:paraId="49F6B90F" w14:textId="115E1355" w:rsidR="00656A96" w:rsidRPr="00123AAC" w:rsidRDefault="00656A96" w:rsidP="00B47FDE">
            <w:pPr>
              <w:rPr>
                <w:rFonts w:ascii="Poppins" w:hAnsi="Poppins" w:cs="Poppins"/>
              </w:rPr>
            </w:pPr>
            <w:r w:rsidRPr="00123AAC">
              <w:rPr>
                <w:rFonts w:ascii="Poppins" w:hAnsi="Poppins" w:cs="Poppins"/>
              </w:rPr>
              <w:t xml:space="preserve">This Healthwatch service specification for </w:t>
            </w:r>
            <w:r w:rsidR="00F63FC4" w:rsidRPr="00123AAC">
              <w:rPr>
                <w:rFonts w:ascii="Poppins" w:hAnsi="Poppins" w:cs="Poppins"/>
                <w:color w:val="FF0000"/>
                <w:highlight w:val="yellow"/>
              </w:rPr>
              <w:t>Anytown</w:t>
            </w:r>
            <w:r w:rsidRPr="00123AAC">
              <w:rPr>
                <w:rFonts w:ascii="Poppins" w:hAnsi="Poppins" w:cs="Poppins"/>
              </w:rPr>
              <w:t xml:space="preserve"> lays out the contractual arrangements between the independent provider of local Healthwatch </w:t>
            </w:r>
            <w:r w:rsidR="00F63FC4" w:rsidRPr="00123AAC">
              <w:rPr>
                <w:rFonts w:ascii="Poppins" w:hAnsi="Poppins" w:cs="Poppins"/>
                <w:color w:val="FF0000"/>
                <w:highlight w:val="yellow"/>
              </w:rPr>
              <w:t>Anytown</w:t>
            </w:r>
            <w:r w:rsidRPr="00123AAC">
              <w:rPr>
                <w:rFonts w:ascii="Poppins" w:hAnsi="Poppins" w:cs="Poppins"/>
              </w:rPr>
              <w:t xml:space="preserve"> and </w:t>
            </w:r>
            <w:r w:rsidR="00F63FC4" w:rsidRPr="00123AAC">
              <w:rPr>
                <w:rFonts w:ascii="Poppins" w:hAnsi="Poppins" w:cs="Poppins"/>
                <w:color w:val="FF0000"/>
                <w:highlight w:val="yellow"/>
              </w:rPr>
              <w:t>Anytown</w:t>
            </w:r>
            <w:r w:rsidRPr="00123AAC">
              <w:rPr>
                <w:rFonts w:ascii="Poppins" w:hAnsi="Poppins" w:cs="Poppins"/>
              </w:rPr>
              <w:t xml:space="preserve"> City Council. It sets out the areas of the local Healthwatch service in </w:t>
            </w:r>
            <w:r w:rsidR="00F63FC4" w:rsidRPr="00123AAC">
              <w:rPr>
                <w:rFonts w:ascii="Poppins" w:hAnsi="Poppins" w:cs="Poppins"/>
                <w:color w:val="FF0000"/>
                <w:highlight w:val="yellow"/>
              </w:rPr>
              <w:t>Anytown</w:t>
            </w:r>
            <w:r w:rsidRPr="00123AAC">
              <w:rPr>
                <w:rFonts w:ascii="Poppins" w:hAnsi="Poppins" w:cs="Poppins"/>
              </w:rPr>
              <w:t xml:space="preserve"> and is a key mechanism for ensuring that the provider delivers the service as required </w:t>
            </w:r>
            <w:r w:rsidR="00AF3A2A" w:rsidRPr="00123AAC">
              <w:rPr>
                <w:rFonts w:ascii="Poppins" w:hAnsi="Poppins" w:cs="Poppins"/>
              </w:rPr>
              <w:t>to</w:t>
            </w:r>
            <w:r w:rsidRPr="00123AAC">
              <w:rPr>
                <w:rFonts w:ascii="Poppins" w:hAnsi="Poppins" w:cs="Poppins"/>
              </w:rPr>
              <w:t xml:space="preserve"> meet statutory duties and requirements, local provision and quality assurance standards.</w:t>
            </w:r>
          </w:p>
          <w:p w14:paraId="19264FA4" w14:textId="77777777" w:rsidR="00656A96" w:rsidRPr="00123AAC" w:rsidRDefault="00656A96" w:rsidP="00B47FDE">
            <w:pPr>
              <w:rPr>
                <w:rFonts w:ascii="Poppins" w:hAnsi="Poppins" w:cs="Poppins"/>
                <w:b/>
              </w:rPr>
            </w:pPr>
          </w:p>
        </w:tc>
      </w:tr>
      <w:tr w:rsidR="00656A96" w:rsidRPr="00123AAC" w14:paraId="4D16C5AA" w14:textId="77777777" w:rsidTr="00123AAC">
        <w:tc>
          <w:tcPr>
            <w:tcW w:w="89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78DE1901" w14:textId="77777777" w:rsidR="00656A96" w:rsidRPr="00123AAC" w:rsidRDefault="00656A96" w:rsidP="00B47FDE">
            <w:pPr>
              <w:pStyle w:val="BodyText"/>
              <w:jc w:val="both"/>
              <w:rPr>
                <w:rFonts w:ascii="Poppins" w:hAnsi="Poppins" w:cs="Poppins"/>
                <w:b/>
                <w:bCs/>
                <w:color w:val="FFFFFF" w:themeColor="background1"/>
              </w:rPr>
            </w:pPr>
            <w:r w:rsidRPr="00123AAC">
              <w:rPr>
                <w:rFonts w:ascii="Poppins" w:hAnsi="Poppins" w:cs="Poppins"/>
                <w:b/>
                <w:bCs/>
                <w:color w:val="FFFFFF" w:themeColor="background1"/>
              </w:rPr>
              <w:t>2</w:t>
            </w:r>
          </w:p>
        </w:tc>
        <w:tc>
          <w:tcPr>
            <w:tcW w:w="880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7B7236C4" w14:textId="77777777" w:rsidR="00656A96" w:rsidRPr="00123AAC" w:rsidRDefault="00656A96" w:rsidP="00B47FDE">
            <w:pPr>
              <w:pStyle w:val="BodyText"/>
              <w:jc w:val="both"/>
              <w:rPr>
                <w:rFonts w:ascii="Poppins" w:hAnsi="Poppins" w:cs="Poppins"/>
                <w:b/>
                <w:color w:val="FFFFFF" w:themeColor="background1"/>
              </w:rPr>
            </w:pPr>
            <w:r w:rsidRPr="00123AAC">
              <w:rPr>
                <w:rFonts w:ascii="Poppins" w:hAnsi="Poppins" w:cs="Poppins"/>
                <w:b/>
                <w:color w:val="FFFFFF" w:themeColor="background1"/>
              </w:rPr>
              <w:t>Current Service</w:t>
            </w:r>
          </w:p>
          <w:p w14:paraId="67AC03B3" w14:textId="77777777" w:rsidR="00656A96" w:rsidRPr="00123AAC" w:rsidRDefault="00656A96" w:rsidP="00B47FDE">
            <w:pPr>
              <w:rPr>
                <w:rFonts w:ascii="Poppins" w:hAnsi="Poppins" w:cs="Poppins"/>
                <w:color w:val="FFFFFF" w:themeColor="background1"/>
              </w:rPr>
            </w:pPr>
          </w:p>
        </w:tc>
      </w:tr>
      <w:tr w:rsidR="00656A96" w:rsidRPr="00123AAC" w14:paraId="128F99BF" w14:textId="77777777" w:rsidTr="00B47FDE">
        <w:tc>
          <w:tcPr>
            <w:tcW w:w="898" w:type="dxa"/>
            <w:tcBorders>
              <w:top w:val="single" w:sz="4" w:space="0" w:color="999999"/>
              <w:left w:val="single" w:sz="4" w:space="0" w:color="999999"/>
              <w:bottom w:val="single" w:sz="4" w:space="0" w:color="999999"/>
              <w:right w:val="single" w:sz="4" w:space="0" w:color="999999"/>
            </w:tcBorders>
          </w:tcPr>
          <w:p w14:paraId="7DA9EA37"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t>2.1</w:t>
            </w:r>
          </w:p>
        </w:tc>
        <w:tc>
          <w:tcPr>
            <w:tcW w:w="8808" w:type="dxa"/>
            <w:tcBorders>
              <w:top w:val="single" w:sz="4" w:space="0" w:color="999999"/>
              <w:left w:val="single" w:sz="4" w:space="0" w:color="999999"/>
              <w:bottom w:val="single" w:sz="4" w:space="0" w:color="999999"/>
              <w:right w:val="single" w:sz="4" w:space="0" w:color="999999"/>
            </w:tcBorders>
          </w:tcPr>
          <w:p w14:paraId="7A8B298D" w14:textId="5B485D47" w:rsidR="00656A96" w:rsidRPr="00123AAC" w:rsidRDefault="00656A96" w:rsidP="00B47FDE">
            <w:pPr>
              <w:rPr>
                <w:rFonts w:ascii="Poppins" w:hAnsi="Poppins" w:cs="Poppins"/>
                <w:lang w:val="en" w:eastAsia="en-GB"/>
              </w:rPr>
            </w:pPr>
            <w:r w:rsidRPr="00123AAC">
              <w:rPr>
                <w:rFonts w:ascii="Poppins" w:hAnsi="Poppins" w:cs="Poppins"/>
              </w:rPr>
              <w:t xml:space="preserve">The Healthwatch service for </w:t>
            </w:r>
            <w:r w:rsidR="00F63FC4" w:rsidRPr="00123AAC">
              <w:rPr>
                <w:rFonts w:ascii="Poppins" w:hAnsi="Poppins" w:cs="Poppins"/>
                <w:color w:val="FF0000"/>
                <w:highlight w:val="yellow"/>
              </w:rPr>
              <w:t>Anytown</w:t>
            </w:r>
            <w:r w:rsidRPr="00123AAC">
              <w:rPr>
                <w:rFonts w:ascii="Poppins" w:hAnsi="Poppins" w:cs="Poppins"/>
              </w:rPr>
              <w:t xml:space="preserve"> is currently provided by </w:t>
            </w:r>
            <w:r w:rsidRPr="00123AAC">
              <w:rPr>
                <w:rFonts w:ascii="Poppins" w:hAnsi="Poppins" w:cs="Poppins"/>
                <w:highlight w:val="yellow"/>
              </w:rPr>
              <w:t xml:space="preserve">Healthwatch </w:t>
            </w:r>
            <w:commentRangeStart w:id="0"/>
            <w:r w:rsidR="00F63FC4" w:rsidRPr="00123AAC">
              <w:rPr>
                <w:rFonts w:ascii="Poppins" w:hAnsi="Poppins" w:cs="Poppins"/>
                <w:color w:val="FF0000"/>
                <w:highlight w:val="yellow"/>
              </w:rPr>
              <w:t>Anytown</w:t>
            </w:r>
            <w:commentRangeEnd w:id="0"/>
            <w:r w:rsidR="005121E9" w:rsidRPr="00123AAC">
              <w:rPr>
                <w:rStyle w:val="CommentReference"/>
                <w:rFonts w:ascii="Poppins" w:hAnsi="Poppins" w:cs="Poppins"/>
              </w:rPr>
              <w:commentReference w:id="0"/>
            </w:r>
            <w:r w:rsidRPr="00123AAC">
              <w:rPr>
                <w:rFonts w:ascii="Poppins" w:hAnsi="Poppins" w:cs="Poppins"/>
              </w:rPr>
              <w:t xml:space="preserve">, a </w:t>
            </w:r>
            <w:r w:rsidRPr="00123AAC">
              <w:rPr>
                <w:rFonts w:ascii="Poppins" w:hAnsi="Poppins" w:cs="Poppins"/>
                <w:highlight w:val="yellow"/>
              </w:rPr>
              <w:t>community interest company</w:t>
            </w:r>
            <w:r w:rsidRPr="00123AAC">
              <w:rPr>
                <w:rFonts w:ascii="Poppins" w:hAnsi="Poppins" w:cs="Poppins"/>
              </w:rPr>
              <w:t xml:space="preserve">. The current provider delivers the service in line with guidance from Healthwatch England on service requirements and with requirements from </w:t>
            </w:r>
            <w:r w:rsidR="00F63FC4" w:rsidRPr="00123AAC">
              <w:rPr>
                <w:rFonts w:ascii="Poppins" w:hAnsi="Poppins" w:cs="Poppins"/>
                <w:color w:val="FF0000"/>
                <w:highlight w:val="yellow"/>
              </w:rPr>
              <w:t>Anytown</w:t>
            </w:r>
            <w:r w:rsidRPr="00123AAC">
              <w:rPr>
                <w:rFonts w:ascii="Poppins" w:hAnsi="Poppins" w:cs="Poppins"/>
              </w:rPr>
              <w:t xml:space="preserve"> City Council. The existing service is delivered by </w:t>
            </w:r>
            <w:r w:rsidRPr="00123AAC">
              <w:rPr>
                <w:rFonts w:ascii="Poppins" w:hAnsi="Poppins" w:cs="Poppins"/>
                <w:highlight w:val="yellow"/>
              </w:rPr>
              <w:t xml:space="preserve">Healthwatch </w:t>
            </w:r>
            <w:r w:rsidR="00F63FC4" w:rsidRPr="00123AAC">
              <w:rPr>
                <w:rFonts w:ascii="Poppins" w:hAnsi="Poppins" w:cs="Poppins"/>
                <w:color w:val="FF0000"/>
                <w:highlight w:val="yellow"/>
              </w:rPr>
              <w:t>Anytown</w:t>
            </w:r>
            <w:r w:rsidRPr="00123AAC">
              <w:rPr>
                <w:rFonts w:ascii="Poppins" w:hAnsi="Poppins" w:cs="Poppins"/>
                <w:highlight w:val="yellow"/>
              </w:rPr>
              <w:t xml:space="preserve"> </w:t>
            </w:r>
            <w:proofErr w:type="spellStart"/>
            <w:r w:rsidRPr="00123AAC">
              <w:rPr>
                <w:rFonts w:ascii="Poppins" w:hAnsi="Poppins" w:cs="Poppins"/>
                <w:highlight w:val="yellow"/>
              </w:rPr>
              <w:t>CiC</w:t>
            </w:r>
            <w:proofErr w:type="spellEnd"/>
            <w:r w:rsidRPr="00123AAC">
              <w:rPr>
                <w:rFonts w:ascii="Poppins" w:hAnsi="Poppins" w:cs="Poppins"/>
              </w:rPr>
              <w:t xml:space="preserve"> within a budget of </w:t>
            </w:r>
            <w:r w:rsidRPr="00123AAC">
              <w:rPr>
                <w:rFonts w:ascii="Poppins" w:hAnsi="Poppins" w:cs="Poppins"/>
                <w:highlight w:val="yellow"/>
              </w:rPr>
              <w:t>£</w:t>
            </w:r>
            <w:proofErr w:type="spellStart"/>
            <w:proofErr w:type="gramStart"/>
            <w:r w:rsidR="00C209F2" w:rsidRPr="00123AAC">
              <w:rPr>
                <w:rFonts w:ascii="Poppins" w:hAnsi="Poppins" w:cs="Poppins"/>
                <w:highlight w:val="yellow"/>
              </w:rPr>
              <w:t>xxx,xxx</w:t>
            </w:r>
            <w:proofErr w:type="spellEnd"/>
            <w:proofErr w:type="gramEnd"/>
            <w:r w:rsidRPr="00123AAC">
              <w:rPr>
                <w:rFonts w:ascii="Poppins" w:hAnsi="Poppins" w:cs="Poppins"/>
              </w:rPr>
              <w:t xml:space="preserve"> per annum.</w:t>
            </w:r>
          </w:p>
          <w:p w14:paraId="47C603E1" w14:textId="77777777" w:rsidR="00656A96" w:rsidRPr="00123AAC" w:rsidRDefault="00656A96" w:rsidP="00B47FDE">
            <w:pPr>
              <w:rPr>
                <w:rFonts w:ascii="Poppins" w:hAnsi="Poppins" w:cs="Poppins"/>
              </w:rPr>
            </w:pPr>
          </w:p>
        </w:tc>
      </w:tr>
      <w:tr w:rsidR="00656A96" w:rsidRPr="00123AAC" w14:paraId="43A51E58" w14:textId="77777777" w:rsidTr="00123AAC">
        <w:trPr>
          <w:trHeight w:val="573"/>
        </w:trPr>
        <w:tc>
          <w:tcPr>
            <w:tcW w:w="89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2A09E10C" w14:textId="77777777" w:rsidR="00656A96" w:rsidRPr="00123AAC" w:rsidRDefault="00656A96" w:rsidP="00B47FDE">
            <w:pPr>
              <w:pStyle w:val="BodyText"/>
              <w:jc w:val="both"/>
              <w:rPr>
                <w:rFonts w:ascii="Poppins" w:hAnsi="Poppins" w:cs="Poppins"/>
                <w:b/>
                <w:bCs/>
                <w:color w:val="FFFFFF" w:themeColor="background1"/>
              </w:rPr>
            </w:pPr>
            <w:r w:rsidRPr="00123AAC">
              <w:rPr>
                <w:rFonts w:ascii="Poppins" w:hAnsi="Poppins" w:cs="Poppins"/>
                <w:b/>
                <w:bCs/>
                <w:color w:val="FFFFFF" w:themeColor="background1"/>
              </w:rPr>
              <w:t>3</w:t>
            </w:r>
          </w:p>
        </w:tc>
        <w:tc>
          <w:tcPr>
            <w:tcW w:w="880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580B46B9" w14:textId="77777777" w:rsidR="00656A96" w:rsidRPr="00123AAC" w:rsidRDefault="00656A96" w:rsidP="00B47FDE">
            <w:pPr>
              <w:rPr>
                <w:rFonts w:ascii="Poppins" w:hAnsi="Poppins" w:cs="Poppins"/>
                <w:b/>
                <w:color w:val="FFFFFF" w:themeColor="background1"/>
              </w:rPr>
            </w:pPr>
            <w:r w:rsidRPr="00123AAC">
              <w:rPr>
                <w:rFonts w:ascii="Poppins" w:hAnsi="Poppins" w:cs="Poppins"/>
                <w:b/>
                <w:color w:val="FFFFFF" w:themeColor="background1"/>
              </w:rPr>
              <w:t>Healthwatch</w:t>
            </w:r>
          </w:p>
        </w:tc>
      </w:tr>
      <w:tr w:rsidR="00656A96" w:rsidRPr="00123AAC" w14:paraId="5D1B6D6A" w14:textId="77777777" w:rsidTr="00B47FDE">
        <w:tc>
          <w:tcPr>
            <w:tcW w:w="898" w:type="dxa"/>
            <w:tcBorders>
              <w:top w:val="single" w:sz="4" w:space="0" w:color="999999"/>
              <w:left w:val="single" w:sz="4" w:space="0" w:color="999999"/>
              <w:bottom w:val="single" w:sz="4" w:space="0" w:color="999999"/>
              <w:right w:val="single" w:sz="4" w:space="0" w:color="999999"/>
            </w:tcBorders>
          </w:tcPr>
          <w:p w14:paraId="3089E877"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t>3.1</w:t>
            </w:r>
          </w:p>
        </w:tc>
        <w:tc>
          <w:tcPr>
            <w:tcW w:w="8808" w:type="dxa"/>
            <w:tcBorders>
              <w:top w:val="single" w:sz="4" w:space="0" w:color="999999"/>
              <w:left w:val="single" w:sz="4" w:space="0" w:color="999999"/>
              <w:bottom w:val="single" w:sz="4" w:space="0" w:color="999999"/>
              <w:right w:val="single" w:sz="4" w:space="0" w:color="999999"/>
            </w:tcBorders>
          </w:tcPr>
          <w:p w14:paraId="35A7F68C" w14:textId="77777777" w:rsidR="00656A96" w:rsidRPr="00123AAC" w:rsidRDefault="00656A96" w:rsidP="00B47FDE">
            <w:pPr>
              <w:rPr>
                <w:rFonts w:ascii="Poppins" w:hAnsi="Poppins" w:cs="Poppins"/>
                <w:b/>
              </w:rPr>
            </w:pPr>
            <w:r w:rsidRPr="00123AAC">
              <w:rPr>
                <w:rFonts w:ascii="Poppins" w:hAnsi="Poppins" w:cs="Poppins"/>
                <w:b/>
              </w:rPr>
              <w:t>Healthwatch England</w:t>
            </w:r>
          </w:p>
          <w:p w14:paraId="07AA201F" w14:textId="77777777" w:rsidR="00656A96" w:rsidRPr="00123AAC" w:rsidRDefault="00656A96" w:rsidP="00B47FDE">
            <w:pPr>
              <w:rPr>
                <w:rFonts w:ascii="Poppins" w:hAnsi="Poppins" w:cs="Poppins"/>
                <w:b/>
              </w:rPr>
            </w:pPr>
          </w:p>
          <w:p w14:paraId="249EEEC6" w14:textId="59465DEA" w:rsidR="00656A96" w:rsidRPr="00123AAC" w:rsidRDefault="00656A96" w:rsidP="00B47FDE">
            <w:pPr>
              <w:rPr>
                <w:rFonts w:ascii="Poppins" w:hAnsi="Poppins" w:cs="Poppins"/>
              </w:rPr>
            </w:pPr>
            <w:r w:rsidRPr="00123AAC">
              <w:rPr>
                <w:rFonts w:ascii="Poppins" w:hAnsi="Poppins" w:cs="Poppins"/>
              </w:rPr>
              <w:t xml:space="preserve">Healthwatch </w:t>
            </w:r>
            <w:r w:rsidR="006C5BBE" w:rsidRPr="00123AAC">
              <w:rPr>
                <w:rFonts w:ascii="Poppins" w:hAnsi="Poppins" w:cs="Poppins"/>
              </w:rPr>
              <w:t xml:space="preserve">England </w:t>
            </w:r>
            <w:r w:rsidRPr="00123AAC">
              <w:rPr>
                <w:rFonts w:ascii="Poppins" w:hAnsi="Poppins" w:cs="Poppins"/>
              </w:rPr>
              <w:t>was established under the Health and Social Care Act 2012 to understand the needs, experiences and concerns of people who use health and social care services and to speak out on their behalf. They are a statutory committee of the independent regulator the Care Quality Commission (CQC).</w:t>
            </w:r>
          </w:p>
          <w:p w14:paraId="003AED89" w14:textId="77777777" w:rsidR="00656A96" w:rsidRPr="00123AAC" w:rsidRDefault="00656A96" w:rsidP="00B47FDE">
            <w:pPr>
              <w:rPr>
                <w:rFonts w:ascii="Poppins" w:hAnsi="Poppins" w:cs="Poppins"/>
              </w:rPr>
            </w:pPr>
          </w:p>
          <w:p w14:paraId="6FB75ECF" w14:textId="77777777" w:rsidR="00656A96" w:rsidRPr="00123AAC" w:rsidRDefault="00656A96" w:rsidP="00B47FDE">
            <w:pPr>
              <w:rPr>
                <w:rFonts w:ascii="Poppins" w:hAnsi="Poppins" w:cs="Poppins"/>
              </w:rPr>
            </w:pPr>
            <w:r w:rsidRPr="00123AAC">
              <w:rPr>
                <w:rFonts w:ascii="Poppins" w:hAnsi="Poppins" w:cs="Poppins"/>
              </w:rPr>
              <w:t>The legislation sets out the role of Healthwatch England which includes the following:</w:t>
            </w:r>
          </w:p>
          <w:p w14:paraId="25138C64" w14:textId="77777777" w:rsidR="00AA173C" w:rsidRPr="00123AAC" w:rsidRDefault="00AA173C" w:rsidP="00B47FDE">
            <w:pPr>
              <w:rPr>
                <w:rFonts w:ascii="Poppins" w:hAnsi="Poppins" w:cs="Poppins"/>
              </w:rPr>
            </w:pPr>
          </w:p>
          <w:p w14:paraId="68BD1453" w14:textId="77777777" w:rsidR="00656A96" w:rsidRPr="00123AAC" w:rsidRDefault="00656A96" w:rsidP="00B47FDE">
            <w:pPr>
              <w:rPr>
                <w:rFonts w:ascii="Poppins" w:hAnsi="Poppins" w:cs="Poppins"/>
              </w:rPr>
            </w:pPr>
            <w:r w:rsidRPr="00123AAC">
              <w:rPr>
                <w:rFonts w:ascii="Poppins" w:hAnsi="Poppins" w:cs="Poppins"/>
              </w:rPr>
              <w:t>• Providing Healthwatch providers with general advice and assistance in the arrangements of and carrying out of the statutory activities.</w:t>
            </w:r>
          </w:p>
          <w:p w14:paraId="38C19662" w14:textId="77777777" w:rsidR="00656A96" w:rsidRPr="00123AAC" w:rsidRDefault="00656A96" w:rsidP="00B47FDE">
            <w:pPr>
              <w:rPr>
                <w:rFonts w:ascii="Poppins" w:hAnsi="Poppins" w:cs="Poppins"/>
              </w:rPr>
            </w:pPr>
            <w:r w:rsidRPr="00123AAC">
              <w:rPr>
                <w:rFonts w:ascii="Poppins" w:hAnsi="Poppins" w:cs="Poppins"/>
              </w:rPr>
              <w:t>• Making recommendations of a general nature to local authorities about the making of arrangements of the statutory activities.</w:t>
            </w:r>
          </w:p>
          <w:p w14:paraId="75B30C75" w14:textId="77777777" w:rsidR="00656A96" w:rsidRPr="00123AAC" w:rsidRDefault="00656A96" w:rsidP="00B47FDE">
            <w:pPr>
              <w:rPr>
                <w:rFonts w:ascii="Poppins" w:hAnsi="Poppins" w:cs="Poppins"/>
              </w:rPr>
            </w:pPr>
            <w:r w:rsidRPr="00123AAC">
              <w:rPr>
                <w:rFonts w:ascii="Poppins" w:hAnsi="Poppins" w:cs="Poppins"/>
              </w:rPr>
              <w:t>• Giving written notice of Healthwatch England's opinion to local authorities where we have concern that the statutory activities are not being carried on properly.</w:t>
            </w:r>
          </w:p>
          <w:p w14:paraId="70F1E30E" w14:textId="77777777" w:rsidR="00656A96" w:rsidRPr="00123AAC" w:rsidRDefault="00656A96" w:rsidP="00B47FDE">
            <w:pPr>
              <w:rPr>
                <w:rFonts w:ascii="Poppins" w:hAnsi="Poppins" w:cs="Poppins"/>
              </w:rPr>
            </w:pPr>
            <w:r w:rsidRPr="00123AAC">
              <w:rPr>
                <w:rFonts w:ascii="Poppins" w:hAnsi="Poppins" w:cs="Poppins"/>
              </w:rPr>
              <w:t>• Providing information and advice on the views of the people in relation to health or social care services and the views of Local Healthwatch on improving standards to:</w:t>
            </w:r>
          </w:p>
          <w:p w14:paraId="0AA08859" w14:textId="77777777" w:rsidR="00656A96" w:rsidRPr="00123AAC" w:rsidRDefault="00656A96" w:rsidP="00B47FDE">
            <w:pPr>
              <w:rPr>
                <w:rFonts w:ascii="Poppins" w:hAnsi="Poppins" w:cs="Poppins"/>
              </w:rPr>
            </w:pPr>
          </w:p>
          <w:p w14:paraId="4B9B8656" w14:textId="77777777" w:rsidR="00656A96" w:rsidRPr="00123AAC" w:rsidRDefault="00656A96" w:rsidP="00656A96">
            <w:pPr>
              <w:pStyle w:val="ListParagraph"/>
              <w:numPr>
                <w:ilvl w:val="0"/>
                <w:numId w:val="10"/>
              </w:numPr>
              <w:suppressAutoHyphens/>
              <w:contextualSpacing w:val="0"/>
              <w:jc w:val="both"/>
              <w:rPr>
                <w:rFonts w:ascii="Poppins" w:hAnsi="Poppins" w:cs="Poppins"/>
              </w:rPr>
            </w:pPr>
            <w:r w:rsidRPr="00123AAC">
              <w:rPr>
                <w:rFonts w:ascii="Poppins" w:hAnsi="Poppins" w:cs="Poppins"/>
              </w:rPr>
              <w:t>The Secretary of State</w:t>
            </w:r>
          </w:p>
          <w:p w14:paraId="287D8070" w14:textId="77777777" w:rsidR="00656A96" w:rsidRPr="00123AAC" w:rsidRDefault="00656A96" w:rsidP="00656A96">
            <w:pPr>
              <w:pStyle w:val="ListParagraph"/>
              <w:numPr>
                <w:ilvl w:val="0"/>
                <w:numId w:val="10"/>
              </w:numPr>
              <w:suppressAutoHyphens/>
              <w:contextualSpacing w:val="0"/>
              <w:jc w:val="both"/>
              <w:rPr>
                <w:rFonts w:ascii="Poppins" w:hAnsi="Poppins" w:cs="Poppins"/>
              </w:rPr>
            </w:pPr>
            <w:r w:rsidRPr="00123AAC">
              <w:rPr>
                <w:rFonts w:ascii="Poppins" w:hAnsi="Poppins" w:cs="Poppins"/>
              </w:rPr>
              <w:lastRenderedPageBreak/>
              <w:t>The NHS Commissioning Board</w:t>
            </w:r>
          </w:p>
          <w:p w14:paraId="71B51171" w14:textId="77777777" w:rsidR="00656A96" w:rsidRPr="00123AAC" w:rsidRDefault="00656A96" w:rsidP="00656A96">
            <w:pPr>
              <w:pStyle w:val="ListParagraph"/>
              <w:numPr>
                <w:ilvl w:val="0"/>
                <w:numId w:val="10"/>
              </w:numPr>
              <w:suppressAutoHyphens/>
              <w:contextualSpacing w:val="0"/>
              <w:jc w:val="both"/>
              <w:rPr>
                <w:rFonts w:ascii="Poppins" w:hAnsi="Poppins" w:cs="Poppins"/>
              </w:rPr>
            </w:pPr>
            <w:r w:rsidRPr="00123AAC">
              <w:rPr>
                <w:rFonts w:ascii="Poppins" w:hAnsi="Poppins" w:cs="Poppins"/>
              </w:rPr>
              <w:t>NHS Improvement</w:t>
            </w:r>
          </w:p>
          <w:p w14:paraId="4A6B0433" w14:textId="77777777" w:rsidR="00656A96" w:rsidRPr="00123AAC" w:rsidRDefault="00656A96" w:rsidP="00656A96">
            <w:pPr>
              <w:pStyle w:val="ListParagraph"/>
              <w:numPr>
                <w:ilvl w:val="0"/>
                <w:numId w:val="10"/>
              </w:numPr>
              <w:suppressAutoHyphens/>
              <w:contextualSpacing w:val="0"/>
              <w:jc w:val="both"/>
              <w:rPr>
                <w:rFonts w:ascii="Poppins" w:hAnsi="Poppins" w:cs="Poppins"/>
              </w:rPr>
            </w:pPr>
            <w:r w:rsidRPr="00123AAC">
              <w:rPr>
                <w:rFonts w:ascii="Poppins" w:hAnsi="Poppins" w:cs="Poppins"/>
              </w:rPr>
              <w:t>English Local Authorities</w:t>
            </w:r>
          </w:p>
          <w:p w14:paraId="068D04F4" w14:textId="77777777" w:rsidR="00656A96" w:rsidRPr="00123AAC" w:rsidRDefault="00656A96" w:rsidP="00656A96">
            <w:pPr>
              <w:pStyle w:val="ListParagraph"/>
              <w:numPr>
                <w:ilvl w:val="0"/>
                <w:numId w:val="10"/>
              </w:numPr>
              <w:suppressAutoHyphens/>
              <w:contextualSpacing w:val="0"/>
              <w:jc w:val="both"/>
              <w:rPr>
                <w:rFonts w:ascii="Poppins" w:hAnsi="Poppins" w:cs="Poppins"/>
              </w:rPr>
            </w:pPr>
            <w:r w:rsidRPr="00123AAC">
              <w:rPr>
                <w:rFonts w:ascii="Poppins" w:hAnsi="Poppins" w:cs="Poppins"/>
              </w:rPr>
              <w:t>Care Quality Commission</w:t>
            </w:r>
          </w:p>
          <w:p w14:paraId="6B03B1BF" w14:textId="77777777" w:rsidR="00656A96" w:rsidRPr="00123AAC" w:rsidRDefault="00656A96" w:rsidP="00B47FDE">
            <w:pPr>
              <w:rPr>
                <w:rFonts w:ascii="Poppins" w:hAnsi="Poppins" w:cs="Poppins"/>
              </w:rPr>
            </w:pPr>
            <w:r w:rsidRPr="00123AAC">
              <w:rPr>
                <w:rFonts w:ascii="Poppins" w:hAnsi="Poppins" w:cs="Poppins"/>
              </w:rPr>
              <w:t>• Granting a licence to Local Healthwatch organisation for the authorised use of the Healthwatch trademark.</w:t>
            </w:r>
          </w:p>
          <w:p w14:paraId="07C6D391" w14:textId="77777777" w:rsidR="00656A96" w:rsidRPr="00123AAC" w:rsidRDefault="00656A96" w:rsidP="00B47FDE">
            <w:pPr>
              <w:rPr>
                <w:rFonts w:ascii="Poppins" w:hAnsi="Poppins" w:cs="Poppins"/>
              </w:rPr>
            </w:pPr>
          </w:p>
          <w:p w14:paraId="71AF19CB" w14:textId="77777777" w:rsidR="00656A96" w:rsidRPr="00123AAC" w:rsidRDefault="00656A96" w:rsidP="00B47FDE">
            <w:pPr>
              <w:rPr>
                <w:rFonts w:ascii="Poppins" w:hAnsi="Poppins" w:cs="Poppins"/>
                <w:color w:val="0C3512" w:themeColor="accent3" w:themeShade="80"/>
              </w:rPr>
            </w:pPr>
            <w:r w:rsidRPr="00123AAC">
              <w:rPr>
                <w:rFonts w:ascii="Poppins" w:hAnsi="Poppins" w:cs="Poppins"/>
              </w:rPr>
              <w:t>Healthwatch England’s role does not extend to monitoring performance of Healthwatch provision. However, it does have the power to issue a written notice to a local authority if Healthwatch England decides that such provision is not being carried out properly. This includes commissioning proposals and concerns about Healthwatch effectiveness</w:t>
            </w:r>
            <w:r w:rsidRPr="00123AAC">
              <w:rPr>
                <w:rFonts w:ascii="Poppins" w:hAnsi="Poppins" w:cs="Poppins"/>
                <w:color w:val="0C3512" w:themeColor="accent3" w:themeShade="80"/>
              </w:rPr>
              <w:t xml:space="preserve">. </w:t>
            </w:r>
            <w:r w:rsidRPr="00123AAC">
              <w:rPr>
                <w:sz w:val="24"/>
                <w:szCs w:val="20"/>
              </w:rPr>
              <w:fldChar w:fldCharType="begin"/>
            </w:r>
            <w:r w:rsidRPr="00123AAC">
              <w:rPr>
                <w:rFonts w:ascii="Poppins" w:hAnsi="Poppins" w:cs="Poppins"/>
              </w:rPr>
              <w:instrText xml:space="preserve"> HYPERLINK "https://www.healthwatch.co.uk/report/2018-03-21/our-power-advise-councils" </w:instrText>
            </w:r>
            <w:r w:rsidRPr="00123AAC">
              <w:rPr>
                <w:sz w:val="24"/>
                <w:szCs w:val="20"/>
              </w:rPr>
            </w:r>
            <w:r w:rsidRPr="00123AAC">
              <w:rPr>
                <w:sz w:val="24"/>
                <w:szCs w:val="20"/>
              </w:rPr>
              <w:fldChar w:fldCharType="separate"/>
            </w:r>
            <w:r w:rsidRPr="00123AAC">
              <w:rPr>
                <w:rStyle w:val="Hyperlink"/>
                <w:rFonts w:ascii="Poppins" w:hAnsi="Poppins" w:cs="Poppins"/>
              </w:rPr>
              <w:t xml:space="preserve"> </w:t>
            </w:r>
            <w:r w:rsidRPr="00123AAC">
              <w:rPr>
                <w:rStyle w:val="Hyperlink"/>
                <w:rFonts w:ascii="Poppins" w:hAnsi="Poppins" w:cs="Poppins"/>
              </w:rPr>
              <w:cr/>
              <w:t xml:space="preserve">   </w:t>
            </w:r>
          </w:p>
          <w:p w14:paraId="657D82D2" w14:textId="77777777" w:rsidR="00656A96" w:rsidRPr="00123AAC" w:rsidRDefault="00656A96" w:rsidP="00B47FDE">
            <w:pPr>
              <w:rPr>
                <w:rFonts w:ascii="Poppins" w:hAnsi="Poppins" w:cs="Poppins"/>
                <w:color w:val="0C3512" w:themeColor="accent3" w:themeShade="80"/>
              </w:rPr>
            </w:pPr>
            <w:r w:rsidRPr="00123AAC">
              <w:rPr>
                <w:rStyle w:val="Hyperlink"/>
                <w:rFonts w:ascii="Poppins" w:hAnsi="Poppins" w:cs="Poppins"/>
              </w:rPr>
              <w:fldChar w:fldCharType="end"/>
            </w:r>
            <w:hyperlink r:id="rId13" w:history="1">
              <w:r w:rsidRPr="00123AAC">
                <w:rPr>
                  <w:rFonts w:ascii="Poppins" w:hAnsi="Poppins" w:cs="Poppins"/>
                  <w:color w:val="0000FF"/>
                  <w:u w:val="single"/>
                </w:rPr>
                <w:t>A guide to running Healthwatch | Healthwatch Network</w:t>
              </w:r>
            </w:hyperlink>
          </w:p>
          <w:p w14:paraId="1B1098B8" w14:textId="6FB3E4B0" w:rsidR="00656A96" w:rsidRPr="00123AAC" w:rsidRDefault="00656A96" w:rsidP="00B47FDE">
            <w:pPr>
              <w:rPr>
                <w:rStyle w:val="Hyperlink"/>
                <w:rFonts w:ascii="Poppins" w:hAnsi="Poppins" w:cs="Poppins"/>
              </w:rPr>
            </w:pPr>
            <w:r w:rsidRPr="00123AAC">
              <w:rPr>
                <w:rFonts w:ascii="Poppins" w:hAnsi="Poppins" w:cs="Poppins"/>
              </w:rPr>
              <w:t>Healthwatch England publish</w:t>
            </w:r>
            <w:r w:rsidR="00C057F6" w:rsidRPr="00123AAC">
              <w:rPr>
                <w:rFonts w:ascii="Poppins" w:hAnsi="Poppins" w:cs="Poppins"/>
              </w:rPr>
              <w:t xml:space="preserve">es </w:t>
            </w:r>
            <w:r w:rsidR="00C43FA6" w:rsidRPr="00123AAC">
              <w:rPr>
                <w:rFonts w:ascii="Poppins" w:hAnsi="Poppins" w:cs="Poppins"/>
              </w:rPr>
              <w:t>an</w:t>
            </w:r>
            <w:r w:rsidRPr="00123AAC">
              <w:rPr>
                <w:rFonts w:ascii="Poppins" w:hAnsi="Poppins" w:cs="Poppins"/>
              </w:rPr>
              <w:t xml:space="preserve"> annual report providing an overview of their recent activity as well as future strategy and aims. The latest annual report can be found </w:t>
            </w:r>
            <w:hyperlink r:id="rId14" w:anchor="Download" w:history="1">
              <w:r w:rsidRPr="00123AAC">
                <w:rPr>
                  <w:rStyle w:val="Hyperlink"/>
                  <w:rFonts w:ascii="Poppins" w:hAnsi="Poppins" w:cs="Poppins"/>
                </w:rPr>
                <w:t>here</w:t>
              </w:r>
            </w:hyperlink>
            <w:r w:rsidRPr="00123AAC">
              <w:rPr>
                <w:rFonts w:ascii="Poppins" w:hAnsi="Poppins" w:cs="Poppins"/>
              </w:rPr>
              <w:t>.</w:t>
            </w:r>
            <w:r w:rsidRPr="00123AAC">
              <w:rPr>
                <w:rStyle w:val="Hyperlink"/>
                <w:rFonts w:ascii="Poppins" w:hAnsi="Poppins" w:cs="Poppins"/>
              </w:rPr>
              <w:t xml:space="preserve"> </w:t>
            </w:r>
          </w:p>
          <w:p w14:paraId="66BF89EE" w14:textId="77777777" w:rsidR="00656A96" w:rsidRPr="00123AAC" w:rsidRDefault="00656A96" w:rsidP="00B47FDE">
            <w:pPr>
              <w:rPr>
                <w:rFonts w:ascii="Poppins" w:hAnsi="Poppins" w:cs="Poppins"/>
                <w:b/>
              </w:rPr>
            </w:pPr>
          </w:p>
        </w:tc>
      </w:tr>
      <w:tr w:rsidR="00656A96" w:rsidRPr="00123AAC" w14:paraId="07B7C89B" w14:textId="77777777" w:rsidTr="00B47FDE">
        <w:tc>
          <w:tcPr>
            <w:tcW w:w="898" w:type="dxa"/>
            <w:tcBorders>
              <w:top w:val="single" w:sz="4" w:space="0" w:color="999999"/>
              <w:left w:val="single" w:sz="4" w:space="0" w:color="999999"/>
              <w:bottom w:val="single" w:sz="4" w:space="0" w:color="999999"/>
              <w:right w:val="single" w:sz="4" w:space="0" w:color="999999"/>
            </w:tcBorders>
          </w:tcPr>
          <w:p w14:paraId="00416250"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lastRenderedPageBreak/>
              <w:t>3.2</w:t>
            </w:r>
          </w:p>
        </w:tc>
        <w:tc>
          <w:tcPr>
            <w:tcW w:w="8808" w:type="dxa"/>
            <w:tcBorders>
              <w:top w:val="single" w:sz="4" w:space="0" w:color="999999"/>
              <w:left w:val="single" w:sz="4" w:space="0" w:color="999999"/>
              <w:bottom w:val="single" w:sz="4" w:space="0" w:color="999999"/>
              <w:right w:val="single" w:sz="4" w:space="0" w:color="999999"/>
            </w:tcBorders>
          </w:tcPr>
          <w:p w14:paraId="676552A1" w14:textId="77777777" w:rsidR="00656A96" w:rsidRPr="00123AAC" w:rsidRDefault="00656A96" w:rsidP="00B47FDE">
            <w:pPr>
              <w:shd w:val="clear" w:color="auto" w:fill="FFFFFF"/>
              <w:outlineLvl w:val="1"/>
              <w:rPr>
                <w:rFonts w:ascii="Poppins" w:hAnsi="Poppins" w:cs="Poppins"/>
                <w:b/>
                <w:bCs/>
                <w:lang w:val="en" w:eastAsia="en-GB"/>
              </w:rPr>
            </w:pPr>
            <w:r w:rsidRPr="00123AAC">
              <w:rPr>
                <w:rFonts w:ascii="Poppins" w:hAnsi="Poppins" w:cs="Poppins"/>
                <w:b/>
                <w:bCs/>
                <w:lang w:val="en" w:eastAsia="en-GB"/>
              </w:rPr>
              <w:t>Local Healthwatch</w:t>
            </w:r>
          </w:p>
          <w:p w14:paraId="351FD3D7" w14:textId="77777777" w:rsidR="00656A96" w:rsidRPr="00123AAC" w:rsidRDefault="00656A96" w:rsidP="00B47FDE">
            <w:pPr>
              <w:shd w:val="clear" w:color="auto" w:fill="FFFFFF"/>
              <w:outlineLvl w:val="1"/>
              <w:rPr>
                <w:rFonts w:ascii="Poppins" w:hAnsi="Poppins" w:cs="Poppins"/>
                <w:bCs/>
                <w:lang w:val="en" w:eastAsia="en-GB"/>
              </w:rPr>
            </w:pPr>
          </w:p>
          <w:p w14:paraId="210EAFCE" w14:textId="77777777" w:rsidR="00656A96" w:rsidRPr="00123AAC" w:rsidRDefault="00656A96" w:rsidP="00B47FDE">
            <w:pPr>
              <w:shd w:val="clear" w:color="auto" w:fill="FFFFFF"/>
              <w:outlineLvl w:val="1"/>
              <w:rPr>
                <w:rFonts w:ascii="Poppins" w:hAnsi="Poppins" w:cs="Poppins"/>
                <w:bCs/>
                <w:lang w:val="en" w:eastAsia="en-GB"/>
              </w:rPr>
            </w:pPr>
            <w:r w:rsidRPr="00123AAC">
              <w:rPr>
                <w:rFonts w:ascii="Poppins" w:hAnsi="Poppins" w:cs="Poppins"/>
                <w:bCs/>
                <w:lang w:val="en" w:eastAsia="en-GB"/>
              </w:rPr>
              <w:t>The aim of local Healthwatch is to give citizens and communities a stronger voice to influence and challenge how health and social care services are provided within their locality.</w:t>
            </w:r>
          </w:p>
          <w:p w14:paraId="4B7B3D5D" w14:textId="77777777" w:rsidR="00656A96" w:rsidRPr="00123AAC" w:rsidRDefault="00656A96" w:rsidP="00B47FDE">
            <w:pPr>
              <w:shd w:val="clear" w:color="auto" w:fill="FFFFFF"/>
              <w:outlineLvl w:val="1"/>
              <w:rPr>
                <w:rFonts w:ascii="Poppins" w:hAnsi="Poppins" w:cs="Poppins"/>
                <w:bCs/>
                <w:lang w:val="en" w:eastAsia="en-GB"/>
              </w:rPr>
            </w:pPr>
          </w:p>
          <w:p w14:paraId="51EDF638" w14:textId="77777777" w:rsidR="00656A96" w:rsidRPr="00123AAC" w:rsidRDefault="00656A96" w:rsidP="00B47FDE">
            <w:pPr>
              <w:shd w:val="clear" w:color="auto" w:fill="FFFFFF" w:themeFill="background1"/>
              <w:outlineLvl w:val="1"/>
              <w:rPr>
                <w:rFonts w:ascii="Poppins" w:hAnsi="Poppins" w:cs="Poppins"/>
                <w:lang w:val="en-US" w:eastAsia="en-GB"/>
              </w:rPr>
            </w:pPr>
            <w:r w:rsidRPr="00123AAC">
              <w:rPr>
                <w:rFonts w:ascii="Poppins" w:hAnsi="Poppins" w:cs="Poppins"/>
                <w:lang w:val="en-US" w:eastAsia="en-GB"/>
              </w:rPr>
              <w:t>Local Healthwatch are funded by and accountable to local authorities. Their statutory functions are:</w:t>
            </w:r>
          </w:p>
          <w:p w14:paraId="310BAF97" w14:textId="77777777" w:rsidR="00656A96" w:rsidRPr="00123AAC" w:rsidRDefault="00656A96" w:rsidP="00B47FDE">
            <w:pPr>
              <w:shd w:val="clear" w:color="auto" w:fill="FFFFFF" w:themeFill="background1"/>
              <w:outlineLvl w:val="1"/>
              <w:rPr>
                <w:rFonts w:ascii="Poppins" w:hAnsi="Poppins" w:cs="Poppins"/>
                <w:lang w:val="en" w:eastAsia="en-GB"/>
              </w:rPr>
            </w:pPr>
          </w:p>
          <w:p w14:paraId="285C0741" w14:textId="77777777" w:rsidR="00656A96" w:rsidRPr="00123AAC" w:rsidRDefault="00656A96" w:rsidP="00656A96">
            <w:pPr>
              <w:pStyle w:val="Default"/>
              <w:numPr>
                <w:ilvl w:val="0"/>
                <w:numId w:val="1"/>
              </w:numPr>
              <w:rPr>
                <w:rFonts w:ascii="Poppins" w:eastAsia="Times New Roman" w:hAnsi="Poppins" w:cs="Poppins"/>
                <w:color w:val="auto"/>
                <w:sz w:val="22"/>
                <w:szCs w:val="22"/>
                <w:lang w:val="en" w:eastAsia="en-GB"/>
              </w:rPr>
            </w:pPr>
            <w:r w:rsidRPr="00123AAC">
              <w:rPr>
                <w:rFonts w:ascii="Poppins" w:eastAsia="Times New Roman" w:hAnsi="Poppins" w:cs="Poppins"/>
                <w:color w:val="auto"/>
                <w:sz w:val="22"/>
                <w:szCs w:val="22"/>
                <w:lang w:val="en" w:eastAsia="en-GB"/>
              </w:rPr>
              <w:t>Promoting and supporting the involvement of local people in the commissioning, the provision and scrutiny of local care services</w:t>
            </w:r>
          </w:p>
          <w:p w14:paraId="6D8F0275" w14:textId="77777777" w:rsidR="00656A96" w:rsidRPr="00123AAC" w:rsidRDefault="00656A96" w:rsidP="00B47FDE">
            <w:pPr>
              <w:pStyle w:val="Default"/>
              <w:rPr>
                <w:rFonts w:ascii="Poppins" w:eastAsia="Times New Roman" w:hAnsi="Poppins" w:cs="Poppins"/>
                <w:color w:val="auto"/>
                <w:sz w:val="22"/>
                <w:szCs w:val="22"/>
                <w:lang w:val="en" w:eastAsia="en-GB"/>
              </w:rPr>
            </w:pPr>
          </w:p>
          <w:p w14:paraId="225E2509" w14:textId="77777777" w:rsidR="00656A96" w:rsidRPr="00123AAC" w:rsidRDefault="00656A96" w:rsidP="00656A96">
            <w:pPr>
              <w:pStyle w:val="Default"/>
              <w:numPr>
                <w:ilvl w:val="0"/>
                <w:numId w:val="1"/>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Enabling local people to monitor the standard of provision of local care services and whether and how local care services could and ought to be improved</w:t>
            </w:r>
          </w:p>
          <w:p w14:paraId="10BF9EB8" w14:textId="77777777" w:rsidR="00656A96" w:rsidRPr="00123AAC" w:rsidRDefault="00656A96" w:rsidP="00B47FDE">
            <w:pPr>
              <w:pStyle w:val="Default"/>
              <w:rPr>
                <w:rFonts w:ascii="Poppins" w:eastAsia="Times New Roman" w:hAnsi="Poppins" w:cs="Poppins"/>
                <w:color w:val="auto"/>
                <w:sz w:val="22"/>
                <w:szCs w:val="22"/>
                <w:lang w:val="en" w:eastAsia="en-GB"/>
              </w:rPr>
            </w:pPr>
          </w:p>
          <w:p w14:paraId="2238A128" w14:textId="77777777" w:rsidR="00656A96" w:rsidRPr="00123AAC" w:rsidRDefault="00656A96" w:rsidP="00656A96">
            <w:pPr>
              <w:pStyle w:val="Default"/>
              <w:numPr>
                <w:ilvl w:val="0"/>
                <w:numId w:val="1"/>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 xml:space="preserve">Obtaining the views of local people regarding their needs for, and experiences of, local care services and importantly to make these views known </w:t>
            </w:r>
          </w:p>
          <w:p w14:paraId="718B4ABA" w14:textId="77777777" w:rsidR="00656A96" w:rsidRPr="00123AAC" w:rsidRDefault="00656A96" w:rsidP="00B47FDE">
            <w:pPr>
              <w:pStyle w:val="Default"/>
              <w:rPr>
                <w:rFonts w:ascii="Poppins" w:eastAsia="Times New Roman" w:hAnsi="Poppins" w:cs="Poppins"/>
                <w:color w:val="auto"/>
                <w:sz w:val="22"/>
                <w:szCs w:val="22"/>
                <w:lang w:val="en" w:eastAsia="en-GB"/>
              </w:rPr>
            </w:pPr>
          </w:p>
          <w:p w14:paraId="07BEC18D" w14:textId="77777777" w:rsidR="00656A96" w:rsidRPr="00123AAC" w:rsidRDefault="00656A96" w:rsidP="00656A96">
            <w:pPr>
              <w:pStyle w:val="Default"/>
              <w:numPr>
                <w:ilvl w:val="0"/>
                <w:numId w:val="1"/>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 xml:space="preserve">Making reports and recommendations about how local care services could or ought to be improved within an overall framework that recognises financial constraints. These should be directed to commissioners and providers of care services, and people responsible </w:t>
            </w:r>
            <w:r w:rsidRPr="00123AAC">
              <w:rPr>
                <w:rFonts w:ascii="Poppins" w:eastAsia="Times New Roman" w:hAnsi="Poppins" w:cs="Poppins"/>
                <w:color w:val="auto"/>
                <w:sz w:val="22"/>
                <w:szCs w:val="22"/>
                <w:lang w:val="en-US" w:eastAsia="en-GB"/>
              </w:rPr>
              <w:lastRenderedPageBreak/>
              <w:t>for managing or scrutinising local care services and shared with Healthwatch England</w:t>
            </w:r>
          </w:p>
          <w:p w14:paraId="3C13FAFD" w14:textId="77777777" w:rsidR="00656A96" w:rsidRPr="00123AAC" w:rsidRDefault="00656A96" w:rsidP="00B47FDE">
            <w:pPr>
              <w:pStyle w:val="BodyText"/>
              <w:jc w:val="both"/>
              <w:rPr>
                <w:rFonts w:ascii="Poppins" w:eastAsia="Times New Roman" w:hAnsi="Poppins" w:cs="Poppins"/>
                <w:lang w:val="en" w:eastAsia="en-GB"/>
              </w:rPr>
            </w:pPr>
          </w:p>
          <w:p w14:paraId="6590A1A9" w14:textId="77777777" w:rsidR="00656A96" w:rsidRPr="00123AAC" w:rsidRDefault="00656A96" w:rsidP="00656A96">
            <w:pPr>
              <w:pStyle w:val="Default"/>
              <w:numPr>
                <w:ilvl w:val="0"/>
                <w:numId w:val="1"/>
              </w:numPr>
              <w:rPr>
                <w:rFonts w:ascii="Poppins" w:eastAsia="Times New Roman" w:hAnsi="Poppins" w:cs="Poppins"/>
                <w:color w:val="auto"/>
                <w:sz w:val="22"/>
                <w:szCs w:val="22"/>
                <w:lang w:val="en" w:eastAsia="en-GB"/>
              </w:rPr>
            </w:pPr>
            <w:r w:rsidRPr="00123AAC">
              <w:rPr>
                <w:rFonts w:ascii="Poppins" w:eastAsia="Times New Roman" w:hAnsi="Poppins" w:cs="Poppins"/>
                <w:color w:val="auto"/>
                <w:sz w:val="22"/>
                <w:szCs w:val="22"/>
                <w:lang w:val="en" w:eastAsia="en-GB"/>
              </w:rPr>
              <w:t>Providing advice and information about access to local care services so choices can be made about local care services</w:t>
            </w:r>
          </w:p>
          <w:p w14:paraId="7896C3DB" w14:textId="77777777" w:rsidR="00656A96" w:rsidRPr="00123AAC" w:rsidRDefault="00656A96" w:rsidP="00B47FDE">
            <w:pPr>
              <w:pStyle w:val="Default"/>
              <w:rPr>
                <w:rFonts w:ascii="Poppins" w:eastAsia="Times New Roman" w:hAnsi="Poppins" w:cs="Poppins"/>
                <w:color w:val="auto"/>
                <w:sz w:val="22"/>
                <w:szCs w:val="22"/>
                <w:lang w:val="en" w:eastAsia="en-GB"/>
              </w:rPr>
            </w:pPr>
          </w:p>
          <w:p w14:paraId="4AE4A53D" w14:textId="77777777" w:rsidR="00656A96" w:rsidRPr="00123AAC" w:rsidRDefault="00656A96" w:rsidP="00656A96">
            <w:pPr>
              <w:pStyle w:val="Default"/>
              <w:numPr>
                <w:ilvl w:val="0"/>
                <w:numId w:val="1"/>
              </w:numPr>
              <w:rPr>
                <w:rFonts w:ascii="Poppins" w:eastAsia="Times New Roman" w:hAnsi="Poppins" w:cs="Poppins"/>
                <w:color w:val="auto"/>
                <w:sz w:val="22"/>
                <w:szCs w:val="22"/>
                <w:lang w:val="en" w:eastAsia="en-GB"/>
              </w:rPr>
            </w:pPr>
            <w:r w:rsidRPr="00123AAC">
              <w:rPr>
                <w:rFonts w:ascii="Poppins" w:eastAsia="Times New Roman" w:hAnsi="Poppins" w:cs="Poppins"/>
                <w:color w:val="auto"/>
                <w:sz w:val="22"/>
                <w:szCs w:val="22"/>
                <w:lang w:val="en" w:eastAsia="en-GB"/>
              </w:rPr>
              <w:t>Formulating views on the standard of provision and whether and how the local care services could and ought to be improved; and sharing these views with Healthwatch England</w:t>
            </w:r>
          </w:p>
          <w:p w14:paraId="40A3F897" w14:textId="77777777" w:rsidR="00656A96" w:rsidRPr="00123AAC" w:rsidRDefault="00656A96" w:rsidP="00B47FDE">
            <w:pPr>
              <w:pStyle w:val="Default"/>
              <w:rPr>
                <w:rFonts w:ascii="Poppins" w:eastAsia="Times New Roman" w:hAnsi="Poppins" w:cs="Poppins"/>
                <w:color w:val="auto"/>
                <w:sz w:val="22"/>
                <w:szCs w:val="22"/>
                <w:lang w:val="en" w:eastAsia="en-GB"/>
              </w:rPr>
            </w:pPr>
          </w:p>
          <w:p w14:paraId="6D84941E" w14:textId="77777777" w:rsidR="00656A96" w:rsidRPr="00123AAC" w:rsidRDefault="00656A96" w:rsidP="00656A96">
            <w:pPr>
              <w:pStyle w:val="Default"/>
              <w:numPr>
                <w:ilvl w:val="0"/>
                <w:numId w:val="1"/>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 xml:space="preserve">Making recommendations to Healthwatch England to advise the Care Quality Commission to conduct special reviews or investigations (or, where the circumstances justify doing so, making such recommendations direct to the CQC); and to make recommendations to Healthwatch England to publish reports about </w:t>
            </w:r>
            <w:proofErr w:type="gramStart"/>
            <w:r w:rsidRPr="00123AAC">
              <w:rPr>
                <w:rFonts w:ascii="Poppins" w:eastAsia="Times New Roman" w:hAnsi="Poppins" w:cs="Poppins"/>
                <w:color w:val="auto"/>
                <w:sz w:val="22"/>
                <w:szCs w:val="22"/>
                <w:lang w:val="en-US" w:eastAsia="en-GB"/>
              </w:rPr>
              <w:t>particular issues</w:t>
            </w:r>
            <w:proofErr w:type="gramEnd"/>
          </w:p>
          <w:p w14:paraId="123325E2" w14:textId="77777777" w:rsidR="00656A96" w:rsidRPr="00123AAC" w:rsidRDefault="00656A96" w:rsidP="00B47FDE">
            <w:pPr>
              <w:pStyle w:val="Default"/>
              <w:rPr>
                <w:rFonts w:ascii="Poppins" w:eastAsia="Times New Roman" w:hAnsi="Poppins" w:cs="Poppins"/>
                <w:color w:val="auto"/>
                <w:sz w:val="22"/>
                <w:szCs w:val="22"/>
                <w:lang w:val="en" w:eastAsia="en-GB"/>
              </w:rPr>
            </w:pPr>
          </w:p>
          <w:p w14:paraId="4F4100A1" w14:textId="77777777" w:rsidR="00656A96" w:rsidRPr="00123AAC" w:rsidRDefault="00656A96" w:rsidP="00656A96">
            <w:pPr>
              <w:pStyle w:val="Default"/>
              <w:numPr>
                <w:ilvl w:val="0"/>
                <w:numId w:val="1"/>
              </w:numPr>
              <w:rPr>
                <w:rFonts w:ascii="Poppins" w:eastAsia="Times New Roman" w:hAnsi="Poppins" w:cs="Poppins"/>
                <w:color w:val="auto"/>
                <w:sz w:val="22"/>
                <w:szCs w:val="22"/>
                <w:lang w:val="en" w:eastAsia="en-GB"/>
              </w:rPr>
            </w:pPr>
            <w:r w:rsidRPr="00123AAC">
              <w:rPr>
                <w:rFonts w:ascii="Poppins" w:eastAsia="Times New Roman" w:hAnsi="Poppins" w:cs="Poppins"/>
                <w:color w:val="auto"/>
                <w:sz w:val="22"/>
                <w:szCs w:val="22"/>
                <w:lang w:val="en" w:eastAsia="en-GB"/>
              </w:rPr>
              <w:t xml:space="preserve">Providing Healthwatch England with the intelligence and insight it needs to enable it to perform effectively. </w:t>
            </w:r>
          </w:p>
          <w:p w14:paraId="0BC1FCCE" w14:textId="77777777" w:rsidR="00656A96" w:rsidRPr="00123AAC" w:rsidRDefault="00656A96" w:rsidP="00B47FDE">
            <w:pPr>
              <w:pStyle w:val="Default"/>
              <w:rPr>
                <w:rFonts w:ascii="Poppins" w:eastAsia="Times New Roman" w:hAnsi="Poppins" w:cs="Poppins"/>
                <w:color w:val="auto"/>
                <w:sz w:val="22"/>
                <w:szCs w:val="22"/>
                <w:lang w:val="en" w:eastAsia="en-GB"/>
              </w:rPr>
            </w:pPr>
          </w:p>
          <w:p w14:paraId="2C0C15EC" w14:textId="77777777" w:rsidR="00656A96" w:rsidRPr="00123AAC" w:rsidRDefault="00656A96" w:rsidP="00B47FDE">
            <w:pPr>
              <w:shd w:val="clear" w:color="auto" w:fill="FFFFFF"/>
              <w:outlineLvl w:val="1"/>
              <w:rPr>
                <w:rFonts w:ascii="Poppins" w:hAnsi="Poppins" w:cs="Poppins"/>
              </w:rPr>
            </w:pPr>
            <w:hyperlink r:id="rId15" w:history="1">
              <w:r w:rsidRPr="00123AAC">
                <w:rPr>
                  <w:rStyle w:val="Hyperlink"/>
                  <w:rFonts w:ascii="Poppins" w:hAnsi="Poppins" w:cs="Poppins"/>
                  <w:lang w:val="en" w:eastAsia="en-GB"/>
                </w:rPr>
                <w:t>Section 221 of the Local Government and Public Involvement in Health Act 2007 as amended by the Health and Social Care Act 2012</w:t>
              </w:r>
            </w:hyperlink>
            <w:r w:rsidRPr="00123AAC">
              <w:rPr>
                <w:rFonts w:ascii="Poppins" w:hAnsi="Poppins" w:cs="Poppins"/>
                <w:lang w:val="en" w:eastAsia="en-GB"/>
              </w:rPr>
              <w:t xml:space="preserve"> </w:t>
            </w:r>
          </w:p>
          <w:p w14:paraId="66B1C338" w14:textId="77777777" w:rsidR="00656A96" w:rsidRPr="00123AAC" w:rsidRDefault="00656A96" w:rsidP="00B47FDE">
            <w:pPr>
              <w:shd w:val="clear" w:color="auto" w:fill="FFFFFF"/>
              <w:outlineLvl w:val="1"/>
              <w:rPr>
                <w:rFonts w:ascii="Poppins" w:hAnsi="Poppins" w:cs="Poppins"/>
                <w:bCs/>
                <w:color w:val="0C3512" w:themeColor="accent3" w:themeShade="80"/>
                <w:lang w:val="en" w:eastAsia="en-GB"/>
              </w:rPr>
            </w:pPr>
          </w:p>
          <w:p w14:paraId="4C9B15EE" w14:textId="1940C388" w:rsidR="00656A96" w:rsidRPr="00123AAC" w:rsidRDefault="00656A96" w:rsidP="00B47FDE">
            <w:pPr>
              <w:shd w:val="clear" w:color="auto" w:fill="FFFFFF"/>
              <w:outlineLvl w:val="1"/>
              <w:rPr>
                <w:rFonts w:ascii="Poppins" w:hAnsi="Poppins" w:cs="Poppins"/>
                <w:bCs/>
                <w:lang w:val="en" w:eastAsia="en-GB"/>
              </w:rPr>
            </w:pPr>
            <w:r w:rsidRPr="00123AAC">
              <w:rPr>
                <w:rFonts w:ascii="Poppins" w:hAnsi="Poppins" w:cs="Poppins"/>
                <w:bCs/>
                <w:lang w:val="en" w:eastAsia="en-GB"/>
              </w:rPr>
              <w:t xml:space="preserve">The Health and Social Care Act 2012 established Healthwatch, nationally as Healthwatch England and </w:t>
            </w:r>
            <w:r w:rsidR="00BD648D" w:rsidRPr="00123AAC">
              <w:rPr>
                <w:rFonts w:ascii="Poppins" w:hAnsi="Poppins" w:cs="Poppins"/>
                <w:bCs/>
                <w:lang w:val="en" w:eastAsia="en-GB"/>
              </w:rPr>
              <w:t>locally by requiring e</w:t>
            </w:r>
            <w:r w:rsidR="00BD648D" w:rsidRPr="00123AAC">
              <w:rPr>
                <w:rFonts w:ascii="Poppins" w:hAnsi="Poppins" w:cs="Poppins"/>
                <w:bCs/>
                <w:lang w:eastAsia="en-GB"/>
              </w:rPr>
              <w:t>ach local authority in England</w:t>
            </w:r>
            <w:r w:rsidR="00D03DAF" w:rsidRPr="00123AAC">
              <w:rPr>
                <w:rFonts w:ascii="Poppins" w:hAnsi="Poppins" w:cs="Poppins"/>
                <w:bCs/>
                <w:lang w:eastAsia="en-GB"/>
              </w:rPr>
              <w:t xml:space="preserve"> </w:t>
            </w:r>
            <w:r w:rsidR="00D03DAF" w:rsidRPr="00123AAC">
              <w:rPr>
                <w:rFonts w:ascii="Poppins" w:hAnsi="Poppins" w:cs="Poppins"/>
                <w:bCs/>
                <w:lang w:val="en" w:eastAsia="en-GB"/>
              </w:rPr>
              <w:t xml:space="preserve">(upper tier or those that have statutory Adult Social Care </w:t>
            </w:r>
            <w:r w:rsidR="00DF5E99" w:rsidRPr="00123AAC">
              <w:rPr>
                <w:rFonts w:ascii="Poppins" w:hAnsi="Poppins" w:cs="Poppins"/>
                <w:bCs/>
                <w:lang w:val="en" w:eastAsia="en-GB"/>
              </w:rPr>
              <w:t xml:space="preserve">responsibility) </w:t>
            </w:r>
            <w:r w:rsidR="00DF5E99" w:rsidRPr="00123AAC">
              <w:rPr>
                <w:rFonts w:ascii="Poppins" w:hAnsi="Poppins" w:cs="Poppins"/>
                <w:bCs/>
                <w:lang w:eastAsia="en-GB"/>
              </w:rPr>
              <w:t>to</w:t>
            </w:r>
            <w:r w:rsidR="00BD648D" w:rsidRPr="00123AAC">
              <w:rPr>
                <w:rFonts w:ascii="Poppins" w:hAnsi="Poppins" w:cs="Poppins"/>
                <w:bCs/>
                <w:lang w:eastAsia="en-GB"/>
              </w:rPr>
              <w:t xml:space="preserve"> </w:t>
            </w:r>
            <w:r w:rsidR="007D6B02" w:rsidRPr="00123AAC">
              <w:rPr>
                <w:rFonts w:ascii="Poppins" w:hAnsi="Poppins" w:cs="Poppins"/>
                <w:bCs/>
                <w:lang w:eastAsia="en-GB"/>
              </w:rPr>
              <w:t>commission a social enterprise</w:t>
            </w:r>
            <w:r w:rsidR="00095E5C" w:rsidRPr="00123AAC">
              <w:rPr>
                <w:rFonts w:ascii="Poppins" w:hAnsi="Poppins" w:cs="Poppins"/>
                <w:bCs/>
                <w:lang w:eastAsia="en-GB"/>
              </w:rPr>
              <w:t xml:space="preserve"> to carry out</w:t>
            </w:r>
            <w:r w:rsidR="00BD648D" w:rsidRPr="00123AAC">
              <w:rPr>
                <w:rFonts w:ascii="Poppins" w:hAnsi="Poppins" w:cs="Poppins"/>
                <w:bCs/>
                <w:lang w:eastAsia="en-GB"/>
              </w:rPr>
              <w:t xml:space="preserve"> the delivery of Healthwatch’s statutory activities within their area.</w:t>
            </w:r>
            <w:r w:rsidRPr="00123AAC">
              <w:rPr>
                <w:rFonts w:ascii="Poppins" w:hAnsi="Poppins" w:cs="Poppins"/>
                <w:bCs/>
                <w:lang w:val="en" w:eastAsia="en-GB"/>
              </w:rPr>
              <w:t xml:space="preserve"> Local Healthwatch became operational in April 2013 when they replaced their predecessors Local Involvement </w:t>
            </w:r>
            <w:r w:rsidR="002D5D38" w:rsidRPr="00123AAC">
              <w:rPr>
                <w:rFonts w:ascii="Poppins" w:hAnsi="Poppins" w:cs="Poppins"/>
                <w:bCs/>
                <w:lang w:val="en" w:eastAsia="en-GB"/>
              </w:rPr>
              <w:t>N</w:t>
            </w:r>
            <w:r w:rsidRPr="00123AAC">
              <w:rPr>
                <w:rFonts w:ascii="Poppins" w:hAnsi="Poppins" w:cs="Poppins"/>
                <w:bCs/>
                <w:lang w:val="en" w:eastAsia="en-GB"/>
              </w:rPr>
              <w:t>etworks.</w:t>
            </w:r>
          </w:p>
          <w:p w14:paraId="74A53C73" w14:textId="77777777" w:rsidR="00656A96" w:rsidRPr="00123AAC" w:rsidRDefault="00656A96" w:rsidP="00B47FDE">
            <w:pPr>
              <w:shd w:val="clear" w:color="auto" w:fill="FFFFFF"/>
              <w:outlineLvl w:val="1"/>
              <w:rPr>
                <w:rFonts w:ascii="Poppins" w:hAnsi="Poppins" w:cs="Poppins"/>
                <w:bCs/>
                <w:lang w:val="en" w:eastAsia="en-GB"/>
              </w:rPr>
            </w:pPr>
          </w:p>
          <w:p w14:paraId="076D898C" w14:textId="40C7BEF8" w:rsidR="00FF2A22" w:rsidRPr="00123AAC" w:rsidRDefault="00656A96" w:rsidP="00B47FDE">
            <w:pPr>
              <w:shd w:val="clear" w:color="auto" w:fill="FFFFFF"/>
              <w:outlineLvl w:val="1"/>
              <w:rPr>
                <w:rFonts w:ascii="Poppins" w:hAnsi="Poppins" w:cs="Poppins"/>
                <w:bCs/>
                <w:lang w:val="en" w:eastAsia="en-GB"/>
              </w:rPr>
            </w:pPr>
            <w:r w:rsidRPr="00123AAC">
              <w:rPr>
                <w:rFonts w:ascii="Poppins" w:hAnsi="Poppins" w:cs="Poppins"/>
                <w:bCs/>
                <w:lang w:val="en" w:eastAsia="en-GB"/>
              </w:rPr>
              <w:t>There are 153 Local Healthwatch across England, collectively referred to as the</w:t>
            </w:r>
            <w:r w:rsidR="00020986" w:rsidRPr="00123AAC">
              <w:rPr>
                <w:rFonts w:ascii="Poppins" w:hAnsi="Poppins" w:cs="Poppins"/>
                <w:bCs/>
                <w:lang w:val="en" w:eastAsia="en-GB"/>
              </w:rPr>
              <w:t xml:space="preserve"> Healthwatch</w:t>
            </w:r>
            <w:r w:rsidRPr="00123AAC">
              <w:rPr>
                <w:rFonts w:ascii="Poppins" w:hAnsi="Poppins" w:cs="Poppins"/>
                <w:bCs/>
                <w:lang w:val="en" w:eastAsia="en-GB"/>
              </w:rPr>
              <w:t xml:space="preserve"> Network. Local Healthwatch find out what people like and what could be improved about services</w:t>
            </w:r>
            <w:r w:rsidR="00741CC7" w:rsidRPr="00123AAC">
              <w:rPr>
                <w:rFonts w:ascii="Poppins" w:hAnsi="Poppins" w:cs="Poppins"/>
                <w:bCs/>
                <w:lang w:val="en" w:eastAsia="en-GB"/>
              </w:rPr>
              <w:t>. They</w:t>
            </w:r>
            <w:r w:rsidR="003A4D8C" w:rsidRPr="00123AAC">
              <w:rPr>
                <w:rFonts w:ascii="Poppins" w:hAnsi="Poppins" w:cs="Poppins"/>
                <w:bCs/>
                <w:lang w:val="en" w:eastAsia="en-GB"/>
              </w:rPr>
              <w:t xml:space="preserve"> </w:t>
            </w:r>
            <w:r w:rsidRPr="00123AAC">
              <w:rPr>
                <w:rFonts w:ascii="Poppins" w:hAnsi="Poppins" w:cs="Poppins"/>
                <w:bCs/>
                <w:lang w:val="en" w:eastAsia="en-GB"/>
              </w:rPr>
              <w:t xml:space="preserve">share these views with those who commission and provide health and care and have the power to make change happen. </w:t>
            </w:r>
          </w:p>
          <w:p w14:paraId="10136DD0" w14:textId="77777777" w:rsidR="00D03DAF" w:rsidRPr="00123AAC" w:rsidRDefault="00D03DAF" w:rsidP="00B47FDE">
            <w:pPr>
              <w:shd w:val="clear" w:color="auto" w:fill="FFFFFF"/>
              <w:outlineLvl w:val="1"/>
              <w:rPr>
                <w:rFonts w:ascii="Poppins" w:hAnsi="Poppins" w:cs="Poppins"/>
                <w:bCs/>
                <w:lang w:val="en" w:eastAsia="en-GB"/>
              </w:rPr>
            </w:pPr>
          </w:p>
          <w:p w14:paraId="020D04B0" w14:textId="6D10FDC4" w:rsidR="00656A96" w:rsidRPr="00123AAC" w:rsidRDefault="00656A96" w:rsidP="00B47FDE">
            <w:pPr>
              <w:shd w:val="clear" w:color="auto" w:fill="FFFFFF"/>
              <w:outlineLvl w:val="1"/>
              <w:rPr>
                <w:rFonts w:ascii="Poppins" w:hAnsi="Poppins" w:cs="Poppins"/>
                <w:bCs/>
                <w:lang w:val="en" w:eastAsia="en-GB"/>
              </w:rPr>
            </w:pPr>
            <w:r w:rsidRPr="00123AAC">
              <w:rPr>
                <w:rFonts w:ascii="Poppins" w:hAnsi="Poppins" w:cs="Poppins"/>
                <w:bCs/>
                <w:lang w:val="en" w:eastAsia="en-GB"/>
              </w:rPr>
              <w:t>Healthwatch also help people find information about services in their area.</w:t>
            </w:r>
            <w:r w:rsidRPr="00123AAC">
              <w:rPr>
                <w:rFonts w:ascii="Poppins" w:hAnsi="Poppins" w:cs="Poppins"/>
              </w:rPr>
              <w:t xml:space="preserve"> </w:t>
            </w:r>
            <w:r w:rsidRPr="00123AAC">
              <w:rPr>
                <w:rFonts w:ascii="Poppins" w:hAnsi="Poppins" w:cs="Poppins"/>
                <w:bCs/>
                <w:lang w:val="en" w:eastAsia="en-GB"/>
              </w:rPr>
              <w:t xml:space="preserve">Nationally and locally, Healthwatch have the power to make sure that health and social care </w:t>
            </w:r>
            <w:r w:rsidR="00785469" w:rsidRPr="00123AAC">
              <w:rPr>
                <w:rFonts w:ascii="Poppins" w:hAnsi="Poppins" w:cs="Poppins"/>
                <w:bCs/>
                <w:lang w:val="en" w:eastAsia="en-GB"/>
              </w:rPr>
              <w:t>decision</w:t>
            </w:r>
            <w:r w:rsidR="00C8665C" w:rsidRPr="00123AAC">
              <w:rPr>
                <w:rFonts w:ascii="Poppins" w:hAnsi="Poppins" w:cs="Poppins"/>
                <w:bCs/>
                <w:lang w:val="en" w:eastAsia="en-GB"/>
              </w:rPr>
              <w:t xml:space="preserve">-makers </w:t>
            </w:r>
            <w:r w:rsidRPr="00123AAC">
              <w:rPr>
                <w:rFonts w:ascii="Poppins" w:hAnsi="Poppins" w:cs="Poppins"/>
                <w:bCs/>
                <w:lang w:val="en" w:eastAsia="en-GB"/>
              </w:rPr>
              <w:t>listen to and act on what people want from care. As well as seeking the public’s views, Healthwatch also encourage health and social care services to involve people in decisions that affect them.</w:t>
            </w:r>
            <w:r w:rsidRPr="00123AAC">
              <w:rPr>
                <w:rFonts w:ascii="Poppins" w:hAnsi="Poppins" w:cs="Poppins"/>
              </w:rPr>
              <w:t xml:space="preserve"> </w:t>
            </w:r>
            <w:r w:rsidRPr="00123AAC">
              <w:rPr>
                <w:rFonts w:ascii="Poppins" w:hAnsi="Poppins" w:cs="Poppins"/>
                <w:bCs/>
                <w:lang w:val="en" w:eastAsia="en-GB"/>
              </w:rPr>
              <w:t>Every English local authority has a duty to make provision for the delivery of Healthwatch statutory activity in their local area.</w:t>
            </w:r>
          </w:p>
          <w:p w14:paraId="1B903C61" w14:textId="77777777" w:rsidR="00BA0850" w:rsidRPr="00123AAC" w:rsidRDefault="00BA0850" w:rsidP="00B47FDE">
            <w:pPr>
              <w:shd w:val="clear" w:color="auto" w:fill="FFFFFF"/>
              <w:outlineLvl w:val="1"/>
              <w:rPr>
                <w:rFonts w:ascii="Poppins" w:hAnsi="Poppins" w:cs="Poppins"/>
                <w:bCs/>
                <w:lang w:val="en" w:eastAsia="en-GB"/>
              </w:rPr>
            </w:pPr>
          </w:p>
          <w:p w14:paraId="7821CCA1" w14:textId="77777777" w:rsidR="00656A96" w:rsidRPr="00123AAC" w:rsidRDefault="00656A96" w:rsidP="00B47FDE">
            <w:pPr>
              <w:autoSpaceDE w:val="0"/>
              <w:autoSpaceDN w:val="0"/>
              <w:adjustRightInd w:val="0"/>
              <w:rPr>
                <w:rFonts w:ascii="Poppins" w:hAnsi="Poppins" w:cs="Poppins"/>
              </w:rPr>
            </w:pPr>
            <w:r w:rsidRPr="00123AAC">
              <w:rPr>
                <w:rFonts w:ascii="Poppins" w:hAnsi="Poppins" w:cs="Poppins"/>
              </w:rPr>
              <w:lastRenderedPageBreak/>
              <w:t xml:space="preserve">Local Healthwatch's core purpose of making sure the views of the public shape the health and care services they need, requires them to be: </w:t>
            </w:r>
          </w:p>
          <w:p w14:paraId="43B43379" w14:textId="77777777" w:rsidR="00656A96" w:rsidRPr="00123AAC" w:rsidRDefault="00656A96" w:rsidP="00656A96">
            <w:pPr>
              <w:numPr>
                <w:ilvl w:val="0"/>
                <w:numId w:val="6"/>
              </w:numPr>
              <w:autoSpaceDE w:val="0"/>
              <w:autoSpaceDN w:val="0"/>
              <w:adjustRightInd w:val="0"/>
              <w:spacing w:after="191"/>
              <w:rPr>
                <w:rFonts w:ascii="Poppins" w:hAnsi="Poppins" w:cs="Poppins"/>
              </w:rPr>
            </w:pPr>
            <w:r w:rsidRPr="00123AAC">
              <w:rPr>
                <w:rFonts w:ascii="Poppins" w:hAnsi="Poppins" w:cs="Poppins"/>
                <w:b/>
                <w:bCs/>
              </w:rPr>
              <w:t xml:space="preserve">Independent in purpose </w:t>
            </w:r>
            <w:r w:rsidRPr="00123AAC">
              <w:rPr>
                <w:rFonts w:ascii="Poppins" w:hAnsi="Poppins" w:cs="Poppins"/>
              </w:rPr>
              <w:t>- amplifying the voice and experiences of the most pressing and difficult issues in health and social care.</w:t>
            </w:r>
          </w:p>
          <w:p w14:paraId="732793E0" w14:textId="77777777" w:rsidR="00656A96" w:rsidRPr="00123AAC" w:rsidRDefault="00656A96" w:rsidP="00656A96">
            <w:pPr>
              <w:numPr>
                <w:ilvl w:val="0"/>
                <w:numId w:val="6"/>
              </w:numPr>
              <w:autoSpaceDE w:val="0"/>
              <w:autoSpaceDN w:val="0"/>
              <w:adjustRightInd w:val="0"/>
              <w:spacing w:after="191"/>
              <w:rPr>
                <w:rFonts w:ascii="Poppins" w:hAnsi="Poppins" w:cs="Poppins"/>
              </w:rPr>
            </w:pPr>
            <w:r w:rsidRPr="00123AAC">
              <w:rPr>
                <w:rFonts w:ascii="Poppins" w:hAnsi="Poppins" w:cs="Poppins"/>
                <w:b/>
                <w:bCs/>
              </w:rPr>
              <w:t xml:space="preserve">Independent in voice </w:t>
            </w:r>
            <w:r w:rsidRPr="00123AAC">
              <w:rPr>
                <w:rFonts w:ascii="Poppins" w:hAnsi="Poppins" w:cs="Poppins"/>
              </w:rPr>
              <w:t>- speaking up on behalf of sometimes unpopular causes or groups who are marginalised and/or face disadvantages or discrimination.</w:t>
            </w:r>
          </w:p>
          <w:p w14:paraId="5061004B" w14:textId="77777777" w:rsidR="00656A96" w:rsidRPr="00123AAC" w:rsidRDefault="00656A96" w:rsidP="00656A96">
            <w:pPr>
              <w:numPr>
                <w:ilvl w:val="0"/>
                <w:numId w:val="6"/>
              </w:numPr>
              <w:autoSpaceDE w:val="0"/>
              <w:autoSpaceDN w:val="0"/>
              <w:adjustRightInd w:val="0"/>
              <w:rPr>
                <w:rFonts w:ascii="Poppins" w:hAnsi="Poppins" w:cs="Poppins"/>
              </w:rPr>
            </w:pPr>
            <w:r w:rsidRPr="00123AAC">
              <w:rPr>
                <w:rFonts w:ascii="Poppins" w:hAnsi="Poppins" w:cs="Poppins"/>
                <w:b/>
                <w:bCs/>
              </w:rPr>
              <w:t xml:space="preserve">Independent in action </w:t>
            </w:r>
            <w:r w:rsidRPr="00123AAC">
              <w:rPr>
                <w:rFonts w:ascii="Poppins" w:hAnsi="Poppins" w:cs="Poppins"/>
              </w:rPr>
              <w:t xml:space="preserve">- designing and delivering activities that best meet the needs of the people they service. </w:t>
            </w:r>
          </w:p>
          <w:p w14:paraId="34552A45" w14:textId="77777777" w:rsidR="00656A96" w:rsidRPr="00123AAC" w:rsidRDefault="00656A96" w:rsidP="00B47FDE">
            <w:pPr>
              <w:autoSpaceDE w:val="0"/>
              <w:autoSpaceDN w:val="0"/>
              <w:adjustRightInd w:val="0"/>
              <w:rPr>
                <w:rFonts w:ascii="Poppins" w:hAnsi="Poppins" w:cs="Poppins"/>
                <w:color w:val="0C3512" w:themeColor="accent3" w:themeShade="80"/>
              </w:rPr>
            </w:pPr>
          </w:p>
          <w:p w14:paraId="4243578F" w14:textId="77777777" w:rsidR="00656A96" w:rsidRPr="00123AAC" w:rsidRDefault="00656A96" w:rsidP="00B47FDE">
            <w:pPr>
              <w:shd w:val="clear" w:color="auto" w:fill="FFFFFF"/>
              <w:outlineLvl w:val="1"/>
              <w:rPr>
                <w:rFonts w:ascii="Poppins" w:hAnsi="Poppins" w:cs="Poppins"/>
                <w:bCs/>
                <w:lang w:val="en" w:eastAsia="en-GB"/>
              </w:rPr>
            </w:pPr>
            <w:r w:rsidRPr="00123AAC">
              <w:rPr>
                <w:rFonts w:ascii="Poppins" w:hAnsi="Poppins" w:cs="Poppins"/>
              </w:rPr>
              <w:t>If Healthwatch are to hold others to account, they themselves must operate with integrity, accountability and transparency to have credibility with the communities they serve.</w:t>
            </w:r>
          </w:p>
          <w:p w14:paraId="2C82CF29" w14:textId="77777777" w:rsidR="00656A96" w:rsidRPr="00123AAC" w:rsidRDefault="00656A96" w:rsidP="00B47FDE">
            <w:pPr>
              <w:shd w:val="clear" w:color="auto" w:fill="FFFFFF"/>
              <w:outlineLvl w:val="1"/>
              <w:rPr>
                <w:rFonts w:ascii="Poppins" w:hAnsi="Poppins" w:cs="Poppins"/>
                <w:b/>
                <w:bCs/>
                <w:lang w:val="en" w:eastAsia="en-GB"/>
              </w:rPr>
            </w:pPr>
          </w:p>
          <w:p w14:paraId="315212F0" w14:textId="77777777" w:rsidR="00656A96" w:rsidRPr="00123AAC" w:rsidRDefault="00656A96" w:rsidP="00B47FDE">
            <w:pPr>
              <w:shd w:val="clear" w:color="auto" w:fill="FFFFFF"/>
              <w:rPr>
                <w:rFonts w:ascii="Poppins" w:hAnsi="Poppins" w:cs="Poppins"/>
                <w:u w:val="single"/>
                <w:lang w:val="en" w:eastAsia="en-GB"/>
              </w:rPr>
            </w:pPr>
            <w:r w:rsidRPr="00123AAC">
              <w:rPr>
                <w:rFonts w:ascii="Poppins" w:hAnsi="Poppins" w:cs="Poppins"/>
                <w:u w:val="single"/>
                <w:lang w:val="en" w:eastAsia="en-GB"/>
              </w:rPr>
              <w:t xml:space="preserve">Quality framework </w:t>
            </w:r>
          </w:p>
          <w:p w14:paraId="34AD601F" w14:textId="77777777" w:rsidR="00656A96" w:rsidRPr="00123AAC" w:rsidRDefault="00656A96" w:rsidP="00B47FDE">
            <w:pPr>
              <w:shd w:val="clear" w:color="auto" w:fill="FFFFFF"/>
              <w:jc w:val="right"/>
              <w:rPr>
                <w:rFonts w:ascii="Poppins" w:hAnsi="Poppins" w:cs="Poppins"/>
                <w:lang w:val="en" w:eastAsia="en-GB"/>
              </w:rPr>
            </w:pPr>
            <w:r w:rsidRPr="00123AAC">
              <w:rPr>
                <w:rStyle w:val="big1"/>
                <w:rFonts w:ascii="Poppins" w:hAnsi="Poppins" w:cs="Poppins"/>
                <w:lang w:val="en"/>
              </w:rPr>
              <w:t xml:space="preserve"> </w:t>
            </w:r>
          </w:p>
          <w:p w14:paraId="7A4D646B" w14:textId="77777777" w:rsidR="00656A96" w:rsidRPr="00123AAC" w:rsidRDefault="00656A96" w:rsidP="00B47FDE">
            <w:pPr>
              <w:rPr>
                <w:rFonts w:ascii="Poppins" w:hAnsi="Poppins" w:cs="Poppins"/>
              </w:rPr>
            </w:pPr>
            <w:r w:rsidRPr="00123AAC">
              <w:rPr>
                <w:rFonts w:ascii="Poppins" w:hAnsi="Poppins" w:cs="Poppins"/>
              </w:rPr>
              <w:t xml:space="preserve">The Healthwatch </w:t>
            </w:r>
            <w:hyperlink r:id="rId16">
              <w:r w:rsidRPr="00123AAC">
                <w:rPr>
                  <w:rStyle w:val="Hyperlink"/>
                  <w:rFonts w:ascii="Poppins" w:hAnsi="Poppins" w:cs="Poppins"/>
                </w:rPr>
                <w:t>Quality Framework</w:t>
              </w:r>
            </w:hyperlink>
            <w:r w:rsidRPr="00123AAC">
              <w:rPr>
                <w:rFonts w:ascii="Poppins" w:hAnsi="Poppins" w:cs="Poppins"/>
                <w:color w:val="0C3512" w:themeColor="accent3" w:themeShade="80"/>
              </w:rPr>
              <w:t xml:space="preserve"> </w:t>
            </w:r>
            <w:r w:rsidRPr="00123AAC">
              <w:rPr>
                <w:rFonts w:ascii="Poppins" w:hAnsi="Poppins" w:cs="Poppins"/>
              </w:rPr>
              <w:t xml:space="preserve">aims to provide a shared understanding of the key ingredients for running an effective Healthwatch. The tool has been designed to be used on a self-assessment basis, with an expectation that it is fully completed on a triannual basis as a minimum. The Quality Framework is made up of six domains. Each domain is accompanied by a series of questions and prompts Healthwatch can use to understand and evidence their effectiveness. </w:t>
            </w:r>
          </w:p>
          <w:p w14:paraId="061250F0" w14:textId="77777777" w:rsidR="00656A96" w:rsidRPr="00123AAC" w:rsidRDefault="00656A96" w:rsidP="00B47FDE">
            <w:pPr>
              <w:rPr>
                <w:rFonts w:ascii="Poppins" w:hAnsi="Poppins" w:cs="Poppins"/>
                <w:b/>
              </w:rPr>
            </w:pPr>
          </w:p>
        </w:tc>
      </w:tr>
      <w:tr w:rsidR="00656A96" w:rsidRPr="00123AAC" w14:paraId="5D851A52" w14:textId="77777777" w:rsidTr="00B47FDE">
        <w:tc>
          <w:tcPr>
            <w:tcW w:w="898" w:type="dxa"/>
            <w:tcBorders>
              <w:top w:val="single" w:sz="4" w:space="0" w:color="999999"/>
              <w:left w:val="single" w:sz="4" w:space="0" w:color="999999"/>
              <w:bottom w:val="single" w:sz="4" w:space="0" w:color="999999"/>
              <w:right w:val="single" w:sz="4" w:space="0" w:color="999999"/>
            </w:tcBorders>
          </w:tcPr>
          <w:p w14:paraId="30978560"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lastRenderedPageBreak/>
              <w:t>3.4</w:t>
            </w:r>
          </w:p>
        </w:tc>
        <w:tc>
          <w:tcPr>
            <w:tcW w:w="8808" w:type="dxa"/>
            <w:tcBorders>
              <w:top w:val="single" w:sz="4" w:space="0" w:color="999999"/>
              <w:left w:val="single" w:sz="4" w:space="0" w:color="999999"/>
              <w:bottom w:val="single" w:sz="4" w:space="0" w:color="999999"/>
              <w:right w:val="single" w:sz="4" w:space="0" w:color="999999"/>
            </w:tcBorders>
          </w:tcPr>
          <w:p w14:paraId="3FE48E04" w14:textId="1E7F50E0" w:rsidR="00656A96" w:rsidRPr="00123AAC" w:rsidRDefault="00656A96" w:rsidP="00B47FDE">
            <w:pPr>
              <w:rPr>
                <w:rFonts w:ascii="Poppins" w:hAnsi="Poppins" w:cs="Poppins"/>
                <w:b/>
              </w:rPr>
            </w:pPr>
            <w:r w:rsidRPr="00123AAC">
              <w:rPr>
                <w:rFonts w:ascii="Poppins" w:hAnsi="Poppins" w:cs="Poppins"/>
                <w:b/>
              </w:rPr>
              <w:t xml:space="preserve">Local Healthwatch in </w:t>
            </w:r>
            <w:r w:rsidR="00F63FC4" w:rsidRPr="00123AAC">
              <w:rPr>
                <w:rFonts w:ascii="Poppins" w:hAnsi="Poppins" w:cs="Poppins"/>
                <w:b/>
                <w:color w:val="FF0000"/>
                <w:highlight w:val="yellow"/>
              </w:rPr>
              <w:t>Anytown</w:t>
            </w:r>
          </w:p>
          <w:p w14:paraId="3E28F6A3" w14:textId="77777777" w:rsidR="00656A96" w:rsidRPr="00123AAC" w:rsidRDefault="00656A96" w:rsidP="00B47FDE">
            <w:pPr>
              <w:rPr>
                <w:rFonts w:ascii="Poppins" w:hAnsi="Poppins" w:cs="Poppins"/>
                <w:b/>
              </w:rPr>
            </w:pPr>
          </w:p>
          <w:p w14:paraId="448A941F" w14:textId="7AAF4EA1" w:rsidR="00656A96" w:rsidRPr="00123AAC" w:rsidRDefault="00656A96" w:rsidP="00B47FDE">
            <w:pPr>
              <w:rPr>
                <w:rFonts w:ascii="Poppins" w:hAnsi="Poppins" w:cs="Poppins"/>
                <w:lang w:val="en-US"/>
              </w:rPr>
            </w:pPr>
            <w:r w:rsidRPr="00123AAC">
              <w:rPr>
                <w:rFonts w:ascii="Poppins" w:hAnsi="Poppins" w:cs="Poppins"/>
                <w:lang w:val="en-US"/>
              </w:rPr>
              <w:t xml:space="preserve">The Healthwatch service in </w:t>
            </w:r>
            <w:r w:rsidR="00F63FC4" w:rsidRPr="00123AAC">
              <w:rPr>
                <w:rFonts w:ascii="Poppins" w:hAnsi="Poppins" w:cs="Poppins"/>
                <w:color w:val="FF0000"/>
                <w:highlight w:val="yellow"/>
                <w:lang w:val="en-US"/>
              </w:rPr>
              <w:t>Anytown</w:t>
            </w:r>
            <w:r w:rsidRPr="00123AAC">
              <w:rPr>
                <w:rFonts w:ascii="Poppins" w:hAnsi="Poppins" w:cs="Poppins"/>
                <w:lang w:val="en-US"/>
              </w:rPr>
              <w:t xml:space="preserve"> helps people get the best out of their local health and social care services; whether it’s improving them today or helping to shape them for tomorrow.</w:t>
            </w:r>
            <w:r w:rsidRPr="00123AAC">
              <w:rPr>
                <w:rFonts w:ascii="Poppins" w:hAnsi="Poppins" w:cs="Poppins"/>
                <w:color w:val="00133F"/>
                <w:sz w:val="27"/>
                <w:szCs w:val="27"/>
                <w:shd w:val="clear" w:color="auto" w:fill="FFFFFF"/>
              </w:rPr>
              <w:t xml:space="preserve"> </w:t>
            </w:r>
            <w:r w:rsidRPr="00123AAC">
              <w:rPr>
                <w:rFonts w:ascii="Poppins" w:hAnsi="Poppins" w:cs="Poppins"/>
              </w:rPr>
              <w:t xml:space="preserve">The Health and Care Act gives Healthwatch the right to scrutinise the system and challenge health and care organisations to ensure they engage with local communities and meet their needs. Local Healthwatch have a dual role in holding to account, </w:t>
            </w:r>
            <w:r w:rsidR="00353B0A" w:rsidRPr="00123AAC">
              <w:rPr>
                <w:rFonts w:ascii="Poppins" w:hAnsi="Poppins" w:cs="Poppins"/>
              </w:rPr>
              <w:t xml:space="preserve">acting as a ‘Critical Friend’ </w:t>
            </w:r>
            <w:r w:rsidRPr="00123AAC">
              <w:rPr>
                <w:rFonts w:ascii="Poppins" w:hAnsi="Poppins" w:cs="Poppins"/>
              </w:rPr>
              <w:t>both of which require building and maintaining relationships and developing effective behaviours</w:t>
            </w:r>
          </w:p>
          <w:p w14:paraId="136138FD" w14:textId="77777777" w:rsidR="00656A96" w:rsidRPr="00123AAC" w:rsidRDefault="00656A96" w:rsidP="00B47FDE">
            <w:pPr>
              <w:rPr>
                <w:rFonts w:ascii="Poppins" w:hAnsi="Poppins" w:cs="Poppins"/>
                <w:lang w:val="en"/>
              </w:rPr>
            </w:pPr>
          </w:p>
          <w:p w14:paraId="13D3FF94" w14:textId="77777777" w:rsidR="00656A96" w:rsidRPr="00123AAC" w:rsidRDefault="00656A96" w:rsidP="00B47FDE">
            <w:pPr>
              <w:rPr>
                <w:rFonts w:ascii="Poppins" w:hAnsi="Poppins" w:cs="Poppins"/>
                <w:lang w:val="en-US"/>
              </w:rPr>
            </w:pPr>
            <w:r w:rsidRPr="00123AAC">
              <w:rPr>
                <w:rFonts w:ascii="Poppins" w:hAnsi="Poppins" w:cs="Poppins"/>
                <w:lang w:val="en-US"/>
              </w:rPr>
              <w:t>Healthwatch is all about local voices being able to influence the delivery and design of local services that they use. Through a committed staff team and volunteers, they:</w:t>
            </w:r>
          </w:p>
          <w:p w14:paraId="4700970C" w14:textId="77777777" w:rsidR="00656A96" w:rsidRPr="00123AAC" w:rsidRDefault="00656A96" w:rsidP="00656A96">
            <w:pPr>
              <w:pStyle w:val="ListParagraph"/>
              <w:numPr>
                <w:ilvl w:val="0"/>
                <w:numId w:val="11"/>
              </w:numPr>
              <w:suppressAutoHyphens/>
              <w:ind w:left="757"/>
              <w:contextualSpacing w:val="0"/>
              <w:rPr>
                <w:rFonts w:ascii="Poppins" w:hAnsi="Poppins" w:cs="Poppins"/>
                <w:lang w:val="en"/>
              </w:rPr>
            </w:pPr>
            <w:r w:rsidRPr="00123AAC">
              <w:rPr>
                <w:rFonts w:ascii="Poppins" w:hAnsi="Poppins" w:cs="Poppins"/>
                <w:lang w:val="en"/>
              </w:rPr>
              <w:t>Provide people with information, advice and support about local health and social care services</w:t>
            </w:r>
          </w:p>
          <w:p w14:paraId="7CAF8FBB" w14:textId="77777777" w:rsidR="00656A96" w:rsidRPr="00123AAC" w:rsidRDefault="00656A96" w:rsidP="00656A96">
            <w:pPr>
              <w:pStyle w:val="ListParagraph"/>
              <w:numPr>
                <w:ilvl w:val="0"/>
                <w:numId w:val="11"/>
              </w:numPr>
              <w:suppressAutoHyphens/>
              <w:ind w:left="757"/>
              <w:contextualSpacing w:val="0"/>
              <w:rPr>
                <w:rFonts w:ascii="Poppins" w:hAnsi="Poppins" w:cs="Poppins"/>
                <w:lang w:val="en"/>
              </w:rPr>
            </w:pPr>
            <w:r w:rsidRPr="00123AAC">
              <w:rPr>
                <w:rFonts w:ascii="Poppins" w:hAnsi="Poppins" w:cs="Poppins"/>
                <w:lang w:val="en"/>
              </w:rPr>
              <w:lastRenderedPageBreak/>
              <w:t>Gather views and experiences of local people on the way services are delivered and provided, including those facing health inequalities</w:t>
            </w:r>
          </w:p>
          <w:p w14:paraId="7629FA1B" w14:textId="77777777" w:rsidR="00656A96" w:rsidRPr="00123AAC" w:rsidRDefault="00656A96" w:rsidP="00656A96">
            <w:pPr>
              <w:pStyle w:val="ListParagraph"/>
              <w:numPr>
                <w:ilvl w:val="0"/>
                <w:numId w:val="11"/>
              </w:numPr>
              <w:suppressAutoHyphens/>
              <w:ind w:left="757"/>
              <w:contextualSpacing w:val="0"/>
              <w:rPr>
                <w:rFonts w:ascii="Poppins" w:hAnsi="Poppins" w:cs="Poppins"/>
                <w:lang w:val="en"/>
              </w:rPr>
            </w:pPr>
            <w:r w:rsidRPr="00123AAC">
              <w:rPr>
                <w:rFonts w:ascii="Poppins" w:hAnsi="Poppins" w:cs="Poppins"/>
                <w:lang w:val="en"/>
              </w:rPr>
              <w:t>Influence local services based on the evidence that they gather and through their position on the Health and Wellbeing Board in the city</w:t>
            </w:r>
          </w:p>
          <w:p w14:paraId="436CE3B5" w14:textId="77777777" w:rsidR="00656A96" w:rsidRPr="00123AAC" w:rsidRDefault="00656A96" w:rsidP="00656A96">
            <w:pPr>
              <w:pStyle w:val="ListParagraph"/>
              <w:numPr>
                <w:ilvl w:val="0"/>
                <w:numId w:val="11"/>
              </w:numPr>
              <w:suppressAutoHyphens/>
              <w:ind w:left="757"/>
              <w:rPr>
                <w:rFonts w:ascii="Poppins" w:hAnsi="Poppins" w:cs="Poppins"/>
                <w:lang w:val="en-US"/>
              </w:rPr>
            </w:pPr>
            <w:r w:rsidRPr="00123AAC">
              <w:rPr>
                <w:rFonts w:ascii="Poppins" w:hAnsi="Poppins" w:cs="Poppins"/>
                <w:lang w:val="en-US"/>
              </w:rPr>
              <w:t>Work with other Healthwatch organisations to build a national picture of people’s views on health and social care services</w:t>
            </w:r>
          </w:p>
          <w:p w14:paraId="43686102" w14:textId="77777777" w:rsidR="00656A96" w:rsidRPr="00123AAC" w:rsidRDefault="00656A96" w:rsidP="00656A96">
            <w:pPr>
              <w:pStyle w:val="ListParagraph"/>
              <w:numPr>
                <w:ilvl w:val="0"/>
                <w:numId w:val="11"/>
              </w:numPr>
              <w:suppressAutoHyphens/>
              <w:ind w:left="757"/>
              <w:contextualSpacing w:val="0"/>
              <w:rPr>
                <w:rFonts w:ascii="Poppins" w:hAnsi="Poppins" w:cs="Poppins"/>
                <w:lang w:val="en"/>
              </w:rPr>
            </w:pPr>
            <w:r w:rsidRPr="00123AAC">
              <w:rPr>
                <w:rFonts w:ascii="Poppins" w:hAnsi="Poppins" w:cs="Poppins"/>
                <w:lang w:val="en"/>
              </w:rPr>
              <w:t>Offer support and guidance to those people that wish to make a complaint about NHS care.</w:t>
            </w:r>
          </w:p>
          <w:p w14:paraId="165E63CB" w14:textId="77777777" w:rsidR="00656A96" w:rsidRPr="00123AAC" w:rsidRDefault="00656A96" w:rsidP="00B47FDE">
            <w:pPr>
              <w:rPr>
                <w:rFonts w:ascii="Poppins" w:hAnsi="Poppins" w:cs="Poppins"/>
                <w:lang w:val="en"/>
              </w:rPr>
            </w:pPr>
          </w:p>
          <w:p w14:paraId="3E2722F6" w14:textId="6BB56098" w:rsidR="00656A96" w:rsidRPr="00123AAC" w:rsidRDefault="00656A96" w:rsidP="00B47FDE">
            <w:pPr>
              <w:rPr>
                <w:rFonts w:ascii="Poppins" w:hAnsi="Poppins" w:cs="Poppins"/>
                <w:lang w:val="en"/>
              </w:rPr>
            </w:pPr>
            <w:r w:rsidRPr="00123AAC">
              <w:rPr>
                <w:rFonts w:ascii="Poppins" w:hAnsi="Poppins" w:cs="Poppins"/>
                <w:lang w:val="en"/>
              </w:rPr>
              <w:t xml:space="preserve">The Healthwatch service in </w:t>
            </w:r>
            <w:r w:rsidR="00F63FC4" w:rsidRPr="00123AAC">
              <w:rPr>
                <w:rFonts w:ascii="Poppins" w:hAnsi="Poppins" w:cs="Poppins"/>
                <w:color w:val="FF0000"/>
                <w:highlight w:val="yellow"/>
                <w:lang w:val="en"/>
              </w:rPr>
              <w:t>Anytown</w:t>
            </w:r>
            <w:r w:rsidRPr="00123AAC">
              <w:rPr>
                <w:rFonts w:ascii="Poppins" w:hAnsi="Poppins" w:cs="Poppins"/>
                <w:lang w:val="en"/>
              </w:rPr>
              <w:t xml:space="preserve"> is made up of local people who want to get involved in improving services. Anyone can join and help influence the work of Healthwatch in the </w:t>
            </w:r>
            <w:r w:rsidR="00353B0A" w:rsidRPr="00123AAC">
              <w:rPr>
                <w:rFonts w:ascii="Poppins" w:hAnsi="Poppins" w:cs="Poppins"/>
                <w:lang w:val="en"/>
              </w:rPr>
              <w:t>locality</w:t>
            </w:r>
            <w:r w:rsidRPr="00123AAC">
              <w:rPr>
                <w:rFonts w:ascii="Poppins" w:hAnsi="Poppins" w:cs="Poppins"/>
                <w:lang w:val="en"/>
              </w:rPr>
              <w:t>.</w:t>
            </w:r>
          </w:p>
          <w:p w14:paraId="7E750464" w14:textId="77777777" w:rsidR="00656A96" w:rsidRPr="00123AAC" w:rsidRDefault="00656A96" w:rsidP="00B47FDE">
            <w:pPr>
              <w:rPr>
                <w:rFonts w:ascii="Poppins" w:hAnsi="Poppins" w:cs="Poppins"/>
                <w:lang w:val="en"/>
              </w:rPr>
            </w:pPr>
          </w:p>
          <w:p w14:paraId="6A36660A" w14:textId="603C4890" w:rsidR="00656A96" w:rsidRPr="00123AAC" w:rsidRDefault="00656A96" w:rsidP="00B47FDE">
            <w:pPr>
              <w:rPr>
                <w:rFonts w:ascii="Poppins" w:hAnsi="Poppins" w:cs="Poppins"/>
                <w:lang w:val="en-US"/>
              </w:rPr>
            </w:pPr>
            <w:r w:rsidRPr="00123AAC">
              <w:rPr>
                <w:rFonts w:ascii="Poppins" w:hAnsi="Poppins" w:cs="Poppins"/>
                <w:lang w:val="en-US"/>
              </w:rPr>
              <w:t xml:space="preserve">The Healthwatch service should utilise a range of communication channels (face-to-face, email, social media, paper surveys, telephone, and focus groups) to reach out, listen to, and understand users of </w:t>
            </w:r>
            <w:r w:rsidR="00F63FC4" w:rsidRPr="00123AAC">
              <w:rPr>
                <w:rFonts w:ascii="Poppins" w:hAnsi="Poppins" w:cs="Poppins"/>
                <w:color w:val="FF0000"/>
                <w:highlight w:val="yellow"/>
                <w:lang w:val="en-US"/>
              </w:rPr>
              <w:t>Anytown</w:t>
            </w:r>
            <w:r w:rsidRPr="00123AAC">
              <w:rPr>
                <w:rFonts w:ascii="Poppins" w:hAnsi="Poppins" w:cs="Poppins"/>
                <w:lang w:val="en-US"/>
              </w:rPr>
              <w:t xml:space="preserve">’s health and social care services. </w:t>
            </w:r>
          </w:p>
          <w:p w14:paraId="43F57542" w14:textId="77777777" w:rsidR="00656A96" w:rsidRPr="00123AAC" w:rsidRDefault="00656A96" w:rsidP="00B47FDE">
            <w:pPr>
              <w:rPr>
                <w:rFonts w:ascii="Poppins" w:hAnsi="Poppins" w:cs="Poppins"/>
                <w:lang w:val="en"/>
              </w:rPr>
            </w:pPr>
          </w:p>
          <w:p w14:paraId="3AA046D5" w14:textId="5DFD29F7" w:rsidR="00656A96" w:rsidRPr="00123AAC" w:rsidRDefault="00656A96" w:rsidP="00B47FDE">
            <w:pPr>
              <w:rPr>
                <w:rFonts w:ascii="Poppins" w:hAnsi="Poppins" w:cs="Poppins"/>
                <w:lang w:val="en-US"/>
              </w:rPr>
            </w:pPr>
            <w:r w:rsidRPr="00123AAC">
              <w:rPr>
                <w:rFonts w:ascii="Poppins" w:hAnsi="Poppins" w:cs="Poppins"/>
                <w:lang w:val="en-US"/>
              </w:rPr>
              <w:t xml:space="preserve">Local Healthwatch in </w:t>
            </w:r>
            <w:r w:rsidR="00F63FC4" w:rsidRPr="00123AAC">
              <w:rPr>
                <w:rFonts w:ascii="Poppins" w:hAnsi="Poppins" w:cs="Poppins"/>
                <w:color w:val="FF0000"/>
                <w:highlight w:val="yellow"/>
                <w:lang w:val="en-US"/>
              </w:rPr>
              <w:t>Anytown</w:t>
            </w:r>
            <w:r w:rsidRPr="00123AAC">
              <w:rPr>
                <w:rFonts w:ascii="Poppins" w:hAnsi="Poppins" w:cs="Poppins"/>
                <w:lang w:val="en-US"/>
              </w:rPr>
              <w:t xml:space="preserve"> is required to:</w:t>
            </w:r>
          </w:p>
          <w:p w14:paraId="31CA3BC3" w14:textId="77777777" w:rsidR="00656A96" w:rsidRPr="00123AAC" w:rsidRDefault="00656A96" w:rsidP="00B47FDE">
            <w:pPr>
              <w:rPr>
                <w:rFonts w:ascii="Poppins" w:hAnsi="Poppins" w:cs="Poppins"/>
                <w:lang w:val="en"/>
              </w:rPr>
            </w:pPr>
          </w:p>
          <w:p w14:paraId="36636E46" w14:textId="77777777" w:rsidR="00656A96" w:rsidRPr="00123AAC" w:rsidRDefault="00656A96" w:rsidP="00656A96">
            <w:pPr>
              <w:pStyle w:val="ListParagraph"/>
              <w:numPr>
                <w:ilvl w:val="0"/>
                <w:numId w:val="12"/>
              </w:numPr>
              <w:suppressAutoHyphens/>
              <w:rPr>
                <w:rFonts w:ascii="Poppins" w:hAnsi="Poppins" w:cs="Poppins"/>
                <w:lang w:val="en-US"/>
              </w:rPr>
            </w:pPr>
            <w:r w:rsidRPr="00123AAC">
              <w:rPr>
                <w:rFonts w:ascii="Poppins" w:hAnsi="Poppins" w:cs="Poppins"/>
                <w:lang w:val="en-US"/>
              </w:rPr>
              <w:t>Work closely with the voluntary, public and private sectors to enable them to provide accessible, high-quality care based on patient/user feedback, evaluation, participation and research.</w:t>
            </w:r>
          </w:p>
          <w:p w14:paraId="1F8A4361" w14:textId="77777777" w:rsidR="00656A96" w:rsidRPr="00123AAC" w:rsidRDefault="00656A96" w:rsidP="00656A96">
            <w:pPr>
              <w:pStyle w:val="ListParagraph"/>
              <w:numPr>
                <w:ilvl w:val="0"/>
                <w:numId w:val="12"/>
              </w:numPr>
              <w:suppressAutoHyphens/>
              <w:rPr>
                <w:rFonts w:ascii="Poppins" w:hAnsi="Poppins" w:cs="Poppins"/>
                <w:lang w:val="en-US"/>
              </w:rPr>
            </w:pPr>
            <w:r w:rsidRPr="00123AAC">
              <w:rPr>
                <w:rFonts w:ascii="Poppins" w:hAnsi="Poppins" w:cs="Poppins"/>
                <w:lang w:val="en-US"/>
              </w:rPr>
              <w:t>Employ a partnership approach with key stakeholders and volunteers to applaud, challenge, question and review in the pursuit of best practice in health and social care, informed by the public’s opinion.</w:t>
            </w:r>
          </w:p>
          <w:p w14:paraId="1647B2D0" w14:textId="77777777" w:rsidR="00656A96" w:rsidRPr="00123AAC" w:rsidRDefault="00656A96" w:rsidP="00656A96">
            <w:pPr>
              <w:pStyle w:val="ListParagraph"/>
              <w:numPr>
                <w:ilvl w:val="0"/>
                <w:numId w:val="12"/>
              </w:numPr>
              <w:suppressAutoHyphens/>
              <w:rPr>
                <w:rFonts w:ascii="Poppins" w:hAnsi="Poppins" w:cs="Poppins"/>
                <w:lang w:val="en"/>
              </w:rPr>
            </w:pPr>
            <w:r w:rsidRPr="00123AAC">
              <w:rPr>
                <w:rFonts w:ascii="Poppins" w:hAnsi="Poppins" w:cs="Poppins"/>
                <w:lang w:val="en"/>
              </w:rPr>
              <w:t>Contribute the local voice to the deliberations and strategy of the Health and Wellbeing Board and commissioning bodies.</w:t>
            </w:r>
          </w:p>
          <w:p w14:paraId="57A38F7B" w14:textId="77777777" w:rsidR="00656A96" w:rsidRPr="00123AAC" w:rsidRDefault="00656A96" w:rsidP="00B47FDE">
            <w:pPr>
              <w:rPr>
                <w:rFonts w:ascii="Poppins" w:hAnsi="Poppins" w:cs="Poppins"/>
                <w:color w:val="0C3512" w:themeColor="accent3" w:themeShade="80"/>
                <w:lang w:val="en"/>
              </w:rPr>
            </w:pPr>
          </w:p>
          <w:p w14:paraId="38C44B2F" w14:textId="77777777" w:rsidR="00656A96" w:rsidRPr="00123AAC" w:rsidRDefault="00656A96" w:rsidP="00B47FDE">
            <w:pPr>
              <w:textAlignment w:val="baseline"/>
              <w:rPr>
                <w:rFonts w:ascii="Poppins" w:hAnsi="Poppins" w:cs="Poppins"/>
                <w:bCs/>
              </w:rPr>
            </w:pPr>
          </w:p>
        </w:tc>
      </w:tr>
      <w:tr w:rsidR="00656A96" w:rsidRPr="00123AAC" w14:paraId="4753BF6B" w14:textId="77777777" w:rsidTr="00B47FDE">
        <w:tc>
          <w:tcPr>
            <w:tcW w:w="898" w:type="dxa"/>
            <w:tcBorders>
              <w:top w:val="single" w:sz="4" w:space="0" w:color="999999"/>
              <w:left w:val="single" w:sz="4" w:space="0" w:color="999999"/>
              <w:bottom w:val="single" w:sz="4" w:space="0" w:color="999999"/>
              <w:right w:val="single" w:sz="4" w:space="0" w:color="999999"/>
            </w:tcBorders>
          </w:tcPr>
          <w:p w14:paraId="564FAA3B"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lastRenderedPageBreak/>
              <w:t>3.5</w:t>
            </w:r>
          </w:p>
        </w:tc>
        <w:tc>
          <w:tcPr>
            <w:tcW w:w="8808" w:type="dxa"/>
            <w:tcBorders>
              <w:top w:val="single" w:sz="4" w:space="0" w:color="999999"/>
              <w:left w:val="single" w:sz="4" w:space="0" w:color="999999"/>
              <w:bottom w:val="single" w:sz="4" w:space="0" w:color="999999"/>
              <w:right w:val="single" w:sz="4" w:space="0" w:color="999999"/>
            </w:tcBorders>
          </w:tcPr>
          <w:p w14:paraId="49428F98" w14:textId="77777777" w:rsidR="00656A96" w:rsidRPr="00123AAC" w:rsidRDefault="00656A96" w:rsidP="00B47FDE">
            <w:pPr>
              <w:textAlignment w:val="baseline"/>
              <w:rPr>
                <w:rFonts w:ascii="Poppins" w:hAnsi="Poppins" w:cs="Poppins"/>
                <w:b/>
                <w:bdr w:val="none" w:sz="0" w:space="0" w:color="auto" w:frame="1"/>
                <w:lang w:val="en" w:eastAsia="en-GB"/>
              </w:rPr>
            </w:pPr>
            <w:r w:rsidRPr="00123AAC">
              <w:rPr>
                <w:rFonts w:ascii="Poppins" w:hAnsi="Poppins" w:cs="Poppins"/>
                <w:b/>
                <w:bdr w:val="none" w:sz="0" w:space="0" w:color="auto" w:frame="1"/>
                <w:lang w:val="en" w:eastAsia="en-GB"/>
              </w:rPr>
              <w:t xml:space="preserve">Governance </w:t>
            </w:r>
          </w:p>
          <w:p w14:paraId="198BA538" w14:textId="77777777" w:rsidR="00656A96" w:rsidRPr="00123AAC" w:rsidRDefault="00656A96" w:rsidP="00B47FDE">
            <w:pPr>
              <w:textAlignment w:val="baseline"/>
              <w:rPr>
                <w:rFonts w:ascii="Poppins" w:hAnsi="Poppins" w:cs="Poppins"/>
                <w:color w:val="0C3512" w:themeColor="accent3" w:themeShade="80"/>
                <w:u w:val="single"/>
                <w:bdr w:val="none" w:sz="0" w:space="0" w:color="auto" w:frame="1"/>
                <w:lang w:val="en" w:eastAsia="en-GB"/>
              </w:rPr>
            </w:pPr>
          </w:p>
          <w:p w14:paraId="1D4E1782" w14:textId="77777777" w:rsidR="00656A96" w:rsidRPr="00123AAC" w:rsidRDefault="00656A96" w:rsidP="00B47FDE">
            <w:pPr>
              <w:textAlignment w:val="baseline"/>
              <w:rPr>
                <w:rFonts w:ascii="Poppins" w:hAnsi="Poppins" w:cs="Poppins"/>
                <w:u w:val="single"/>
                <w:bdr w:val="none" w:sz="0" w:space="0" w:color="auto" w:frame="1"/>
                <w:lang w:val="en" w:eastAsia="en-GB"/>
              </w:rPr>
            </w:pPr>
            <w:hyperlink r:id="rId17" w:history="1">
              <w:r w:rsidRPr="00123AAC">
                <w:rPr>
                  <w:rStyle w:val="Hyperlink"/>
                  <w:rFonts w:ascii="Poppins" w:hAnsi="Poppins" w:cs="Poppins"/>
                  <w:bdr w:val="none" w:sz="0" w:space="0" w:color="auto" w:frame="1"/>
                  <w:lang w:val="en" w:eastAsia="en-GB"/>
                </w:rPr>
                <w:t>Decision making</w:t>
              </w:r>
            </w:hyperlink>
            <w:r w:rsidRPr="00123AAC">
              <w:rPr>
                <w:rFonts w:ascii="Poppins" w:hAnsi="Poppins" w:cs="Poppins"/>
                <w:u w:val="single"/>
                <w:bdr w:val="none" w:sz="0" w:space="0" w:color="auto" w:frame="1"/>
                <w:lang w:val="en" w:eastAsia="en-GB"/>
              </w:rPr>
              <w:t xml:space="preserve"> </w:t>
            </w:r>
          </w:p>
          <w:p w14:paraId="57E8989D" w14:textId="77777777" w:rsidR="00656A96" w:rsidRPr="00123AAC" w:rsidRDefault="00656A96" w:rsidP="00B47FDE">
            <w:pPr>
              <w:textAlignment w:val="baseline"/>
              <w:rPr>
                <w:rFonts w:ascii="Poppins" w:hAnsi="Poppins" w:cs="Poppins"/>
                <w:u w:val="single"/>
                <w:bdr w:val="none" w:sz="0" w:space="0" w:color="auto" w:frame="1"/>
                <w:lang w:val="en" w:eastAsia="en-GB"/>
              </w:rPr>
            </w:pPr>
          </w:p>
          <w:p w14:paraId="11339654" w14:textId="77777777" w:rsidR="00656A96" w:rsidRPr="00123AAC" w:rsidRDefault="00656A96" w:rsidP="00B47FDE">
            <w:pPr>
              <w:textAlignment w:val="baseline"/>
              <w:rPr>
                <w:rFonts w:ascii="Poppins" w:hAnsi="Poppins" w:cs="Poppins"/>
              </w:rPr>
            </w:pPr>
            <w:r w:rsidRPr="00123AAC">
              <w:rPr>
                <w:rFonts w:ascii="Poppins" w:hAnsi="Poppins" w:cs="Poppins"/>
              </w:rPr>
              <w:t>As an independent body delivering public services, there is an expectation that Healthwatch providers will operate to the Nolan Principles of selflessness, integrity, objectivity, accountability, openness, honest and leadership. These elements should be reflected in their governance and decision-making arrangements, organisational values, systems and processes.</w:t>
            </w:r>
          </w:p>
          <w:p w14:paraId="031ADF73" w14:textId="77777777" w:rsidR="00656A96" w:rsidRPr="00123AAC" w:rsidRDefault="00656A96" w:rsidP="00B47FDE">
            <w:pPr>
              <w:textAlignment w:val="baseline"/>
              <w:rPr>
                <w:rFonts w:ascii="Poppins" w:hAnsi="Poppins" w:cs="Poppins"/>
                <w:bdr w:val="none" w:sz="0" w:space="0" w:color="auto" w:frame="1"/>
                <w:lang w:val="en" w:eastAsia="en-GB"/>
              </w:rPr>
            </w:pPr>
          </w:p>
          <w:p w14:paraId="38FAE478" w14:textId="77777777" w:rsidR="00656A96" w:rsidRPr="00123AAC" w:rsidRDefault="00656A96" w:rsidP="00B47FDE">
            <w:pPr>
              <w:textAlignment w:val="baseline"/>
              <w:rPr>
                <w:rFonts w:ascii="Poppins" w:hAnsi="Poppins" w:cs="Poppins"/>
                <w:bdr w:val="none" w:sz="0" w:space="0" w:color="auto" w:frame="1"/>
                <w:lang w:val="en-US" w:eastAsia="en-GB"/>
              </w:rPr>
            </w:pPr>
            <w:r w:rsidRPr="00123AAC">
              <w:rPr>
                <w:rFonts w:ascii="Poppins" w:hAnsi="Poppins" w:cs="Poppins"/>
                <w:bdr w:val="none" w:sz="0" w:space="0" w:color="auto" w:frame="1"/>
                <w:lang w:val="en-US" w:eastAsia="en-GB"/>
              </w:rPr>
              <w:t>The procedure for making decisions must be followed and published before any relevant decisions are made. The procedures must include:</w:t>
            </w:r>
          </w:p>
          <w:p w14:paraId="0C1B9116" w14:textId="77777777" w:rsidR="00656A96" w:rsidRPr="00123AAC" w:rsidRDefault="00656A96" w:rsidP="00656A96">
            <w:pPr>
              <w:pStyle w:val="ListParagraph"/>
              <w:numPr>
                <w:ilvl w:val="0"/>
                <w:numId w:val="13"/>
              </w:numPr>
              <w:suppressAutoHyphens/>
              <w:contextualSpacing w:val="0"/>
              <w:textAlignment w:val="baseline"/>
              <w:rPr>
                <w:rFonts w:ascii="Poppins" w:hAnsi="Poppins" w:cs="Poppins"/>
                <w:bdr w:val="none" w:sz="0" w:space="0" w:color="auto" w:frame="1"/>
                <w:lang w:val="en"/>
              </w:rPr>
            </w:pPr>
            <w:r w:rsidRPr="00123AAC">
              <w:rPr>
                <w:rFonts w:ascii="Poppins" w:hAnsi="Poppins" w:cs="Poppins"/>
                <w:bdr w:val="none" w:sz="0" w:space="0" w:color="auto" w:frame="1"/>
                <w:lang w:val="en"/>
              </w:rPr>
              <w:t>Who can make decisions</w:t>
            </w:r>
          </w:p>
          <w:p w14:paraId="1899BA08" w14:textId="77777777" w:rsidR="00656A96" w:rsidRPr="00123AAC" w:rsidRDefault="00656A96" w:rsidP="00656A96">
            <w:pPr>
              <w:pStyle w:val="ListParagraph"/>
              <w:numPr>
                <w:ilvl w:val="0"/>
                <w:numId w:val="13"/>
              </w:numPr>
              <w:suppressAutoHyphens/>
              <w:contextualSpacing w:val="0"/>
              <w:textAlignment w:val="baseline"/>
              <w:rPr>
                <w:rFonts w:ascii="Poppins" w:hAnsi="Poppins" w:cs="Poppins"/>
                <w:bdr w:val="none" w:sz="0" w:space="0" w:color="auto" w:frame="1"/>
                <w:lang w:val="en"/>
              </w:rPr>
            </w:pPr>
            <w:r w:rsidRPr="00123AAC">
              <w:rPr>
                <w:rFonts w:ascii="Poppins" w:hAnsi="Poppins" w:cs="Poppins"/>
                <w:bdr w:val="none" w:sz="0" w:space="0" w:color="auto" w:frame="1"/>
                <w:lang w:val="en"/>
              </w:rPr>
              <w:lastRenderedPageBreak/>
              <w:t>How lay persons or volunteers can be involved in these decisions</w:t>
            </w:r>
          </w:p>
          <w:p w14:paraId="5C8291DB" w14:textId="77777777" w:rsidR="00656A96" w:rsidRPr="00123AAC" w:rsidRDefault="00656A96" w:rsidP="00656A96">
            <w:pPr>
              <w:pStyle w:val="ListParagraph"/>
              <w:numPr>
                <w:ilvl w:val="0"/>
                <w:numId w:val="13"/>
              </w:numPr>
              <w:suppressAutoHyphens/>
              <w:contextualSpacing w:val="0"/>
              <w:textAlignment w:val="baseline"/>
              <w:rPr>
                <w:rFonts w:ascii="Poppins" w:hAnsi="Poppins" w:cs="Poppins"/>
                <w:bdr w:val="none" w:sz="0" w:space="0" w:color="auto" w:frame="1"/>
                <w:lang w:val="en"/>
              </w:rPr>
            </w:pPr>
            <w:r w:rsidRPr="00123AAC">
              <w:rPr>
                <w:rFonts w:ascii="Poppins" w:hAnsi="Poppins" w:cs="Poppins"/>
                <w:bdr w:val="none" w:sz="0" w:space="0" w:color="auto" w:frame="1"/>
                <w:lang w:val="en"/>
              </w:rPr>
              <w:t xml:space="preserve">How to deal with breaches of any procedure, including the circumstance in which a breach would be referred to the local authority. </w:t>
            </w:r>
          </w:p>
          <w:p w14:paraId="18226D4E" w14:textId="77777777" w:rsidR="00656A96" w:rsidRPr="00123AAC" w:rsidRDefault="00656A96" w:rsidP="00B47FDE">
            <w:pPr>
              <w:textAlignment w:val="baseline"/>
              <w:rPr>
                <w:rFonts w:ascii="Poppins" w:hAnsi="Poppins" w:cs="Poppins"/>
                <w:bdr w:val="none" w:sz="0" w:space="0" w:color="auto" w:frame="1"/>
                <w:lang w:val="en" w:eastAsia="en-GB"/>
              </w:rPr>
            </w:pPr>
          </w:p>
          <w:p w14:paraId="7BC80EA4" w14:textId="33A94F8A" w:rsidR="00656A96" w:rsidRPr="00123AAC" w:rsidRDefault="00656A96" w:rsidP="00B47FDE">
            <w:pPr>
              <w:textAlignment w:val="baseline"/>
              <w:rPr>
                <w:rFonts w:ascii="Poppins" w:hAnsi="Poppins" w:cs="Poppins"/>
                <w:bdr w:val="none" w:sz="0" w:space="0" w:color="auto" w:frame="1"/>
                <w:lang w:val="en" w:eastAsia="en-GB"/>
              </w:rPr>
            </w:pPr>
            <w:r w:rsidRPr="00123AAC">
              <w:rPr>
                <w:rFonts w:ascii="Poppins" w:hAnsi="Poppins" w:cs="Poppins"/>
                <w:bdr w:val="none" w:sz="0" w:space="0" w:color="auto" w:frame="1"/>
                <w:lang w:val="en" w:eastAsia="en-GB"/>
              </w:rPr>
              <w:t xml:space="preserve">After a relevant decision has been made, Healthwatch </w:t>
            </w:r>
            <w:r w:rsidR="00F63FC4" w:rsidRPr="00123AAC">
              <w:rPr>
                <w:rFonts w:ascii="Poppins" w:hAnsi="Poppins" w:cs="Poppins"/>
                <w:color w:val="FF0000"/>
                <w:highlight w:val="yellow"/>
                <w:bdr w:val="none" w:sz="0" w:space="0" w:color="auto" w:frame="1"/>
                <w:lang w:val="en" w:eastAsia="en-GB"/>
              </w:rPr>
              <w:t>Anytown</w:t>
            </w:r>
            <w:r w:rsidRPr="00123AAC">
              <w:rPr>
                <w:rFonts w:ascii="Poppins" w:hAnsi="Poppins" w:cs="Poppins"/>
                <w:bdr w:val="none" w:sz="0" w:space="0" w:color="auto" w:frame="1"/>
                <w:lang w:val="en" w:eastAsia="en-GB"/>
              </w:rPr>
              <w:t xml:space="preserve"> must publish a written statement outlining what the decision is and the reasons why it was taken</w:t>
            </w:r>
            <w:r w:rsidRPr="00123AAC">
              <w:rPr>
                <w:rFonts w:ascii="Poppins" w:hAnsi="Poppins" w:cs="Poppins"/>
                <w:b/>
                <w:bdr w:val="none" w:sz="0" w:space="0" w:color="auto" w:frame="1"/>
                <w:lang w:val="en" w:eastAsia="en-GB"/>
              </w:rPr>
              <w:t xml:space="preserve">. </w:t>
            </w:r>
            <w:r w:rsidRPr="00123AAC">
              <w:rPr>
                <w:rFonts w:ascii="Poppins" w:hAnsi="Poppins" w:cs="Poppins"/>
                <w:bCs/>
                <w:bdr w:val="none" w:sz="0" w:space="0" w:color="auto" w:frame="1"/>
                <w:lang w:val="en" w:eastAsia="en-GB"/>
              </w:rPr>
              <w:t xml:space="preserve">Procedures, decision-making processes, and minutes from meetings should all be published on the Healthwatch </w:t>
            </w:r>
            <w:r w:rsidR="00F63FC4" w:rsidRPr="00123AAC">
              <w:rPr>
                <w:rFonts w:ascii="Poppins" w:hAnsi="Poppins" w:cs="Poppins"/>
                <w:bCs/>
                <w:color w:val="FF0000"/>
                <w:highlight w:val="yellow"/>
                <w:bdr w:val="none" w:sz="0" w:space="0" w:color="auto" w:frame="1"/>
                <w:lang w:val="en" w:eastAsia="en-GB"/>
              </w:rPr>
              <w:t>Anytown</w:t>
            </w:r>
            <w:r w:rsidRPr="00123AAC">
              <w:rPr>
                <w:rFonts w:ascii="Poppins" w:hAnsi="Poppins" w:cs="Poppins"/>
                <w:bCs/>
                <w:bdr w:val="none" w:sz="0" w:space="0" w:color="auto" w:frame="1"/>
                <w:lang w:val="en" w:eastAsia="en-GB"/>
              </w:rPr>
              <w:t xml:space="preserve"> website to comply with these requirements.</w:t>
            </w:r>
            <w:r w:rsidRPr="00123AAC">
              <w:rPr>
                <w:rFonts w:ascii="Poppins" w:hAnsi="Poppins" w:cs="Poppins"/>
              </w:rPr>
              <w:t xml:space="preserve"> </w:t>
            </w:r>
            <w:r w:rsidRPr="00123AAC">
              <w:rPr>
                <w:rFonts w:ascii="Poppins" w:hAnsi="Poppins" w:cs="Poppins"/>
                <w:bdr w:val="none" w:sz="0" w:space="0" w:color="auto" w:frame="1"/>
                <w:lang w:val="en" w:eastAsia="en-GB"/>
              </w:rPr>
              <w:t xml:space="preserve">Any amendments to these procedures must be published as soon as practicable. Healthwatch </w:t>
            </w:r>
            <w:r w:rsidR="00F63FC4" w:rsidRPr="00123AAC">
              <w:rPr>
                <w:rFonts w:ascii="Poppins" w:hAnsi="Poppins" w:cs="Poppins"/>
                <w:color w:val="FF0000"/>
                <w:highlight w:val="yellow"/>
                <w:bdr w:val="none" w:sz="0" w:space="0" w:color="auto" w:frame="1"/>
                <w:lang w:val="en" w:eastAsia="en-GB"/>
              </w:rPr>
              <w:t>Anytown</w:t>
            </w:r>
            <w:r w:rsidRPr="00123AAC">
              <w:rPr>
                <w:rFonts w:ascii="Poppins" w:hAnsi="Poppins" w:cs="Poppins"/>
                <w:bdr w:val="none" w:sz="0" w:space="0" w:color="auto" w:frame="1"/>
                <w:lang w:val="en" w:eastAsia="en-GB"/>
              </w:rPr>
              <w:t xml:space="preserve"> must report any breaches in procedures to </w:t>
            </w:r>
            <w:r w:rsidR="00F63FC4" w:rsidRPr="00123AAC">
              <w:rPr>
                <w:rFonts w:ascii="Poppins" w:hAnsi="Poppins" w:cs="Poppins"/>
                <w:color w:val="FF0000"/>
                <w:highlight w:val="yellow"/>
                <w:bdr w:val="none" w:sz="0" w:space="0" w:color="auto" w:frame="1"/>
                <w:lang w:val="en" w:eastAsia="en-GB"/>
              </w:rPr>
              <w:t>Anytown</w:t>
            </w:r>
            <w:r w:rsidRPr="00123AAC">
              <w:rPr>
                <w:rFonts w:ascii="Poppins" w:hAnsi="Poppins" w:cs="Poppins"/>
                <w:bdr w:val="none" w:sz="0" w:space="0" w:color="auto" w:frame="1"/>
                <w:lang w:val="en" w:eastAsia="en-GB"/>
              </w:rPr>
              <w:t xml:space="preserve"> City Council.</w:t>
            </w:r>
          </w:p>
          <w:p w14:paraId="44E6AA74" w14:textId="77777777" w:rsidR="00656A96" w:rsidRPr="00123AAC" w:rsidRDefault="00656A96" w:rsidP="00B47FDE">
            <w:pPr>
              <w:textAlignment w:val="baseline"/>
              <w:rPr>
                <w:rFonts w:ascii="Poppins" w:hAnsi="Poppins" w:cs="Poppins"/>
                <w:bdr w:val="none" w:sz="0" w:space="0" w:color="auto" w:frame="1"/>
                <w:lang w:val="en" w:eastAsia="en-GB"/>
              </w:rPr>
            </w:pPr>
          </w:p>
          <w:p w14:paraId="60260E2A" w14:textId="77777777" w:rsidR="00656A96" w:rsidRPr="00123AAC" w:rsidRDefault="00656A96" w:rsidP="00B47FDE">
            <w:pPr>
              <w:pStyle w:val="Default"/>
              <w:rPr>
                <w:rFonts w:ascii="Poppins" w:hAnsi="Poppins" w:cs="Poppins"/>
                <w:color w:val="auto"/>
                <w:sz w:val="22"/>
                <w:szCs w:val="22"/>
              </w:rPr>
            </w:pPr>
            <w:r w:rsidRPr="00123AAC">
              <w:rPr>
                <w:rFonts w:ascii="Poppins" w:hAnsi="Poppins" w:cs="Poppins"/>
                <w:color w:val="auto"/>
                <w:sz w:val="22"/>
                <w:szCs w:val="22"/>
              </w:rPr>
              <w:t>Relevant decisions include:</w:t>
            </w:r>
          </w:p>
          <w:p w14:paraId="2EFA3BEC" w14:textId="77777777" w:rsidR="00656A96" w:rsidRPr="00123AAC" w:rsidRDefault="00656A96" w:rsidP="00656A96">
            <w:pPr>
              <w:pStyle w:val="Default"/>
              <w:numPr>
                <w:ilvl w:val="0"/>
                <w:numId w:val="13"/>
              </w:numPr>
              <w:contextualSpacing/>
              <w:rPr>
                <w:rFonts w:ascii="Poppins" w:hAnsi="Poppins" w:cs="Poppins"/>
                <w:color w:val="auto"/>
                <w:sz w:val="22"/>
                <w:szCs w:val="22"/>
              </w:rPr>
            </w:pPr>
            <w:r w:rsidRPr="00123AAC">
              <w:rPr>
                <w:rFonts w:ascii="Poppins" w:hAnsi="Poppins" w:cs="Poppins"/>
                <w:color w:val="auto"/>
                <w:sz w:val="22"/>
                <w:szCs w:val="22"/>
              </w:rPr>
              <w:t>How to undertake Healthwatch activities</w:t>
            </w:r>
          </w:p>
          <w:p w14:paraId="50D99E55" w14:textId="77777777" w:rsidR="00656A96" w:rsidRPr="00123AAC" w:rsidRDefault="00656A96" w:rsidP="00656A96">
            <w:pPr>
              <w:pStyle w:val="Default"/>
              <w:numPr>
                <w:ilvl w:val="0"/>
                <w:numId w:val="13"/>
              </w:numPr>
              <w:contextualSpacing/>
              <w:rPr>
                <w:rFonts w:ascii="Poppins" w:hAnsi="Poppins" w:cs="Poppins"/>
                <w:color w:val="auto"/>
                <w:sz w:val="22"/>
                <w:szCs w:val="22"/>
              </w:rPr>
            </w:pPr>
            <w:r w:rsidRPr="00123AAC">
              <w:rPr>
                <w:rFonts w:ascii="Poppins" w:hAnsi="Poppins" w:cs="Poppins"/>
                <w:color w:val="auto"/>
                <w:sz w:val="22"/>
                <w:szCs w:val="22"/>
              </w:rPr>
              <w:t>Which health and social care services Healthwatch cover with their activities</w:t>
            </w:r>
          </w:p>
          <w:p w14:paraId="479BF54D" w14:textId="77777777" w:rsidR="00656A96" w:rsidRPr="00123AAC" w:rsidRDefault="00656A96" w:rsidP="00656A96">
            <w:pPr>
              <w:pStyle w:val="Default"/>
              <w:numPr>
                <w:ilvl w:val="0"/>
                <w:numId w:val="13"/>
              </w:numPr>
              <w:spacing w:after="191"/>
              <w:contextualSpacing/>
              <w:rPr>
                <w:rFonts w:ascii="Poppins" w:hAnsi="Poppins" w:cs="Poppins"/>
                <w:color w:val="auto"/>
                <w:sz w:val="22"/>
                <w:szCs w:val="22"/>
              </w:rPr>
            </w:pPr>
            <w:r w:rsidRPr="00123AAC">
              <w:rPr>
                <w:rFonts w:ascii="Poppins" w:hAnsi="Poppins" w:cs="Poppins"/>
                <w:color w:val="auto"/>
                <w:sz w:val="22"/>
                <w:szCs w:val="22"/>
              </w:rPr>
              <w:t>The amounts spent on Healthwatch activities</w:t>
            </w:r>
          </w:p>
          <w:p w14:paraId="451E5D52" w14:textId="77777777" w:rsidR="00656A96" w:rsidRPr="00123AAC" w:rsidRDefault="00656A96" w:rsidP="00656A96">
            <w:pPr>
              <w:pStyle w:val="Default"/>
              <w:numPr>
                <w:ilvl w:val="0"/>
                <w:numId w:val="13"/>
              </w:numPr>
              <w:spacing w:after="191"/>
              <w:contextualSpacing/>
              <w:rPr>
                <w:rFonts w:ascii="Poppins" w:hAnsi="Poppins" w:cs="Poppins"/>
                <w:color w:val="auto"/>
                <w:sz w:val="22"/>
                <w:szCs w:val="22"/>
              </w:rPr>
            </w:pPr>
            <w:r w:rsidRPr="00123AAC">
              <w:rPr>
                <w:rFonts w:ascii="Poppins" w:hAnsi="Poppins" w:cs="Poppins"/>
                <w:color w:val="auto"/>
                <w:sz w:val="22"/>
                <w:szCs w:val="22"/>
              </w:rPr>
              <w:t>Whether to request information</w:t>
            </w:r>
          </w:p>
          <w:p w14:paraId="38EEDE2B" w14:textId="77777777" w:rsidR="00656A96" w:rsidRPr="00123AAC" w:rsidRDefault="00656A96" w:rsidP="00656A96">
            <w:pPr>
              <w:pStyle w:val="Default"/>
              <w:numPr>
                <w:ilvl w:val="0"/>
                <w:numId w:val="13"/>
              </w:numPr>
              <w:spacing w:after="191"/>
              <w:contextualSpacing/>
              <w:rPr>
                <w:rFonts w:ascii="Poppins" w:hAnsi="Poppins" w:cs="Poppins"/>
                <w:color w:val="auto"/>
                <w:sz w:val="22"/>
                <w:szCs w:val="22"/>
              </w:rPr>
            </w:pPr>
            <w:r w:rsidRPr="00123AAC">
              <w:rPr>
                <w:rFonts w:ascii="Poppins" w:hAnsi="Poppins" w:cs="Poppins"/>
                <w:color w:val="auto"/>
                <w:sz w:val="22"/>
                <w:szCs w:val="22"/>
              </w:rPr>
              <w:t>Whether to make a report or a recommendation</w:t>
            </w:r>
          </w:p>
          <w:p w14:paraId="3ECDE71F" w14:textId="77777777" w:rsidR="00656A96" w:rsidRPr="00123AAC" w:rsidRDefault="00656A96" w:rsidP="00656A96">
            <w:pPr>
              <w:pStyle w:val="Default"/>
              <w:numPr>
                <w:ilvl w:val="0"/>
                <w:numId w:val="13"/>
              </w:numPr>
              <w:spacing w:after="191"/>
              <w:contextualSpacing/>
              <w:rPr>
                <w:rFonts w:ascii="Poppins" w:hAnsi="Poppins" w:cs="Poppins"/>
                <w:color w:val="auto"/>
                <w:sz w:val="22"/>
                <w:szCs w:val="22"/>
              </w:rPr>
            </w:pPr>
            <w:r w:rsidRPr="00123AAC">
              <w:rPr>
                <w:rFonts w:ascii="Poppins" w:hAnsi="Poppins" w:cs="Poppins"/>
                <w:color w:val="auto"/>
                <w:sz w:val="22"/>
                <w:szCs w:val="22"/>
              </w:rPr>
              <w:t>Which premises to Enter and View and when those premises will be visited</w:t>
            </w:r>
          </w:p>
          <w:p w14:paraId="7C285F62" w14:textId="77777777" w:rsidR="00656A96" w:rsidRPr="00123AAC" w:rsidRDefault="00656A96" w:rsidP="00656A96">
            <w:pPr>
              <w:pStyle w:val="Default"/>
              <w:numPr>
                <w:ilvl w:val="0"/>
                <w:numId w:val="13"/>
              </w:numPr>
              <w:spacing w:after="191"/>
              <w:contextualSpacing/>
              <w:rPr>
                <w:rFonts w:ascii="Poppins" w:hAnsi="Poppins" w:cs="Poppins"/>
                <w:color w:val="auto"/>
                <w:sz w:val="22"/>
                <w:szCs w:val="22"/>
              </w:rPr>
            </w:pPr>
            <w:r w:rsidRPr="00123AAC">
              <w:rPr>
                <w:rFonts w:ascii="Poppins" w:hAnsi="Poppins" w:cs="Poppins"/>
                <w:color w:val="auto"/>
                <w:sz w:val="22"/>
                <w:szCs w:val="22"/>
              </w:rPr>
              <w:t>Whether to refer a matter to an Overview and Scrutiny Committee</w:t>
            </w:r>
          </w:p>
          <w:p w14:paraId="33E02B9D" w14:textId="77777777" w:rsidR="00656A96" w:rsidRPr="00123AAC" w:rsidRDefault="00656A96" w:rsidP="00656A96">
            <w:pPr>
              <w:pStyle w:val="Default"/>
              <w:numPr>
                <w:ilvl w:val="0"/>
                <w:numId w:val="13"/>
              </w:numPr>
              <w:spacing w:after="191"/>
              <w:contextualSpacing/>
              <w:rPr>
                <w:rFonts w:ascii="Poppins" w:hAnsi="Poppins" w:cs="Poppins"/>
                <w:color w:val="auto"/>
                <w:sz w:val="22"/>
                <w:szCs w:val="22"/>
              </w:rPr>
            </w:pPr>
            <w:r w:rsidRPr="00123AAC">
              <w:rPr>
                <w:rFonts w:ascii="Poppins" w:hAnsi="Poppins" w:cs="Poppins"/>
                <w:color w:val="auto"/>
                <w:sz w:val="22"/>
                <w:szCs w:val="22"/>
              </w:rPr>
              <w:t>Whether to report a matter concerning Healthwatch activities to another person</w:t>
            </w:r>
          </w:p>
          <w:p w14:paraId="39F5E700" w14:textId="77777777" w:rsidR="00656A96" w:rsidRPr="00123AAC" w:rsidRDefault="00656A96" w:rsidP="00656A96">
            <w:pPr>
              <w:pStyle w:val="Default"/>
              <w:numPr>
                <w:ilvl w:val="0"/>
                <w:numId w:val="13"/>
              </w:numPr>
              <w:contextualSpacing/>
              <w:rPr>
                <w:rFonts w:ascii="Poppins" w:hAnsi="Poppins" w:cs="Poppins"/>
                <w:color w:val="auto"/>
                <w:sz w:val="22"/>
                <w:szCs w:val="22"/>
              </w:rPr>
            </w:pPr>
            <w:r w:rsidRPr="00123AAC">
              <w:rPr>
                <w:rFonts w:ascii="Poppins" w:hAnsi="Poppins" w:cs="Poppins"/>
                <w:color w:val="auto"/>
                <w:sz w:val="22"/>
                <w:szCs w:val="22"/>
              </w:rPr>
              <w:t xml:space="preserve">Any decisions about subcontracting. </w:t>
            </w:r>
          </w:p>
          <w:p w14:paraId="29ABB0FC" w14:textId="77777777" w:rsidR="00656A96" w:rsidRPr="00123AAC" w:rsidRDefault="00656A96" w:rsidP="00B47FDE">
            <w:pPr>
              <w:pStyle w:val="Default"/>
              <w:contextualSpacing/>
              <w:rPr>
                <w:rFonts w:ascii="Poppins" w:hAnsi="Poppins" w:cs="Poppins"/>
                <w:color w:val="auto"/>
                <w:sz w:val="22"/>
                <w:szCs w:val="22"/>
              </w:rPr>
            </w:pPr>
          </w:p>
          <w:p w14:paraId="3AB1800D" w14:textId="0FAB4241" w:rsidR="00656A96" w:rsidRPr="00123AAC" w:rsidRDefault="00656A96" w:rsidP="00B47FDE">
            <w:pPr>
              <w:textAlignment w:val="baseline"/>
              <w:rPr>
                <w:rFonts w:ascii="Poppins" w:hAnsi="Poppins" w:cs="Poppins"/>
                <w:color w:val="0C3512" w:themeColor="accent3" w:themeShade="80"/>
              </w:rPr>
            </w:pPr>
            <w:r w:rsidRPr="00123AAC">
              <w:rPr>
                <w:rFonts w:ascii="Poppins" w:hAnsi="Poppins" w:cs="Poppins"/>
                <w:bCs/>
              </w:rPr>
              <w:t xml:space="preserve">Healthwatch </w:t>
            </w:r>
            <w:r w:rsidR="00F63FC4" w:rsidRPr="00123AAC">
              <w:rPr>
                <w:rFonts w:ascii="Poppins" w:hAnsi="Poppins" w:cs="Poppins"/>
                <w:bCs/>
                <w:color w:val="FF0000"/>
                <w:highlight w:val="yellow"/>
              </w:rPr>
              <w:t>Anytown</w:t>
            </w:r>
            <w:r w:rsidRPr="00123AAC">
              <w:rPr>
                <w:rFonts w:ascii="Poppins" w:hAnsi="Poppins" w:cs="Poppins"/>
                <w:bCs/>
              </w:rPr>
              <w:t xml:space="preserve"> meetings, including </w:t>
            </w:r>
            <w:r w:rsidR="004D09E5">
              <w:rPr>
                <w:rFonts w:ascii="Poppins" w:hAnsi="Poppins" w:cs="Poppins"/>
                <w:bCs/>
              </w:rPr>
              <w:t>b</w:t>
            </w:r>
            <w:r w:rsidRPr="00123AAC">
              <w:rPr>
                <w:rFonts w:ascii="Poppins" w:hAnsi="Poppins" w:cs="Poppins"/>
                <w:bCs/>
              </w:rPr>
              <w:t>oard or advisory group meetings, must be open to the public where items on the agenda are considering and making decisions about their statutory activities.</w:t>
            </w:r>
            <w:r w:rsidRPr="00123AAC">
              <w:rPr>
                <w:rFonts w:ascii="Poppins" w:hAnsi="Poppins" w:cs="Poppins"/>
              </w:rPr>
              <w:t xml:space="preserve"> More about holding meetings in public can be found on</w:t>
            </w:r>
            <w:hyperlink r:id="rId18" w:history="1">
              <w:r w:rsidRPr="00123AAC">
                <w:rPr>
                  <w:rStyle w:val="Hyperlink"/>
                  <w:rFonts w:ascii="Poppins" w:hAnsi="Poppins" w:cs="Poppins"/>
                </w:rPr>
                <w:t xml:space="preserve"> 'A guide to running Healthwatch'</w:t>
              </w:r>
            </w:hyperlink>
            <w:r w:rsidRPr="00123AAC">
              <w:rPr>
                <w:rFonts w:ascii="Poppins" w:hAnsi="Poppins" w:cs="Poppins"/>
                <w:color w:val="0C3512" w:themeColor="accent3" w:themeShade="80"/>
              </w:rPr>
              <w:t>.</w:t>
            </w:r>
          </w:p>
          <w:p w14:paraId="468A37A8" w14:textId="77777777" w:rsidR="00656A96" w:rsidRPr="00123AAC" w:rsidRDefault="00656A96" w:rsidP="00B47FDE">
            <w:pPr>
              <w:textAlignment w:val="baseline"/>
              <w:rPr>
                <w:rFonts w:ascii="Poppins" w:hAnsi="Poppins" w:cs="Poppins"/>
                <w:color w:val="0C3512" w:themeColor="accent3" w:themeShade="80"/>
              </w:rPr>
            </w:pPr>
          </w:p>
          <w:p w14:paraId="3F860611" w14:textId="77777777" w:rsidR="00656A96" w:rsidRPr="00123AAC" w:rsidRDefault="00656A96" w:rsidP="00B47FDE">
            <w:pPr>
              <w:textAlignment w:val="baseline"/>
              <w:rPr>
                <w:rFonts w:ascii="Poppins" w:hAnsi="Poppins" w:cs="Poppins"/>
                <w:color w:val="0C3512" w:themeColor="accent3" w:themeShade="80"/>
                <w:u w:val="single"/>
              </w:rPr>
            </w:pPr>
            <w:r w:rsidRPr="00123AAC">
              <w:rPr>
                <w:rFonts w:ascii="Poppins" w:hAnsi="Poppins" w:cs="Poppins"/>
                <w:color w:val="0C3512" w:themeColor="accent3" w:themeShade="80"/>
                <w:u w:val="single"/>
              </w:rPr>
              <w:t>Equality, diversity and inclusion</w:t>
            </w:r>
          </w:p>
          <w:p w14:paraId="13A39272" w14:textId="77777777" w:rsidR="00656A96" w:rsidRPr="00123AAC" w:rsidRDefault="00656A96" w:rsidP="00B47FDE">
            <w:pPr>
              <w:textAlignment w:val="baseline"/>
              <w:rPr>
                <w:rFonts w:ascii="Poppins" w:hAnsi="Poppins" w:cs="Poppins"/>
                <w:color w:val="0C3512" w:themeColor="accent3" w:themeShade="80"/>
                <w:u w:val="single"/>
              </w:rPr>
            </w:pPr>
          </w:p>
          <w:p w14:paraId="0535D1D8" w14:textId="2DD18982" w:rsidR="00656A96" w:rsidRPr="00123AAC" w:rsidRDefault="00656A96" w:rsidP="00B47FDE">
            <w:pPr>
              <w:textAlignment w:val="baseline"/>
              <w:rPr>
                <w:rFonts w:ascii="Poppins" w:hAnsi="Poppins" w:cs="Poppins"/>
                <w:color w:val="0C3512" w:themeColor="accent3" w:themeShade="80"/>
              </w:rPr>
            </w:pPr>
            <w:r w:rsidRPr="00123AAC">
              <w:rPr>
                <w:rFonts w:ascii="Poppins" w:hAnsi="Poppins" w:cs="Poppins"/>
                <w:color w:val="0C3512" w:themeColor="accent3" w:themeShade="80"/>
              </w:rPr>
              <w:t xml:space="preserve">Healthwatch </w:t>
            </w:r>
            <w:r w:rsidR="00F63FC4" w:rsidRPr="00123AAC">
              <w:rPr>
                <w:rFonts w:ascii="Poppins" w:hAnsi="Poppins" w:cs="Poppins"/>
                <w:color w:val="FF0000"/>
                <w:highlight w:val="yellow"/>
              </w:rPr>
              <w:t>Anytown</w:t>
            </w:r>
            <w:r w:rsidRPr="00123AAC">
              <w:rPr>
                <w:rFonts w:ascii="Poppins" w:hAnsi="Poppins" w:cs="Poppins"/>
                <w:color w:val="0C3512" w:themeColor="accent3" w:themeShade="80"/>
              </w:rPr>
              <w:t xml:space="preserve"> are expected to have an action plan to ensure that their Board, staff and volunteers reflect the diversity of the local population.</w:t>
            </w:r>
          </w:p>
          <w:p w14:paraId="7CC0084F" w14:textId="77777777" w:rsidR="00656A96" w:rsidRPr="00123AAC" w:rsidRDefault="00656A96" w:rsidP="00B47FDE">
            <w:pPr>
              <w:textAlignment w:val="baseline"/>
              <w:rPr>
                <w:rFonts w:ascii="Poppins" w:hAnsi="Poppins" w:cs="Poppins"/>
                <w:color w:val="0C3512" w:themeColor="accent3" w:themeShade="80"/>
              </w:rPr>
            </w:pPr>
          </w:p>
          <w:p w14:paraId="6E0BAB6B" w14:textId="77777777" w:rsidR="00656A96" w:rsidRPr="00123AAC" w:rsidRDefault="00656A96" w:rsidP="00B47FDE">
            <w:pPr>
              <w:textAlignment w:val="baseline"/>
              <w:rPr>
                <w:rFonts w:ascii="Poppins" w:hAnsi="Poppins" w:cs="Poppins"/>
                <w:u w:val="single"/>
              </w:rPr>
            </w:pPr>
            <w:r w:rsidRPr="00123AAC">
              <w:rPr>
                <w:rFonts w:ascii="Poppins" w:hAnsi="Poppins" w:cs="Poppins"/>
                <w:u w:val="single"/>
              </w:rPr>
              <w:t xml:space="preserve">Involving people with lived experience and volunteers </w:t>
            </w:r>
          </w:p>
          <w:p w14:paraId="50BC174A" w14:textId="77777777" w:rsidR="00656A96" w:rsidRPr="00123AAC" w:rsidRDefault="00656A96" w:rsidP="00B47FDE">
            <w:pPr>
              <w:textAlignment w:val="baseline"/>
              <w:rPr>
                <w:rFonts w:ascii="Poppins" w:hAnsi="Poppins" w:cs="Poppins"/>
                <w:b/>
              </w:rPr>
            </w:pPr>
          </w:p>
          <w:p w14:paraId="5AD64F9E" w14:textId="77777777" w:rsidR="00656A96" w:rsidRPr="00123AAC" w:rsidRDefault="00656A96" w:rsidP="00B47FDE">
            <w:pPr>
              <w:textAlignment w:val="baseline"/>
              <w:rPr>
                <w:rFonts w:ascii="Poppins" w:hAnsi="Poppins" w:cs="Poppins"/>
              </w:rPr>
            </w:pPr>
            <w:r w:rsidRPr="00123AAC">
              <w:rPr>
                <w:rFonts w:ascii="Poppins" w:hAnsi="Poppins" w:cs="Poppins"/>
              </w:rPr>
              <w:t xml:space="preserve">There must be provision for involving people with lived experience and volunteers in Healthwatch decision-making and their activities, as defined in the regulations. </w:t>
            </w:r>
          </w:p>
          <w:p w14:paraId="6AB94327" w14:textId="77777777" w:rsidR="00656A96" w:rsidRPr="00123AAC" w:rsidRDefault="00656A96" w:rsidP="00B47FDE">
            <w:pPr>
              <w:textAlignment w:val="baseline"/>
              <w:rPr>
                <w:rFonts w:ascii="Poppins" w:hAnsi="Poppins" w:cs="Poppins"/>
              </w:rPr>
            </w:pPr>
          </w:p>
          <w:p w14:paraId="60521871" w14:textId="77777777" w:rsidR="00656A96" w:rsidRPr="00123AAC" w:rsidRDefault="00656A96" w:rsidP="00B47FDE">
            <w:pPr>
              <w:textAlignment w:val="baseline"/>
              <w:rPr>
                <w:rFonts w:ascii="Poppins" w:hAnsi="Poppins" w:cs="Poppins"/>
              </w:rPr>
            </w:pPr>
            <w:r w:rsidRPr="00123AAC">
              <w:rPr>
                <w:rFonts w:ascii="Poppins" w:hAnsi="Poppins" w:cs="Poppins"/>
              </w:rPr>
              <w:lastRenderedPageBreak/>
              <w:t>A person with lived experience</w:t>
            </w:r>
            <w:r w:rsidRPr="00123AAC">
              <w:rPr>
                <w:rFonts w:ascii="Poppins" w:hAnsi="Poppins" w:cs="Poppins"/>
                <w:b/>
              </w:rPr>
              <w:t xml:space="preserve"> </w:t>
            </w:r>
            <w:r w:rsidRPr="00123AAC">
              <w:rPr>
                <w:rFonts w:ascii="Poppins" w:hAnsi="Poppins" w:cs="Poppins"/>
              </w:rPr>
              <w:t>is someone directly affected by social, health, public health, or other issues and the strategies that aim to address these issues.</w:t>
            </w:r>
            <w:r w:rsidRPr="00123AAC">
              <w:rPr>
                <w:rFonts w:ascii="Poppins" w:hAnsi="Poppins" w:cs="Poppins"/>
                <w:color w:val="474747"/>
                <w:shd w:val="clear" w:color="auto" w:fill="FFFFFF"/>
              </w:rPr>
              <w:t xml:space="preserve"> This gives them insights that can inform and improve systems, research, policies, practices, and programmes.</w:t>
            </w:r>
          </w:p>
          <w:p w14:paraId="488088C2" w14:textId="77777777" w:rsidR="00656A96" w:rsidRPr="00123AAC" w:rsidRDefault="00656A96" w:rsidP="00B47FDE">
            <w:pPr>
              <w:textAlignment w:val="baseline"/>
              <w:rPr>
                <w:rFonts w:ascii="Poppins" w:hAnsi="Poppins" w:cs="Poppins"/>
              </w:rPr>
            </w:pPr>
          </w:p>
          <w:p w14:paraId="060B4EED" w14:textId="77777777" w:rsidR="00656A96" w:rsidRPr="00123AAC" w:rsidRDefault="00656A96" w:rsidP="00B47FDE">
            <w:pPr>
              <w:textAlignment w:val="baseline"/>
              <w:rPr>
                <w:rFonts w:ascii="Poppins" w:hAnsi="Poppins" w:cs="Poppins"/>
              </w:rPr>
            </w:pPr>
            <w:r w:rsidRPr="00123AAC">
              <w:rPr>
                <w:rFonts w:ascii="Poppins" w:hAnsi="Poppins" w:cs="Poppins"/>
              </w:rPr>
              <w:t>A volunteer</w:t>
            </w:r>
            <w:r w:rsidRPr="00123AAC">
              <w:rPr>
                <w:rFonts w:ascii="Poppins" w:hAnsi="Poppins" w:cs="Poppins"/>
                <w:b/>
              </w:rPr>
              <w:t xml:space="preserve"> </w:t>
            </w:r>
            <w:r w:rsidRPr="00123AAC">
              <w:rPr>
                <w:rFonts w:ascii="Poppins" w:hAnsi="Poppins" w:cs="Poppins"/>
              </w:rPr>
              <w:t>is an unpaid person (except for travel or other expenses) and is (a) a member or director of, or otherwise participates in the governance of the organisation or contractor (b) is engaged in carrying out relevant section 221 activities by that organisation or contractor.</w:t>
            </w:r>
          </w:p>
          <w:p w14:paraId="7ADF8268" w14:textId="77777777" w:rsidR="00656A96" w:rsidRPr="00123AAC" w:rsidRDefault="00656A96" w:rsidP="00B47FDE">
            <w:pPr>
              <w:textAlignment w:val="baseline"/>
              <w:rPr>
                <w:rFonts w:ascii="Poppins" w:hAnsi="Poppins" w:cs="Poppins"/>
              </w:rPr>
            </w:pPr>
          </w:p>
          <w:p w14:paraId="6B9AC557" w14:textId="22165261" w:rsidR="00656A96" w:rsidRPr="00123AAC" w:rsidRDefault="00656A96" w:rsidP="00B47FDE">
            <w:pPr>
              <w:textAlignment w:val="baseline"/>
              <w:rPr>
                <w:rFonts w:ascii="Poppins" w:hAnsi="Poppins" w:cs="Poppins"/>
              </w:rPr>
            </w:pPr>
            <w:r w:rsidRPr="00123AAC">
              <w:rPr>
                <w:rFonts w:ascii="Poppins" w:hAnsi="Poppins" w:cs="Poppins"/>
              </w:rPr>
              <w:t xml:space="preserve">Conflicts of interest, potential or actual, are important factors in Healthwatch demonstrating independence and transparency. Directors, trustees or advisory board members of Healthwatch </w:t>
            </w:r>
            <w:r w:rsidR="00F63FC4" w:rsidRPr="00123AAC">
              <w:rPr>
                <w:rFonts w:ascii="Poppins" w:hAnsi="Poppins" w:cs="Poppins"/>
                <w:color w:val="FF0000"/>
                <w:highlight w:val="yellow"/>
              </w:rPr>
              <w:t>Anytown</w:t>
            </w:r>
            <w:r w:rsidR="00353B0A" w:rsidRPr="00123AAC">
              <w:rPr>
                <w:rFonts w:ascii="Poppins" w:hAnsi="Poppins" w:cs="Poppins"/>
              </w:rPr>
              <w:t xml:space="preserve"> </w:t>
            </w:r>
            <w:r w:rsidRPr="00123AAC">
              <w:rPr>
                <w:rFonts w:ascii="Poppins" w:hAnsi="Poppins" w:cs="Poppins"/>
              </w:rPr>
              <w:t>must be capable of demonstrating how they manage any conflicts of interest that might arise from them having roles in other organisations that may be subject to challenge or scrutiny by Healthwatch. This is particularly the case for local council officers and councillors who serve on Boards or Advisory Groups.</w:t>
            </w:r>
          </w:p>
          <w:p w14:paraId="2B919AA9" w14:textId="77777777" w:rsidR="00656A96" w:rsidRPr="00123AAC" w:rsidRDefault="00656A96" w:rsidP="00B47FDE">
            <w:pPr>
              <w:widowControl w:val="0"/>
              <w:rPr>
                <w:rFonts w:ascii="Poppins" w:hAnsi="Poppins" w:cs="Poppins"/>
                <w:color w:val="0C3512" w:themeColor="accent3" w:themeShade="80"/>
                <w:szCs w:val="24"/>
                <w:lang w:eastAsia="en-GB"/>
              </w:rPr>
            </w:pPr>
          </w:p>
          <w:p w14:paraId="0BE70935" w14:textId="77777777" w:rsidR="00656A96" w:rsidRPr="00123AAC" w:rsidRDefault="00656A96" w:rsidP="00B47FDE">
            <w:pPr>
              <w:textAlignment w:val="baseline"/>
              <w:rPr>
                <w:rFonts w:ascii="Poppins" w:hAnsi="Poppins" w:cs="Poppins"/>
                <w:szCs w:val="14"/>
                <w:u w:val="single"/>
              </w:rPr>
            </w:pPr>
            <w:r w:rsidRPr="00123AAC">
              <w:rPr>
                <w:rFonts w:ascii="Poppins" w:hAnsi="Poppins" w:cs="Poppins"/>
                <w:szCs w:val="14"/>
                <w:u w:val="single"/>
              </w:rPr>
              <w:t>Health and Wellbeing Board</w:t>
            </w:r>
          </w:p>
          <w:p w14:paraId="3958F87E" w14:textId="77777777" w:rsidR="00656A96" w:rsidRPr="00123AAC" w:rsidRDefault="00656A96" w:rsidP="00B47FDE">
            <w:pPr>
              <w:textAlignment w:val="baseline"/>
              <w:rPr>
                <w:rFonts w:ascii="Poppins" w:hAnsi="Poppins" w:cs="Poppins"/>
                <w:szCs w:val="14"/>
              </w:rPr>
            </w:pPr>
          </w:p>
          <w:p w14:paraId="2541C321" w14:textId="77777777" w:rsidR="00656A96" w:rsidRPr="00123AAC" w:rsidRDefault="00656A96" w:rsidP="00B47FDE">
            <w:pPr>
              <w:textAlignment w:val="baseline"/>
              <w:rPr>
                <w:rFonts w:ascii="Poppins" w:hAnsi="Poppins" w:cs="Poppins"/>
                <w:szCs w:val="14"/>
              </w:rPr>
            </w:pPr>
            <w:r w:rsidRPr="00123AAC">
              <w:rPr>
                <w:rFonts w:ascii="Poppins" w:hAnsi="Poppins" w:cs="Poppins"/>
                <w:szCs w:val="14"/>
              </w:rPr>
              <w:t>The Health and Social Care Act required local authorities to set up Health and Wellbeing Boards which work to improve the health and wellbeing of their local population. Local</w:t>
            </w:r>
            <w:r w:rsidRPr="00123AAC">
              <w:rPr>
                <w:rFonts w:ascii="Poppins" w:hAnsi="Poppins" w:cs="Poppins"/>
                <w:b/>
                <w:szCs w:val="14"/>
              </w:rPr>
              <w:t xml:space="preserve"> </w:t>
            </w:r>
            <w:r w:rsidRPr="00123AAC">
              <w:rPr>
                <w:rFonts w:ascii="Poppins" w:hAnsi="Poppins" w:cs="Poppins"/>
                <w:bCs/>
                <w:szCs w:val="14"/>
              </w:rPr>
              <w:t>Healthwatch are required to appoint one person to represent it on the Health and Wellbeing Board.</w:t>
            </w:r>
            <w:r w:rsidRPr="00123AAC">
              <w:rPr>
                <w:rFonts w:ascii="Poppins" w:hAnsi="Poppins" w:cs="Poppins"/>
                <w:szCs w:val="14"/>
              </w:rPr>
              <w:t xml:space="preserve"> It is not stipulated who should be appointed, although typically the representative is a Healthwatch Chair or Chief Officer. It is important that the appointed person describes themselves in a Healthwatch role as opposed to another role they may hold such as an officer of a hosting organisation.</w:t>
            </w:r>
          </w:p>
          <w:p w14:paraId="66E79C28" w14:textId="77777777" w:rsidR="00656A96" w:rsidRPr="00123AAC" w:rsidRDefault="00656A96" w:rsidP="00B47FDE">
            <w:pPr>
              <w:textAlignment w:val="baseline"/>
              <w:rPr>
                <w:rFonts w:ascii="Poppins" w:hAnsi="Poppins" w:cs="Poppins"/>
                <w:szCs w:val="14"/>
              </w:rPr>
            </w:pPr>
          </w:p>
          <w:p w14:paraId="5E5E9C32" w14:textId="3E6FCAB9" w:rsidR="00656A96" w:rsidRPr="00123AAC" w:rsidRDefault="00656A96" w:rsidP="00B47FDE">
            <w:pPr>
              <w:textAlignment w:val="baseline"/>
              <w:rPr>
                <w:rFonts w:ascii="Poppins" w:hAnsi="Poppins" w:cs="Poppins"/>
                <w:szCs w:val="14"/>
              </w:rPr>
            </w:pPr>
            <w:r w:rsidRPr="00123AAC">
              <w:rPr>
                <w:rFonts w:ascii="Poppins" w:hAnsi="Poppins" w:cs="Poppins"/>
                <w:szCs w:val="14"/>
              </w:rPr>
              <w:t xml:space="preserve">Healthwatch </w:t>
            </w:r>
            <w:r w:rsidR="00F63FC4" w:rsidRPr="00123AAC">
              <w:rPr>
                <w:rFonts w:ascii="Poppins" w:hAnsi="Poppins" w:cs="Poppins"/>
                <w:color w:val="FF0000"/>
                <w:szCs w:val="14"/>
                <w:highlight w:val="yellow"/>
              </w:rPr>
              <w:t>Anytown</w:t>
            </w:r>
            <w:r w:rsidRPr="00123AAC">
              <w:rPr>
                <w:rFonts w:ascii="Poppins" w:hAnsi="Poppins" w:cs="Poppins"/>
                <w:szCs w:val="14"/>
              </w:rPr>
              <w:t xml:space="preserve"> will need to consider how to get the best out of their involvement on the Board, recognising Healthwatch </w:t>
            </w:r>
            <w:r w:rsidR="00F63FC4" w:rsidRPr="00123AAC">
              <w:rPr>
                <w:rFonts w:ascii="Poppins" w:hAnsi="Poppins" w:cs="Poppins"/>
                <w:color w:val="FF0000"/>
                <w:szCs w:val="14"/>
                <w:highlight w:val="yellow"/>
              </w:rPr>
              <w:t>Anytown</w:t>
            </w:r>
            <w:r w:rsidRPr="00123AAC">
              <w:rPr>
                <w:rFonts w:ascii="Poppins" w:hAnsi="Poppins" w:cs="Poppins"/>
                <w:szCs w:val="14"/>
              </w:rPr>
              <w:t xml:space="preserve"> is a full member. Healthwatch's role is not limited to reporting on their work, and they can ensure that the public voice is appropriately reflected in all areas of work. This could include Healthwatch undertaking work and presenting views, but it could also mean ensuring that partner organisations build public engagement into their work.</w:t>
            </w:r>
          </w:p>
          <w:p w14:paraId="6E9B190E" w14:textId="77777777" w:rsidR="00656A96" w:rsidRPr="00123AAC" w:rsidRDefault="00656A96" w:rsidP="00B47FDE">
            <w:pPr>
              <w:textAlignment w:val="baseline"/>
              <w:rPr>
                <w:rFonts w:ascii="Poppins" w:hAnsi="Poppins" w:cs="Poppins"/>
                <w:szCs w:val="14"/>
              </w:rPr>
            </w:pPr>
          </w:p>
          <w:p w14:paraId="4F1D27B2" w14:textId="77777777" w:rsidR="00656A96" w:rsidRPr="00123AAC" w:rsidRDefault="00656A96" w:rsidP="00B47FDE">
            <w:pPr>
              <w:textAlignment w:val="baseline"/>
              <w:rPr>
                <w:rFonts w:ascii="Poppins" w:hAnsi="Poppins" w:cs="Poppins"/>
                <w:szCs w:val="14"/>
                <w:u w:val="single"/>
              </w:rPr>
            </w:pPr>
            <w:r w:rsidRPr="00123AAC">
              <w:rPr>
                <w:rFonts w:ascii="Poppins" w:hAnsi="Poppins" w:cs="Poppins"/>
                <w:szCs w:val="14"/>
                <w:u w:val="single"/>
              </w:rPr>
              <w:t>Overview and scrutiny</w:t>
            </w:r>
          </w:p>
          <w:p w14:paraId="2C88AA03" w14:textId="77777777" w:rsidR="00656A96" w:rsidRPr="00123AAC" w:rsidRDefault="00656A96" w:rsidP="00B47FDE">
            <w:pPr>
              <w:textAlignment w:val="baseline"/>
              <w:rPr>
                <w:rFonts w:ascii="Poppins" w:hAnsi="Poppins" w:cs="Poppins"/>
                <w:b/>
                <w:szCs w:val="14"/>
              </w:rPr>
            </w:pPr>
          </w:p>
          <w:p w14:paraId="11EF0079" w14:textId="435D3555" w:rsidR="00656A96" w:rsidRPr="00123AAC" w:rsidRDefault="00656A96" w:rsidP="00B47FDE">
            <w:pPr>
              <w:textAlignment w:val="baseline"/>
              <w:rPr>
                <w:rFonts w:ascii="Poppins" w:hAnsi="Poppins" w:cs="Poppins"/>
                <w:szCs w:val="14"/>
              </w:rPr>
            </w:pPr>
            <w:r w:rsidRPr="00123AAC">
              <w:rPr>
                <w:rFonts w:ascii="Poppins" w:hAnsi="Poppins" w:cs="Poppins"/>
                <w:szCs w:val="14"/>
              </w:rPr>
              <w:t xml:space="preserve">Healthwatch </w:t>
            </w:r>
            <w:r w:rsidR="00F63FC4" w:rsidRPr="00123AAC">
              <w:rPr>
                <w:rFonts w:ascii="Poppins" w:hAnsi="Poppins" w:cs="Poppins"/>
                <w:color w:val="FF0000"/>
                <w:szCs w:val="14"/>
                <w:highlight w:val="yellow"/>
              </w:rPr>
              <w:t>Anytown</w:t>
            </w:r>
            <w:r w:rsidRPr="00123AAC">
              <w:rPr>
                <w:rFonts w:ascii="Poppins" w:hAnsi="Poppins" w:cs="Poppins"/>
                <w:szCs w:val="14"/>
              </w:rPr>
              <w:t xml:space="preserve"> may identify issues of broader concern that they have been unable to resolve. In these circumstances, they may decide to refer the issue to the council’s overview and scrutiny process. This may be a separate </w:t>
            </w:r>
            <w:r w:rsidRPr="00123AAC">
              <w:rPr>
                <w:rFonts w:ascii="Poppins" w:hAnsi="Poppins" w:cs="Poppins"/>
                <w:szCs w:val="14"/>
              </w:rPr>
              <w:lastRenderedPageBreak/>
              <w:t>health overview and scrutiny committee (often shortened to HOSC) or a general committee or board.</w:t>
            </w:r>
          </w:p>
          <w:p w14:paraId="18F1CB18" w14:textId="77777777" w:rsidR="00656A96" w:rsidRPr="00123AAC" w:rsidRDefault="00656A96" w:rsidP="00B47FDE">
            <w:pPr>
              <w:textAlignment w:val="baseline"/>
              <w:rPr>
                <w:rFonts w:ascii="Poppins" w:hAnsi="Poppins" w:cs="Poppins"/>
                <w:szCs w:val="14"/>
              </w:rPr>
            </w:pPr>
          </w:p>
          <w:p w14:paraId="0F0926D9" w14:textId="61113B3F" w:rsidR="00656A96" w:rsidRPr="00123AAC" w:rsidRDefault="00656A96" w:rsidP="00B47FDE">
            <w:pPr>
              <w:textAlignment w:val="baseline"/>
              <w:rPr>
                <w:rFonts w:ascii="Poppins" w:hAnsi="Poppins" w:cs="Poppins"/>
                <w:szCs w:val="14"/>
              </w:rPr>
            </w:pPr>
            <w:r w:rsidRPr="00123AAC">
              <w:rPr>
                <w:rFonts w:ascii="Poppins" w:hAnsi="Poppins" w:cs="Poppins"/>
                <w:szCs w:val="14"/>
              </w:rPr>
              <w:t xml:space="preserve">When Healthwatch </w:t>
            </w:r>
            <w:r w:rsidR="00F63FC4" w:rsidRPr="00123AAC">
              <w:rPr>
                <w:rFonts w:ascii="Poppins" w:hAnsi="Poppins" w:cs="Poppins"/>
                <w:color w:val="FF0000"/>
                <w:szCs w:val="14"/>
                <w:highlight w:val="yellow"/>
              </w:rPr>
              <w:t>Anytown</w:t>
            </w:r>
            <w:r w:rsidRPr="00123AAC">
              <w:rPr>
                <w:rFonts w:ascii="Poppins" w:hAnsi="Poppins" w:cs="Poppins"/>
                <w:szCs w:val="14"/>
              </w:rPr>
              <w:t xml:space="preserve"> formally refers an issue to overview and scrutiny, </w:t>
            </w:r>
            <w:r w:rsidR="00F63FC4" w:rsidRPr="00123AAC">
              <w:rPr>
                <w:rFonts w:ascii="Poppins" w:hAnsi="Poppins" w:cs="Poppins"/>
                <w:color w:val="FF0000"/>
                <w:szCs w:val="14"/>
                <w:highlight w:val="yellow"/>
              </w:rPr>
              <w:t>Anytown</w:t>
            </w:r>
            <w:r w:rsidRPr="00123AAC">
              <w:rPr>
                <w:rFonts w:ascii="Poppins" w:hAnsi="Poppins" w:cs="Poppins"/>
                <w:szCs w:val="14"/>
              </w:rPr>
              <w:t xml:space="preserve"> City Council must:</w:t>
            </w:r>
          </w:p>
          <w:p w14:paraId="6D23FF1D" w14:textId="77777777" w:rsidR="00656A96" w:rsidRPr="00123AAC" w:rsidRDefault="00656A96" w:rsidP="00B47FDE">
            <w:pPr>
              <w:textAlignment w:val="baseline"/>
              <w:rPr>
                <w:rFonts w:ascii="Poppins" w:hAnsi="Poppins" w:cs="Poppins"/>
                <w:szCs w:val="14"/>
              </w:rPr>
            </w:pPr>
            <w:r w:rsidRPr="00123AAC">
              <w:rPr>
                <w:rFonts w:ascii="Poppins" w:hAnsi="Poppins" w:cs="Poppins"/>
                <w:szCs w:val="14"/>
              </w:rPr>
              <w:t>• Acknowledge receipt of the referral within 20 working days beginning with the date on which the referral was made</w:t>
            </w:r>
          </w:p>
          <w:p w14:paraId="18FEE2CA" w14:textId="36877868" w:rsidR="00656A96" w:rsidRPr="00123AAC" w:rsidRDefault="00656A96" w:rsidP="00B47FDE">
            <w:pPr>
              <w:textAlignment w:val="baseline"/>
              <w:rPr>
                <w:rFonts w:ascii="Poppins" w:hAnsi="Poppins" w:cs="Poppins"/>
                <w:szCs w:val="14"/>
              </w:rPr>
            </w:pPr>
            <w:r w:rsidRPr="00123AAC">
              <w:rPr>
                <w:rFonts w:ascii="Poppins" w:hAnsi="Poppins" w:cs="Poppins"/>
                <w:szCs w:val="14"/>
              </w:rPr>
              <w:t xml:space="preserve">• Keep the Healthwatch </w:t>
            </w:r>
            <w:r w:rsidR="00F63FC4" w:rsidRPr="00123AAC">
              <w:rPr>
                <w:rFonts w:ascii="Poppins" w:hAnsi="Poppins" w:cs="Poppins"/>
                <w:color w:val="FF0000"/>
                <w:szCs w:val="14"/>
                <w:highlight w:val="yellow"/>
              </w:rPr>
              <w:t>Anytown</w:t>
            </w:r>
            <w:r w:rsidRPr="00123AAC">
              <w:rPr>
                <w:rFonts w:ascii="Poppins" w:hAnsi="Poppins" w:cs="Poppins"/>
                <w:szCs w:val="14"/>
              </w:rPr>
              <w:t xml:space="preserve"> informed of any action taken in relation to the matter.</w:t>
            </w:r>
          </w:p>
          <w:p w14:paraId="054F1E8D" w14:textId="77777777" w:rsidR="00656A96" w:rsidRPr="00123AAC" w:rsidRDefault="00656A96" w:rsidP="00B47FDE">
            <w:pPr>
              <w:widowControl w:val="0"/>
              <w:rPr>
                <w:rFonts w:ascii="Poppins" w:hAnsi="Poppins" w:cs="Poppins"/>
                <w:szCs w:val="24"/>
                <w:lang w:eastAsia="en-GB"/>
              </w:rPr>
            </w:pPr>
          </w:p>
        </w:tc>
      </w:tr>
      <w:tr w:rsidR="00656A96" w:rsidRPr="00123AAC" w14:paraId="541453ED" w14:textId="77777777" w:rsidTr="00B47FDE">
        <w:tc>
          <w:tcPr>
            <w:tcW w:w="898" w:type="dxa"/>
            <w:tcBorders>
              <w:top w:val="single" w:sz="4" w:space="0" w:color="999999"/>
              <w:left w:val="single" w:sz="4" w:space="0" w:color="999999"/>
              <w:bottom w:val="single" w:sz="4" w:space="0" w:color="999999"/>
              <w:right w:val="single" w:sz="4" w:space="0" w:color="999999"/>
            </w:tcBorders>
          </w:tcPr>
          <w:p w14:paraId="72E34E8D"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lastRenderedPageBreak/>
              <w:t>3.6</w:t>
            </w:r>
          </w:p>
        </w:tc>
        <w:tc>
          <w:tcPr>
            <w:tcW w:w="8808" w:type="dxa"/>
            <w:tcBorders>
              <w:top w:val="single" w:sz="4" w:space="0" w:color="999999"/>
              <w:left w:val="single" w:sz="4" w:space="0" w:color="999999"/>
              <w:bottom w:val="single" w:sz="4" w:space="0" w:color="999999"/>
              <w:right w:val="single" w:sz="4" w:space="0" w:color="999999"/>
            </w:tcBorders>
          </w:tcPr>
          <w:p w14:paraId="15495988" w14:textId="77777777" w:rsidR="00656A96" w:rsidRPr="00123AAC" w:rsidRDefault="00656A96" w:rsidP="00B47FDE">
            <w:pPr>
              <w:widowControl w:val="0"/>
              <w:rPr>
                <w:rFonts w:ascii="Poppins" w:hAnsi="Poppins" w:cs="Poppins"/>
                <w:b/>
                <w:szCs w:val="24"/>
                <w:lang w:eastAsia="en-GB"/>
              </w:rPr>
            </w:pPr>
            <w:r w:rsidRPr="00123AAC">
              <w:rPr>
                <w:rFonts w:ascii="Poppins" w:hAnsi="Poppins" w:cs="Poppins"/>
                <w:b/>
                <w:szCs w:val="24"/>
                <w:lang w:eastAsia="en-GB"/>
              </w:rPr>
              <w:t xml:space="preserve">Conflicts of interest and political activity </w:t>
            </w:r>
          </w:p>
          <w:p w14:paraId="39FC75DF" w14:textId="77777777" w:rsidR="00656A96" w:rsidRPr="00123AAC" w:rsidRDefault="00656A96" w:rsidP="00B47FDE">
            <w:pPr>
              <w:widowControl w:val="0"/>
              <w:rPr>
                <w:rFonts w:ascii="Poppins" w:hAnsi="Poppins" w:cs="Poppins"/>
                <w:szCs w:val="24"/>
                <w:u w:val="single"/>
                <w:lang w:eastAsia="en-GB"/>
              </w:rPr>
            </w:pPr>
          </w:p>
          <w:p w14:paraId="2542C015" w14:textId="77777777" w:rsidR="00656A96" w:rsidRPr="00123AAC" w:rsidRDefault="00656A96" w:rsidP="00B47FDE">
            <w:pPr>
              <w:widowControl w:val="0"/>
              <w:rPr>
                <w:rFonts w:ascii="Poppins" w:hAnsi="Poppins" w:cs="Poppins"/>
                <w:szCs w:val="24"/>
                <w:u w:val="single"/>
                <w:lang w:eastAsia="en-GB"/>
              </w:rPr>
            </w:pPr>
            <w:r w:rsidRPr="00123AAC">
              <w:rPr>
                <w:rFonts w:ascii="Poppins" w:hAnsi="Poppins" w:cs="Poppins"/>
                <w:szCs w:val="24"/>
                <w:u w:val="single"/>
                <w:lang w:eastAsia="en-GB"/>
              </w:rPr>
              <w:t>Conflicts of interest</w:t>
            </w:r>
          </w:p>
          <w:p w14:paraId="0CCFB7D4" w14:textId="77777777" w:rsidR="00656A96" w:rsidRPr="00123AAC" w:rsidRDefault="00656A96" w:rsidP="00B47FDE">
            <w:pPr>
              <w:widowControl w:val="0"/>
              <w:rPr>
                <w:rFonts w:ascii="Poppins" w:hAnsi="Poppins" w:cs="Poppins"/>
                <w:szCs w:val="24"/>
                <w:u w:val="single"/>
                <w:lang w:eastAsia="en-GB"/>
              </w:rPr>
            </w:pPr>
          </w:p>
          <w:p w14:paraId="17CBFD76" w14:textId="3BF4C564" w:rsidR="00656A96" w:rsidRPr="00123AAC" w:rsidRDefault="00656A96" w:rsidP="00B47FDE">
            <w:pPr>
              <w:widowControl w:val="0"/>
              <w:rPr>
                <w:rFonts w:ascii="Poppins" w:hAnsi="Poppins" w:cs="Poppins"/>
                <w:bCs/>
                <w:szCs w:val="24"/>
                <w:lang w:eastAsia="en-GB"/>
              </w:rPr>
            </w:pPr>
            <w:r w:rsidRPr="00123AAC">
              <w:rPr>
                <w:rFonts w:ascii="Poppins" w:hAnsi="Poppins" w:cs="Poppins"/>
                <w:szCs w:val="24"/>
                <w:lang w:eastAsia="en-GB"/>
              </w:rPr>
              <w:t xml:space="preserve">People involved in Healthwatch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may be involved in other activities or have personal interests which create, or appear to show, a conflict of interest with their Healthwatch duties. </w:t>
            </w:r>
            <w:r w:rsidRPr="00123AAC">
              <w:rPr>
                <w:rFonts w:ascii="Poppins" w:hAnsi="Poppins" w:cs="Poppins"/>
                <w:bCs/>
                <w:szCs w:val="24"/>
                <w:lang w:eastAsia="en-GB"/>
              </w:rPr>
              <w:t xml:space="preserve">It is therefore essential that Healthwatch </w:t>
            </w:r>
            <w:r w:rsidR="00F63FC4" w:rsidRPr="00123AAC">
              <w:rPr>
                <w:rFonts w:ascii="Poppins" w:hAnsi="Poppins" w:cs="Poppins"/>
                <w:bCs/>
                <w:color w:val="FF0000"/>
                <w:szCs w:val="24"/>
                <w:highlight w:val="yellow"/>
                <w:lang w:eastAsia="en-GB"/>
              </w:rPr>
              <w:t>Anytown</w:t>
            </w:r>
            <w:r w:rsidRPr="00123AAC">
              <w:rPr>
                <w:rFonts w:ascii="Poppins" w:hAnsi="Poppins" w:cs="Poppins"/>
                <w:bCs/>
                <w:szCs w:val="24"/>
                <w:lang w:eastAsia="en-GB"/>
              </w:rPr>
              <w:t xml:space="preserve"> has a transparent conflicts of interest policy publicly available.</w:t>
            </w:r>
          </w:p>
          <w:p w14:paraId="07C74940" w14:textId="77777777" w:rsidR="00656A96" w:rsidRPr="00123AAC" w:rsidRDefault="00656A96" w:rsidP="00B47FDE">
            <w:pPr>
              <w:widowControl w:val="0"/>
              <w:rPr>
                <w:rFonts w:ascii="Poppins" w:hAnsi="Poppins" w:cs="Poppins"/>
                <w:szCs w:val="24"/>
                <w:u w:val="single"/>
                <w:lang w:eastAsia="en-GB"/>
              </w:rPr>
            </w:pPr>
          </w:p>
          <w:p w14:paraId="0351C444" w14:textId="77777777" w:rsidR="00656A96" w:rsidRPr="00123AAC" w:rsidRDefault="00656A96" w:rsidP="00B47FDE">
            <w:pPr>
              <w:widowControl w:val="0"/>
              <w:rPr>
                <w:rFonts w:ascii="Poppins" w:hAnsi="Poppins" w:cs="Poppins"/>
                <w:szCs w:val="24"/>
                <w:lang w:eastAsia="en-GB"/>
              </w:rPr>
            </w:pPr>
          </w:p>
          <w:p w14:paraId="72E31807" w14:textId="77777777" w:rsidR="00656A96" w:rsidRPr="00123AAC" w:rsidRDefault="00656A96" w:rsidP="00B47FDE">
            <w:pPr>
              <w:widowControl w:val="0"/>
              <w:rPr>
                <w:rFonts w:ascii="Poppins" w:hAnsi="Poppins" w:cs="Poppins"/>
                <w:szCs w:val="24"/>
                <w:u w:val="single"/>
                <w:lang w:eastAsia="en-GB"/>
              </w:rPr>
            </w:pPr>
            <w:r w:rsidRPr="00123AAC">
              <w:rPr>
                <w:rFonts w:ascii="Poppins" w:hAnsi="Poppins" w:cs="Poppins"/>
                <w:szCs w:val="24"/>
                <w:u w:val="single"/>
                <w:lang w:eastAsia="en-GB"/>
              </w:rPr>
              <w:t>Independence and political activity</w:t>
            </w:r>
          </w:p>
          <w:p w14:paraId="0D1DAEA6" w14:textId="77777777" w:rsidR="00656A96" w:rsidRPr="00123AAC" w:rsidRDefault="00656A96" w:rsidP="00B47FDE">
            <w:pPr>
              <w:widowControl w:val="0"/>
              <w:rPr>
                <w:rFonts w:ascii="Poppins" w:hAnsi="Poppins" w:cs="Poppins"/>
                <w:szCs w:val="24"/>
                <w:lang w:eastAsia="en-GB"/>
              </w:rPr>
            </w:pPr>
          </w:p>
          <w:p w14:paraId="46C1C24A" w14:textId="5B65595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Healthwatch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should strike a careful balance between being the independent champion for the public as well as a valued part of the health and care system.</w:t>
            </w:r>
          </w:p>
          <w:p w14:paraId="12475C44" w14:textId="77777777" w:rsidR="00656A96" w:rsidRPr="00123AAC" w:rsidRDefault="00656A96" w:rsidP="00B47FDE">
            <w:pPr>
              <w:widowControl w:val="0"/>
              <w:rPr>
                <w:rFonts w:ascii="Poppins" w:hAnsi="Poppins" w:cs="Poppins"/>
                <w:szCs w:val="24"/>
                <w:lang w:eastAsia="en-GB"/>
              </w:rPr>
            </w:pPr>
          </w:p>
          <w:p w14:paraId="56AB45D6" w14:textId="77777777" w:rsidR="00656A96" w:rsidRPr="00123AAC" w:rsidRDefault="00656A96" w:rsidP="00B47FDE">
            <w:pPr>
              <w:widowControl w:val="0"/>
              <w:rPr>
                <w:rFonts w:ascii="Poppins" w:hAnsi="Poppins" w:cs="Poppins"/>
                <w:szCs w:val="24"/>
                <w:u w:val="single"/>
                <w:lang w:eastAsia="en-GB"/>
              </w:rPr>
            </w:pPr>
            <w:r w:rsidRPr="00123AAC">
              <w:rPr>
                <w:rFonts w:ascii="Poppins" w:hAnsi="Poppins" w:cs="Poppins"/>
                <w:szCs w:val="24"/>
                <w:u w:val="single"/>
                <w:lang w:eastAsia="en-GB"/>
              </w:rPr>
              <w:t>Can a Healthwatch take part in political activities?</w:t>
            </w:r>
          </w:p>
          <w:p w14:paraId="03A3183C" w14:textId="77777777" w:rsidR="00656A96" w:rsidRPr="00123AAC" w:rsidRDefault="00656A96" w:rsidP="00B47FDE">
            <w:pPr>
              <w:widowControl w:val="0"/>
              <w:rPr>
                <w:rFonts w:ascii="Poppins" w:hAnsi="Poppins" w:cs="Poppins"/>
                <w:szCs w:val="24"/>
                <w:lang w:eastAsia="en-GB"/>
              </w:rPr>
            </w:pPr>
          </w:p>
          <w:p w14:paraId="22E56215"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An organisation will not be permitted to carry out Healthwatch activities unless it meets the statutory definition of a social enterprise, e.g. if a person might reasonably consider that it acts for the benefit of the community in England. The regulations specifically state that the following activities cannot be categorised as “for the benefit of the community in England”:</w:t>
            </w:r>
          </w:p>
          <w:p w14:paraId="54F08084" w14:textId="77777777" w:rsidR="00656A96" w:rsidRPr="00123AAC" w:rsidRDefault="00656A96" w:rsidP="00B47FDE">
            <w:pPr>
              <w:widowControl w:val="0"/>
              <w:rPr>
                <w:rFonts w:ascii="Poppins" w:hAnsi="Poppins" w:cs="Poppins"/>
                <w:color w:val="0C3512" w:themeColor="accent3" w:themeShade="80"/>
                <w:szCs w:val="24"/>
                <w:lang w:eastAsia="en-GB"/>
              </w:rPr>
            </w:pPr>
          </w:p>
          <w:p w14:paraId="297F2D55"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(a) “the promotion of, or opposition to, changes in—any law applicable in the United Kingdom or elsewhere; or (ii) the policy adopted by any governmental or public authority in relation to any matter”</w:t>
            </w:r>
          </w:p>
          <w:p w14:paraId="0EFAE681" w14:textId="77777777" w:rsidR="00656A96" w:rsidRPr="00123AAC" w:rsidRDefault="00656A96" w:rsidP="00B47FDE">
            <w:pPr>
              <w:widowControl w:val="0"/>
              <w:ind w:left="720"/>
              <w:rPr>
                <w:rFonts w:ascii="Poppins" w:hAnsi="Poppins" w:cs="Poppins"/>
                <w:szCs w:val="24"/>
                <w:lang w:eastAsia="en-GB"/>
              </w:rPr>
            </w:pPr>
          </w:p>
          <w:p w14:paraId="4A69A76C"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(b) the promotion of, or opposition (including the promotion of changes) to, the policy</w:t>
            </w:r>
          </w:p>
          <w:p w14:paraId="5248BBCA"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which any governmental or public authority proposes to adopt in relation to any </w:t>
            </w:r>
            <w:proofErr w:type="gramStart"/>
            <w:r w:rsidRPr="00123AAC">
              <w:rPr>
                <w:rFonts w:ascii="Poppins" w:hAnsi="Poppins" w:cs="Poppins"/>
                <w:szCs w:val="24"/>
                <w:lang w:eastAsia="en-GB"/>
              </w:rPr>
              <w:t>matter;</w:t>
            </w:r>
            <w:proofErr w:type="gramEnd"/>
          </w:p>
          <w:p w14:paraId="4B592141" w14:textId="77777777" w:rsidR="00656A96" w:rsidRPr="00123AAC" w:rsidRDefault="00656A96" w:rsidP="00B47FDE">
            <w:pPr>
              <w:widowControl w:val="0"/>
              <w:rPr>
                <w:rFonts w:ascii="Poppins" w:hAnsi="Poppins" w:cs="Poppins"/>
                <w:szCs w:val="24"/>
                <w:lang w:eastAsia="en-GB"/>
              </w:rPr>
            </w:pPr>
          </w:p>
          <w:p w14:paraId="355D9188"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lastRenderedPageBreak/>
              <w:t>(c) activities which can reasonably be regarded as intended or likely to (</w:t>
            </w:r>
            <w:proofErr w:type="spellStart"/>
            <w:r w:rsidRPr="00123AAC">
              <w:rPr>
                <w:rFonts w:ascii="Poppins" w:hAnsi="Poppins" w:cs="Poppins"/>
                <w:szCs w:val="24"/>
                <w:lang w:eastAsia="en-GB"/>
              </w:rPr>
              <w:t>i</w:t>
            </w:r>
            <w:proofErr w:type="spellEnd"/>
            <w:r w:rsidRPr="00123AAC">
              <w:rPr>
                <w:rFonts w:ascii="Poppins" w:hAnsi="Poppins" w:cs="Poppins"/>
                <w:szCs w:val="24"/>
                <w:lang w:eastAsia="en-GB"/>
              </w:rPr>
              <w:t>) provide or affect support (whether financial or otherwise) for a political party or political campaigning organisation; or (ii) influence voters in relation to any election or referendum.</w:t>
            </w:r>
          </w:p>
          <w:p w14:paraId="61A4DCDB" w14:textId="77777777" w:rsidR="00656A96" w:rsidRPr="00123AAC" w:rsidRDefault="00656A96" w:rsidP="00B47FDE">
            <w:pPr>
              <w:widowControl w:val="0"/>
              <w:rPr>
                <w:rFonts w:ascii="Poppins" w:hAnsi="Poppins" w:cs="Poppins"/>
                <w:szCs w:val="24"/>
                <w:lang w:eastAsia="en-GB"/>
              </w:rPr>
            </w:pPr>
          </w:p>
          <w:p w14:paraId="0CB99E38"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However, the regulations specifically state that these activities can still be categorised as “for the benefit of the community” (and therefore permitted by Local Healthwatch   organisations, if “they can reasonably be regarded as incidental to other activities, which a person might reasonably consider to be activities carried on for the benefit of the community in England”.</w:t>
            </w:r>
          </w:p>
          <w:p w14:paraId="47F789F5" w14:textId="77777777" w:rsidR="00656A96" w:rsidRPr="00123AAC" w:rsidRDefault="00656A96" w:rsidP="00B47FDE">
            <w:pPr>
              <w:widowControl w:val="0"/>
              <w:rPr>
                <w:rFonts w:ascii="Poppins" w:hAnsi="Poppins" w:cs="Poppins"/>
                <w:szCs w:val="24"/>
                <w:lang w:eastAsia="en-GB"/>
              </w:rPr>
            </w:pPr>
          </w:p>
          <w:p w14:paraId="7E745E02" w14:textId="485062A8"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As the main functions of Local Healthwatch relate to supporting involvement and collecting people’s views to influence services, activities falling under (a), (b) or (c) above could be incidental to those functions. Therefore, provided those activities are undertaken because of the statutory functions (e.g. As a result of views gathered by Healthwatch) and remain ancillary to those functions, Healthwatch may be able to carry out those activities. It is the responsibility of Healthwatch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to demonstrate that any campaigning activity is truly incidental to its other activities and to ensure that it is compliant with all relevant terms of the arrangements with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City Council.</w:t>
            </w:r>
          </w:p>
          <w:p w14:paraId="5147630B" w14:textId="77777777" w:rsidR="00656A96" w:rsidRPr="00123AAC" w:rsidRDefault="00656A96" w:rsidP="00B47FDE">
            <w:pPr>
              <w:widowControl w:val="0"/>
              <w:rPr>
                <w:rFonts w:ascii="Poppins" w:hAnsi="Poppins" w:cs="Poppins"/>
                <w:szCs w:val="24"/>
                <w:u w:val="single"/>
                <w:lang w:eastAsia="en-GB"/>
              </w:rPr>
            </w:pPr>
          </w:p>
          <w:p w14:paraId="3AAF81A0" w14:textId="77777777" w:rsidR="00656A96" w:rsidRPr="00123AAC" w:rsidRDefault="00656A96" w:rsidP="00B47FDE">
            <w:pPr>
              <w:widowControl w:val="0"/>
              <w:rPr>
                <w:rFonts w:ascii="Poppins" w:hAnsi="Poppins" w:cs="Poppins"/>
                <w:szCs w:val="24"/>
                <w:u w:val="single"/>
                <w:lang w:eastAsia="en-GB"/>
              </w:rPr>
            </w:pPr>
            <w:r w:rsidRPr="00123AAC">
              <w:rPr>
                <w:rFonts w:ascii="Poppins" w:hAnsi="Poppins" w:cs="Poppins"/>
                <w:szCs w:val="24"/>
                <w:u w:val="single"/>
                <w:lang w:eastAsia="en-GB"/>
              </w:rPr>
              <w:t>Reputational risk</w:t>
            </w:r>
          </w:p>
          <w:p w14:paraId="7A0CAECA" w14:textId="77777777" w:rsidR="00656A96" w:rsidRPr="00123AAC" w:rsidRDefault="00656A96" w:rsidP="00B47FDE">
            <w:pPr>
              <w:widowControl w:val="0"/>
              <w:rPr>
                <w:rFonts w:ascii="Poppins" w:hAnsi="Poppins" w:cs="Poppins"/>
                <w:szCs w:val="24"/>
                <w:lang w:eastAsia="en-GB"/>
              </w:rPr>
            </w:pPr>
          </w:p>
          <w:p w14:paraId="539A6927" w14:textId="5AE35679"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Healthwatch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will need to consider any reputational risk to prevent any of its activities being perceived to be linked with a political viewpoint, and the potential to impact on people’s willingness to engage with the organisation. Again, demonstrating that any campaigning is based on the views of local people may underpin the case for a Healthwatch undertaking such activity. To achieve this, Healthwatch should not:</w:t>
            </w:r>
          </w:p>
          <w:p w14:paraId="65C0DB0D" w14:textId="77777777" w:rsidR="00656A96" w:rsidRPr="00123AAC" w:rsidRDefault="00656A96" w:rsidP="00B47FDE">
            <w:pPr>
              <w:widowControl w:val="0"/>
              <w:rPr>
                <w:rFonts w:ascii="Poppins" w:hAnsi="Poppins" w:cs="Poppins"/>
                <w:szCs w:val="24"/>
                <w:lang w:eastAsia="en-GB"/>
              </w:rPr>
            </w:pPr>
          </w:p>
          <w:p w14:paraId="32A0726A"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Give support or funding to a political party, nor to a candidate or politician</w:t>
            </w:r>
          </w:p>
          <w:p w14:paraId="50522D8A"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Be used as a vehicle for the expression of political views</w:t>
            </w:r>
          </w:p>
          <w:p w14:paraId="7BA9E996"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 Endorse or comment on any party or candidate. </w:t>
            </w:r>
            <w:proofErr w:type="gramStart"/>
            <w:r w:rsidRPr="00123AAC">
              <w:rPr>
                <w:rFonts w:ascii="Poppins" w:hAnsi="Poppins" w:cs="Poppins"/>
                <w:szCs w:val="24"/>
                <w:lang w:eastAsia="en-GB"/>
              </w:rPr>
              <w:t>Instead</w:t>
            </w:r>
            <w:proofErr w:type="gramEnd"/>
            <w:r w:rsidRPr="00123AAC">
              <w:rPr>
                <w:rFonts w:ascii="Poppins" w:hAnsi="Poppins" w:cs="Poppins"/>
                <w:szCs w:val="24"/>
                <w:lang w:eastAsia="en-GB"/>
              </w:rPr>
              <w:t xml:space="preserve"> it should concentrate on the issues that they are raising as they relate to local people. This not only applies to political parties but also ‘political campaigning </w:t>
            </w:r>
            <w:proofErr w:type="gramStart"/>
            <w:r w:rsidRPr="00123AAC">
              <w:rPr>
                <w:rFonts w:ascii="Poppins" w:hAnsi="Poppins" w:cs="Poppins"/>
                <w:szCs w:val="24"/>
                <w:lang w:eastAsia="en-GB"/>
              </w:rPr>
              <w:t>organisations’</w:t>
            </w:r>
            <w:proofErr w:type="gramEnd"/>
            <w:r w:rsidRPr="00123AAC">
              <w:rPr>
                <w:rFonts w:ascii="Poppins" w:hAnsi="Poppins" w:cs="Poppins"/>
                <w:szCs w:val="24"/>
                <w:lang w:eastAsia="en-GB"/>
              </w:rPr>
              <w:t>.</w:t>
            </w:r>
          </w:p>
          <w:p w14:paraId="40731342" w14:textId="77777777" w:rsidR="00656A96" w:rsidRPr="00123AAC" w:rsidRDefault="00656A96" w:rsidP="00B47FDE">
            <w:pPr>
              <w:widowControl w:val="0"/>
              <w:rPr>
                <w:rFonts w:ascii="Poppins" w:hAnsi="Poppins" w:cs="Poppins"/>
                <w:szCs w:val="24"/>
                <w:lang w:eastAsia="en-GB"/>
              </w:rPr>
            </w:pPr>
          </w:p>
          <w:p w14:paraId="19B696E2" w14:textId="77777777" w:rsidR="00656A96" w:rsidRPr="00123AAC" w:rsidRDefault="00656A96" w:rsidP="00B47FDE">
            <w:pPr>
              <w:widowControl w:val="0"/>
              <w:rPr>
                <w:rFonts w:ascii="Poppins" w:hAnsi="Poppins" w:cs="Poppins"/>
                <w:szCs w:val="24"/>
                <w:u w:val="single"/>
                <w:lang w:eastAsia="en-GB"/>
              </w:rPr>
            </w:pPr>
            <w:r w:rsidRPr="00123AAC">
              <w:rPr>
                <w:rFonts w:ascii="Poppins" w:hAnsi="Poppins" w:cs="Poppins"/>
                <w:szCs w:val="24"/>
                <w:u w:val="single"/>
                <w:lang w:eastAsia="en-GB"/>
              </w:rPr>
              <w:t>During an election period</w:t>
            </w:r>
          </w:p>
          <w:p w14:paraId="0CC70FA8" w14:textId="77777777" w:rsidR="00656A96" w:rsidRPr="00123AAC" w:rsidRDefault="00656A96" w:rsidP="00B47FDE">
            <w:pPr>
              <w:widowControl w:val="0"/>
              <w:rPr>
                <w:rFonts w:ascii="Poppins" w:hAnsi="Poppins" w:cs="Poppins"/>
                <w:b/>
                <w:szCs w:val="24"/>
                <w:lang w:eastAsia="en-GB"/>
              </w:rPr>
            </w:pPr>
          </w:p>
          <w:p w14:paraId="4BB0524F" w14:textId="7073A1B0"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During an election period, Healthwatch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must be careful not to produce material that could be regarded as “election material”. For example, anything that explicitly advocates a political party or party candidate or </w:t>
            </w:r>
            <w:r w:rsidRPr="00123AAC">
              <w:rPr>
                <w:rFonts w:ascii="Poppins" w:hAnsi="Poppins" w:cs="Poppins"/>
                <w:szCs w:val="24"/>
                <w:lang w:eastAsia="en-GB"/>
              </w:rPr>
              <w:lastRenderedPageBreak/>
              <w:t xml:space="preserve">advises on voting for or against a particular party or candidate. </w:t>
            </w:r>
          </w:p>
          <w:p w14:paraId="465275F8" w14:textId="77777777" w:rsidR="00656A96" w:rsidRPr="00123AAC" w:rsidRDefault="00656A96" w:rsidP="00B47FDE">
            <w:pPr>
              <w:widowControl w:val="0"/>
              <w:rPr>
                <w:rFonts w:ascii="Poppins" w:hAnsi="Poppins" w:cs="Poppins"/>
                <w:szCs w:val="24"/>
                <w:lang w:eastAsia="en-GB"/>
              </w:rPr>
            </w:pPr>
          </w:p>
          <w:p w14:paraId="648479B1" w14:textId="572206E6"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Healthwatch England will provide national guidance for elections, but Healthwatch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will need to consider their position if there are any by-elections or similar in their area. </w:t>
            </w:r>
            <w:hyperlink r:id="rId19" w:history="1">
              <w:r w:rsidRPr="00123AAC">
                <w:rPr>
                  <w:rStyle w:val="Hyperlink"/>
                  <w:rFonts w:ascii="Poppins" w:hAnsi="Poppins" w:cs="Poppins"/>
                  <w:szCs w:val="24"/>
                  <w:lang w:eastAsia="en-GB"/>
                </w:rPr>
                <w:t xml:space="preserve">There has been separate guidance issued in relation to </w:t>
              </w:r>
              <w:r w:rsidR="00353B0A" w:rsidRPr="00123AAC">
                <w:rPr>
                  <w:rStyle w:val="Hyperlink"/>
                  <w:rFonts w:ascii="Poppins" w:hAnsi="Poppins" w:cs="Poppins"/>
                  <w:szCs w:val="24"/>
                  <w:lang w:eastAsia="en-GB"/>
                </w:rPr>
                <w:t xml:space="preserve">pre-election </w:t>
              </w:r>
              <w:r w:rsidRPr="00123AAC">
                <w:rPr>
                  <w:rStyle w:val="Hyperlink"/>
                  <w:rFonts w:ascii="Poppins" w:hAnsi="Poppins" w:cs="Poppins"/>
                  <w:szCs w:val="24"/>
                  <w:lang w:eastAsia="en-GB"/>
                </w:rPr>
                <w:t>period</w:t>
              </w:r>
            </w:hyperlink>
            <w:r w:rsidR="00353B0A" w:rsidRPr="00123AAC">
              <w:rPr>
                <w:rStyle w:val="Hyperlink"/>
                <w:rFonts w:ascii="Poppins" w:hAnsi="Poppins" w:cs="Poppins"/>
                <w:szCs w:val="24"/>
                <w:lang w:eastAsia="en-GB"/>
              </w:rPr>
              <w:t>s</w:t>
            </w:r>
            <w:r w:rsidRPr="00123AAC">
              <w:rPr>
                <w:rFonts w:ascii="Poppins" w:hAnsi="Poppins" w:cs="Poppins"/>
                <w:szCs w:val="24"/>
                <w:lang w:eastAsia="en-GB"/>
              </w:rPr>
              <w:t xml:space="preserve">, which is the period before an election when public authorities are limited in what they can do. Healthwatch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should ensure that they do not schedule anything during that period that might be perceived as political activity.</w:t>
            </w:r>
          </w:p>
          <w:p w14:paraId="493D69E5" w14:textId="77777777" w:rsidR="00656A96" w:rsidRPr="00123AAC" w:rsidRDefault="00656A96" w:rsidP="00B47FDE">
            <w:pPr>
              <w:textAlignment w:val="baseline"/>
              <w:rPr>
                <w:rFonts w:ascii="Poppins" w:hAnsi="Poppins" w:cs="Poppins"/>
                <w:b/>
                <w:bdr w:val="none" w:sz="0" w:space="0" w:color="auto" w:frame="1"/>
                <w:lang w:val="en" w:eastAsia="en-GB"/>
              </w:rPr>
            </w:pPr>
          </w:p>
        </w:tc>
      </w:tr>
      <w:tr w:rsidR="00656A96" w:rsidRPr="00123AAC" w14:paraId="0805AE76" w14:textId="77777777" w:rsidTr="00B47FDE">
        <w:tc>
          <w:tcPr>
            <w:tcW w:w="898" w:type="dxa"/>
            <w:tcBorders>
              <w:top w:val="single" w:sz="4" w:space="0" w:color="999999"/>
              <w:left w:val="single" w:sz="4" w:space="0" w:color="999999"/>
              <w:bottom w:val="single" w:sz="4" w:space="0" w:color="999999"/>
              <w:right w:val="single" w:sz="4" w:space="0" w:color="999999"/>
            </w:tcBorders>
          </w:tcPr>
          <w:p w14:paraId="2AE48DDB" w14:textId="77777777" w:rsidR="00656A96" w:rsidRPr="00123AAC" w:rsidRDefault="00656A96" w:rsidP="00B47FDE">
            <w:pPr>
              <w:pStyle w:val="BodyText"/>
              <w:jc w:val="both"/>
              <w:rPr>
                <w:rFonts w:ascii="Poppins" w:hAnsi="Poppins" w:cs="Poppins"/>
                <w:b/>
                <w:color w:val="000000" w:themeColor="text1"/>
              </w:rPr>
            </w:pPr>
            <w:r w:rsidRPr="00123AAC">
              <w:rPr>
                <w:rFonts w:ascii="Poppins" w:hAnsi="Poppins" w:cs="Poppins"/>
                <w:b/>
                <w:bCs/>
              </w:rPr>
              <w:lastRenderedPageBreak/>
              <w:t>3.7</w:t>
            </w:r>
          </w:p>
        </w:tc>
        <w:tc>
          <w:tcPr>
            <w:tcW w:w="8808" w:type="dxa"/>
            <w:tcBorders>
              <w:top w:val="single" w:sz="4" w:space="0" w:color="999999"/>
              <w:left w:val="single" w:sz="4" w:space="0" w:color="999999"/>
              <w:bottom w:val="single" w:sz="4" w:space="0" w:color="999999"/>
              <w:right w:val="single" w:sz="4" w:space="0" w:color="999999"/>
            </w:tcBorders>
          </w:tcPr>
          <w:p w14:paraId="1D22CD79" w14:textId="77777777" w:rsidR="00656A96" w:rsidRPr="00123AAC" w:rsidRDefault="00656A96" w:rsidP="00B47FDE">
            <w:pPr>
              <w:textAlignment w:val="baseline"/>
              <w:rPr>
                <w:rFonts w:ascii="Poppins" w:hAnsi="Poppins" w:cs="Poppins"/>
                <w:b/>
              </w:rPr>
            </w:pPr>
            <w:r w:rsidRPr="00123AAC">
              <w:rPr>
                <w:rFonts w:ascii="Poppins" w:hAnsi="Poppins" w:cs="Poppins"/>
                <w:b/>
              </w:rPr>
              <w:t xml:space="preserve">Healthwatch licence and brand </w:t>
            </w:r>
          </w:p>
          <w:p w14:paraId="5B31564D" w14:textId="77777777" w:rsidR="00656A96" w:rsidRPr="00123AAC" w:rsidRDefault="00656A96" w:rsidP="00B47FDE">
            <w:pPr>
              <w:textAlignment w:val="baseline"/>
              <w:rPr>
                <w:rFonts w:ascii="Poppins" w:hAnsi="Poppins" w:cs="Poppins"/>
              </w:rPr>
            </w:pPr>
          </w:p>
          <w:p w14:paraId="0EC89C6C" w14:textId="77777777" w:rsidR="00656A96" w:rsidRPr="00123AAC" w:rsidRDefault="00656A96" w:rsidP="00B47FDE">
            <w:pPr>
              <w:textAlignment w:val="baseline"/>
              <w:rPr>
                <w:rFonts w:ascii="Poppins" w:hAnsi="Poppins" w:cs="Poppins"/>
                <w:u w:val="single"/>
              </w:rPr>
            </w:pPr>
            <w:r w:rsidRPr="00123AAC">
              <w:rPr>
                <w:rFonts w:ascii="Poppins" w:hAnsi="Poppins" w:cs="Poppins"/>
                <w:u w:val="single"/>
              </w:rPr>
              <w:t>What is the Healthwatch trademark licence?</w:t>
            </w:r>
          </w:p>
          <w:p w14:paraId="4125838C" w14:textId="77777777" w:rsidR="00656A96" w:rsidRPr="00123AAC" w:rsidRDefault="00656A96" w:rsidP="00B47FDE">
            <w:pPr>
              <w:textAlignment w:val="baseline"/>
              <w:rPr>
                <w:rFonts w:ascii="Poppins" w:hAnsi="Poppins" w:cs="Poppins"/>
              </w:rPr>
            </w:pPr>
          </w:p>
          <w:p w14:paraId="5734610F" w14:textId="77777777" w:rsidR="00656A96" w:rsidRPr="00123AAC" w:rsidRDefault="00656A96" w:rsidP="00B47FDE">
            <w:pPr>
              <w:textAlignment w:val="baseline"/>
              <w:rPr>
                <w:rFonts w:ascii="Poppins" w:hAnsi="Poppins" w:cs="Poppins"/>
              </w:rPr>
            </w:pPr>
            <w:r w:rsidRPr="00123AAC">
              <w:rPr>
                <w:rFonts w:ascii="Poppins" w:hAnsi="Poppins" w:cs="Poppins"/>
              </w:rPr>
              <w:t>As Healthwatch England is an independent statutory committee of the Care Quality Commission (CQC), legally CQC owns the trademark for the Healthwatch logo and text.  Section 45D of the Health and Social Care Act 2008 gives Healthwatch England the discretion to grant a licence to Healthwatch providers to use the Healthwatch name and logo when carrying out its statutory functions. The Healthwatch logo and text are both trademarked in the UK. To operate under the Healthwatch brand, the Healthwatch provider must sign and abide by a trademark licence issued by Healthwatch England.</w:t>
            </w:r>
          </w:p>
          <w:p w14:paraId="0F7C5611" w14:textId="77777777" w:rsidR="00656A96" w:rsidRPr="00123AAC" w:rsidRDefault="00656A96" w:rsidP="00B47FDE">
            <w:pPr>
              <w:textAlignment w:val="baseline"/>
              <w:rPr>
                <w:rFonts w:ascii="Poppins" w:hAnsi="Poppins" w:cs="Poppins"/>
              </w:rPr>
            </w:pPr>
          </w:p>
          <w:p w14:paraId="2FFE86F2" w14:textId="77777777" w:rsidR="00656A96" w:rsidRPr="00123AAC" w:rsidRDefault="00656A96" w:rsidP="00B47FDE">
            <w:pPr>
              <w:widowControl w:val="0"/>
              <w:rPr>
                <w:rFonts w:ascii="Poppins" w:hAnsi="Poppins" w:cs="Poppins"/>
                <w:szCs w:val="24"/>
                <w:u w:val="single"/>
              </w:rPr>
            </w:pPr>
            <w:r w:rsidRPr="00123AAC">
              <w:rPr>
                <w:rFonts w:ascii="Poppins" w:hAnsi="Poppins" w:cs="Poppins"/>
                <w:szCs w:val="24"/>
                <w:u w:val="single"/>
              </w:rPr>
              <w:t>How to apply for a trademark licence</w:t>
            </w:r>
          </w:p>
          <w:p w14:paraId="528BB14D" w14:textId="77777777" w:rsidR="00656A96" w:rsidRPr="00123AAC" w:rsidRDefault="00656A96" w:rsidP="00B47FDE">
            <w:pPr>
              <w:widowControl w:val="0"/>
              <w:rPr>
                <w:rFonts w:ascii="Poppins" w:hAnsi="Poppins" w:cs="Poppins"/>
                <w:szCs w:val="24"/>
              </w:rPr>
            </w:pPr>
          </w:p>
          <w:p w14:paraId="541DCA70" w14:textId="77777777" w:rsidR="00656A96" w:rsidRPr="00123AAC" w:rsidRDefault="00656A96" w:rsidP="00B47FDE">
            <w:pPr>
              <w:widowControl w:val="0"/>
              <w:rPr>
                <w:rFonts w:ascii="Poppins" w:eastAsiaTheme="minorEastAsia" w:hAnsi="Poppins" w:cs="Poppins"/>
              </w:rPr>
            </w:pPr>
            <w:r w:rsidRPr="00123AAC">
              <w:rPr>
                <w:rFonts w:ascii="Poppins" w:eastAsiaTheme="minorEastAsia" w:hAnsi="Poppins" w:cs="Poppins"/>
              </w:rPr>
              <w:t xml:space="preserve">To apply for a Healthwatch licence the provider organisation should email </w:t>
            </w:r>
            <w:hyperlink r:id="rId20">
              <w:r w:rsidRPr="00123AAC">
                <w:rPr>
                  <w:rStyle w:val="Hyperlink"/>
                  <w:rFonts w:ascii="Poppins" w:eastAsiaTheme="minorEastAsia" w:hAnsi="Poppins" w:cs="Poppins"/>
                </w:rPr>
                <w:t>enquiries@healthwatch.co.uk</w:t>
              </w:r>
            </w:hyperlink>
            <w:r w:rsidRPr="00123AAC">
              <w:rPr>
                <w:rFonts w:ascii="Poppins" w:eastAsiaTheme="minorEastAsia" w:hAnsi="Poppins" w:cs="Poppins"/>
                <w:color w:val="0C3512" w:themeColor="accent3" w:themeShade="80"/>
              </w:rPr>
              <w:t xml:space="preserve"> </w:t>
            </w:r>
            <w:r w:rsidRPr="00123AAC">
              <w:rPr>
                <w:rFonts w:ascii="Poppins" w:eastAsiaTheme="minorEastAsia" w:hAnsi="Poppins" w:cs="Poppins"/>
              </w:rPr>
              <w:t xml:space="preserve">or speak to the HWE Regional Manager that covers their region. </w:t>
            </w:r>
          </w:p>
          <w:p w14:paraId="15EC0102" w14:textId="77777777" w:rsidR="00656A96" w:rsidRPr="00123AAC" w:rsidRDefault="00656A96" w:rsidP="00B47FDE">
            <w:pPr>
              <w:widowControl w:val="0"/>
              <w:rPr>
                <w:rFonts w:ascii="Poppins" w:hAnsi="Poppins" w:cs="Poppins"/>
                <w:szCs w:val="24"/>
              </w:rPr>
            </w:pPr>
          </w:p>
          <w:p w14:paraId="19EF66CC" w14:textId="77777777" w:rsidR="00656A96" w:rsidRPr="00123AAC" w:rsidRDefault="00656A96" w:rsidP="00B47FDE">
            <w:pPr>
              <w:widowControl w:val="0"/>
              <w:rPr>
                <w:rFonts w:ascii="Poppins" w:hAnsi="Poppins" w:cs="Poppins"/>
                <w:szCs w:val="24"/>
              </w:rPr>
            </w:pPr>
            <w:r w:rsidRPr="00123AAC">
              <w:rPr>
                <w:rFonts w:ascii="Poppins" w:hAnsi="Poppins" w:cs="Poppins"/>
                <w:szCs w:val="24"/>
              </w:rPr>
              <w:t>If the provider organisation holds contracts for multiple Local Healthwatch, then they will need to sign one agreement for each local authority area. They will need to have a separate contract and use separate logos for each Local Healthwatch that they manage.</w:t>
            </w:r>
          </w:p>
          <w:p w14:paraId="10475503" w14:textId="77777777" w:rsidR="00656A96" w:rsidRPr="00123AAC" w:rsidRDefault="00656A96" w:rsidP="00B47FDE">
            <w:pPr>
              <w:widowControl w:val="0"/>
              <w:rPr>
                <w:rFonts w:ascii="Poppins" w:hAnsi="Poppins" w:cs="Poppins"/>
                <w:b/>
                <w:szCs w:val="24"/>
              </w:rPr>
            </w:pPr>
          </w:p>
          <w:p w14:paraId="1B9510B6" w14:textId="77777777" w:rsidR="00656A96" w:rsidRPr="00123AAC" w:rsidRDefault="00656A96" w:rsidP="00B47FDE">
            <w:pPr>
              <w:widowControl w:val="0"/>
              <w:rPr>
                <w:rFonts w:ascii="Poppins" w:hAnsi="Poppins" w:cs="Poppins"/>
                <w:szCs w:val="24"/>
                <w:u w:val="single"/>
                <w:lang w:eastAsia="en-GB"/>
              </w:rPr>
            </w:pPr>
            <w:r w:rsidRPr="00123AAC">
              <w:rPr>
                <w:rFonts w:ascii="Poppins" w:hAnsi="Poppins" w:cs="Poppins"/>
                <w:szCs w:val="24"/>
                <w:u w:val="single"/>
                <w:lang w:eastAsia="en-GB"/>
              </w:rPr>
              <w:t>What can the Healthwatch brand be used for?</w:t>
            </w:r>
          </w:p>
          <w:p w14:paraId="40AEC792" w14:textId="77777777" w:rsidR="00656A96" w:rsidRPr="00123AAC" w:rsidRDefault="00656A96" w:rsidP="00B47FDE">
            <w:pPr>
              <w:widowControl w:val="0"/>
              <w:rPr>
                <w:rFonts w:ascii="Poppins" w:hAnsi="Poppins" w:cs="Poppins"/>
                <w:szCs w:val="24"/>
                <w:lang w:eastAsia="en-GB"/>
              </w:rPr>
            </w:pPr>
          </w:p>
          <w:p w14:paraId="0C2B0163" w14:textId="77777777"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The Healthwatch brand must only be used when carrying out activities prescribed in s.221 of the Local Government and Public Involvement in Health Act 2007 (the “statutory activities”). The Healthwatch brand cannot be used for any additional work which is not classed as a statutory function or power. Healthwatch should carefully consider their trading name and associated branding if they want to carry out activities which fall outside of s221 activities. </w:t>
            </w:r>
            <w:r w:rsidRPr="00123AAC">
              <w:rPr>
                <w:rFonts w:ascii="Poppins" w:hAnsi="Poppins" w:cs="Poppins"/>
                <w:szCs w:val="24"/>
                <w:lang w:eastAsia="en-GB"/>
              </w:rPr>
              <w:lastRenderedPageBreak/>
              <w:t xml:space="preserve">Healthwatch providers must contact Healthwatch England to discuss such circumstances. </w:t>
            </w:r>
          </w:p>
          <w:p w14:paraId="68E0E22B" w14:textId="77777777" w:rsidR="00656A96" w:rsidRPr="00123AAC" w:rsidRDefault="00656A96" w:rsidP="00B47FDE">
            <w:pPr>
              <w:widowControl w:val="0"/>
              <w:rPr>
                <w:rFonts w:ascii="Poppins" w:hAnsi="Poppins" w:cs="Poppins"/>
                <w:color w:val="0C3512" w:themeColor="accent3" w:themeShade="80"/>
                <w:szCs w:val="24"/>
                <w:lang w:eastAsia="en-GB"/>
              </w:rPr>
            </w:pPr>
          </w:p>
          <w:p w14:paraId="16517619" w14:textId="77777777" w:rsidR="00656A96" w:rsidRPr="00123AAC" w:rsidRDefault="00656A96" w:rsidP="00B47FDE">
            <w:pPr>
              <w:widowControl w:val="0"/>
              <w:rPr>
                <w:rFonts w:ascii="Poppins" w:hAnsi="Poppins" w:cs="Poppins"/>
                <w:szCs w:val="24"/>
                <w:u w:val="single"/>
                <w:lang w:eastAsia="en-GB"/>
              </w:rPr>
            </w:pPr>
            <w:r w:rsidRPr="00123AAC">
              <w:rPr>
                <w:rFonts w:ascii="Poppins" w:hAnsi="Poppins" w:cs="Poppins"/>
                <w:szCs w:val="24"/>
                <w:u w:val="single"/>
                <w:lang w:eastAsia="en-GB"/>
              </w:rPr>
              <w:t>Provider responsibilities</w:t>
            </w:r>
          </w:p>
          <w:p w14:paraId="4E2C54D4" w14:textId="77777777" w:rsidR="00656A96" w:rsidRPr="00123AAC" w:rsidRDefault="00656A96" w:rsidP="00B47FDE">
            <w:pPr>
              <w:widowControl w:val="0"/>
              <w:rPr>
                <w:rFonts w:ascii="Poppins" w:hAnsi="Poppins" w:cs="Poppins"/>
                <w:szCs w:val="24"/>
                <w:lang w:eastAsia="en-GB"/>
              </w:rPr>
            </w:pPr>
          </w:p>
          <w:p w14:paraId="15BF2841" w14:textId="036E77C1" w:rsidR="00656A96" w:rsidRPr="00123AAC" w:rsidRDefault="00656A96" w:rsidP="00B47FDE">
            <w:pPr>
              <w:widowControl w:val="0"/>
              <w:rPr>
                <w:rFonts w:ascii="Poppins" w:hAnsi="Poppins" w:cs="Poppins"/>
                <w:szCs w:val="24"/>
                <w:lang w:eastAsia="en-GB"/>
              </w:rPr>
            </w:pPr>
            <w:r w:rsidRPr="00123AAC">
              <w:rPr>
                <w:rFonts w:ascii="Poppins" w:hAnsi="Poppins" w:cs="Poppins"/>
                <w:szCs w:val="24"/>
                <w:lang w:eastAsia="en-GB"/>
              </w:rPr>
              <w:t xml:space="preserve">The trademark licence places certain obligations on the Healthwatch provider (the licensee) to act and use the marks in a way which preserves their reputation of the marks and that of the Healthwatch </w:t>
            </w:r>
            <w:r w:rsidR="00F63FC4" w:rsidRPr="00123AAC">
              <w:rPr>
                <w:rFonts w:ascii="Poppins" w:hAnsi="Poppins" w:cs="Poppins"/>
                <w:color w:val="FF0000"/>
                <w:szCs w:val="24"/>
                <w:highlight w:val="yellow"/>
                <w:lang w:eastAsia="en-GB"/>
              </w:rPr>
              <w:t>Anytown</w:t>
            </w:r>
            <w:r w:rsidRPr="00123AAC">
              <w:rPr>
                <w:rFonts w:ascii="Poppins" w:hAnsi="Poppins" w:cs="Poppins"/>
                <w:szCs w:val="24"/>
                <w:lang w:eastAsia="en-GB"/>
              </w:rPr>
              <w:t xml:space="preserve"> programme, the National Healthwatch programme, CQC or any Local Healthwatch organisation. </w:t>
            </w:r>
          </w:p>
          <w:p w14:paraId="6177F3EB" w14:textId="77777777" w:rsidR="00656A96" w:rsidRPr="00123AAC" w:rsidRDefault="00656A96" w:rsidP="00B47FDE">
            <w:pPr>
              <w:widowControl w:val="0"/>
              <w:rPr>
                <w:rFonts w:ascii="Poppins" w:hAnsi="Poppins" w:cs="Poppins"/>
                <w:szCs w:val="24"/>
                <w:lang w:eastAsia="en-GB"/>
              </w:rPr>
            </w:pPr>
          </w:p>
          <w:p w14:paraId="51D561F3" w14:textId="77777777" w:rsidR="00656A96" w:rsidRPr="00123AAC" w:rsidRDefault="00656A96" w:rsidP="00B47FDE">
            <w:pPr>
              <w:widowControl w:val="0"/>
              <w:rPr>
                <w:rFonts w:ascii="Poppins" w:eastAsiaTheme="minorEastAsia" w:hAnsi="Poppins" w:cs="Poppins"/>
                <w:u w:val="single"/>
                <w:lang w:eastAsia="en-GB"/>
              </w:rPr>
            </w:pPr>
            <w:r w:rsidRPr="00123AAC">
              <w:rPr>
                <w:rFonts w:ascii="Poppins" w:eastAsiaTheme="minorEastAsia" w:hAnsi="Poppins" w:cs="Poppins"/>
                <w:u w:val="single"/>
                <w:lang w:eastAsia="en-GB"/>
              </w:rPr>
              <w:t xml:space="preserve">Subcontracting work </w:t>
            </w:r>
          </w:p>
          <w:p w14:paraId="021B907B" w14:textId="77777777" w:rsidR="00656A96" w:rsidRPr="00123AAC" w:rsidRDefault="00656A96" w:rsidP="00B47FDE">
            <w:pPr>
              <w:widowControl w:val="0"/>
              <w:rPr>
                <w:rFonts w:ascii="Poppins" w:hAnsi="Poppins" w:cs="Poppins"/>
                <w:szCs w:val="24"/>
                <w:lang w:eastAsia="en-GB"/>
              </w:rPr>
            </w:pPr>
          </w:p>
          <w:p w14:paraId="7682730E" w14:textId="313BAFF7" w:rsidR="00656A96" w:rsidRPr="00123AAC" w:rsidRDefault="00656A96" w:rsidP="00B47FDE">
            <w:pPr>
              <w:widowControl w:val="0"/>
              <w:rPr>
                <w:rFonts w:ascii="Poppins" w:eastAsiaTheme="minorEastAsia" w:hAnsi="Poppins" w:cs="Poppins"/>
                <w:lang w:eastAsia="en-GB"/>
              </w:rPr>
            </w:pPr>
            <w:r w:rsidRPr="00123AAC">
              <w:rPr>
                <w:rFonts w:ascii="Poppins" w:eastAsiaTheme="minorEastAsia" w:hAnsi="Poppins" w:cs="Poppins"/>
                <w:lang w:eastAsia="en-GB"/>
              </w:rPr>
              <w:t xml:space="preserve">If Healthwatch </w:t>
            </w:r>
            <w:r w:rsidR="00F63FC4" w:rsidRPr="00123AAC">
              <w:rPr>
                <w:rFonts w:ascii="Poppins" w:eastAsiaTheme="minorEastAsia" w:hAnsi="Poppins" w:cs="Poppins"/>
                <w:color w:val="FF0000"/>
                <w:highlight w:val="yellow"/>
                <w:lang w:eastAsia="en-GB"/>
              </w:rPr>
              <w:t>Anytown</w:t>
            </w:r>
            <w:r w:rsidRPr="00123AAC">
              <w:rPr>
                <w:rFonts w:ascii="Poppins" w:eastAsiaTheme="minorEastAsia" w:hAnsi="Poppins" w:cs="Poppins"/>
                <w:lang w:eastAsia="en-GB"/>
              </w:rPr>
              <w:t xml:space="preserve"> subcontracts work associated with its statutory functions and powers, they will need to apply for a different trademark licence.</w:t>
            </w:r>
          </w:p>
          <w:p w14:paraId="0584DF05" w14:textId="77777777" w:rsidR="00656A96" w:rsidRPr="00123AAC" w:rsidRDefault="00656A96" w:rsidP="00B47FDE">
            <w:pPr>
              <w:widowControl w:val="0"/>
              <w:rPr>
                <w:rFonts w:ascii="Poppins" w:hAnsi="Poppins" w:cs="Poppins"/>
                <w:szCs w:val="24"/>
                <w:lang w:eastAsia="en-GB"/>
              </w:rPr>
            </w:pPr>
          </w:p>
          <w:p w14:paraId="556C81D5" w14:textId="77777777" w:rsidR="00656A96" w:rsidRPr="00123AAC" w:rsidRDefault="00656A96" w:rsidP="00B47FDE">
            <w:pPr>
              <w:widowControl w:val="0"/>
              <w:rPr>
                <w:rFonts w:ascii="Poppins" w:eastAsiaTheme="minorEastAsia" w:hAnsi="Poppins" w:cs="Poppins"/>
                <w:u w:val="single"/>
                <w:lang w:eastAsia="en-GB"/>
              </w:rPr>
            </w:pPr>
            <w:r w:rsidRPr="00123AAC">
              <w:rPr>
                <w:rFonts w:ascii="Poppins" w:eastAsiaTheme="minorEastAsia" w:hAnsi="Poppins" w:cs="Poppins"/>
                <w:u w:val="single"/>
                <w:lang w:eastAsia="en-GB"/>
              </w:rPr>
              <w:t>What arrangements should be made when a contract changes hand?</w:t>
            </w:r>
          </w:p>
          <w:p w14:paraId="3EBD9901" w14:textId="77777777" w:rsidR="00656A96" w:rsidRPr="00123AAC" w:rsidRDefault="00656A96" w:rsidP="00B47FDE">
            <w:pPr>
              <w:widowControl w:val="0"/>
              <w:rPr>
                <w:rFonts w:ascii="Poppins" w:hAnsi="Poppins" w:cs="Poppins"/>
                <w:szCs w:val="24"/>
                <w:lang w:eastAsia="en-GB"/>
              </w:rPr>
            </w:pPr>
          </w:p>
          <w:p w14:paraId="0AA37FED" w14:textId="77777777" w:rsidR="00656A96" w:rsidRPr="00123AAC" w:rsidRDefault="00656A96" w:rsidP="00B47FDE">
            <w:pPr>
              <w:widowControl w:val="0"/>
              <w:rPr>
                <w:rFonts w:ascii="Poppins" w:hAnsi="Poppins" w:cs="Poppins"/>
                <w:lang w:eastAsia="en-GB"/>
              </w:rPr>
            </w:pPr>
            <w:r w:rsidRPr="00123AAC">
              <w:rPr>
                <w:rFonts w:ascii="Poppins" w:hAnsi="Poppins" w:cs="Poppins"/>
                <w:lang w:eastAsia="en-GB"/>
              </w:rPr>
              <w:t>The trademark licence terminates when the contract between the local authority and the Healthwatch provider ends, and the provider is no longer able to use the Healthwatch brand.</w:t>
            </w:r>
          </w:p>
          <w:p w14:paraId="3D6F624B" w14:textId="77777777" w:rsidR="00656A96" w:rsidRPr="00123AAC" w:rsidRDefault="00656A96" w:rsidP="00B47FDE">
            <w:pPr>
              <w:widowControl w:val="0"/>
              <w:rPr>
                <w:rFonts w:ascii="Poppins" w:hAnsi="Poppins" w:cs="Poppins"/>
                <w:szCs w:val="24"/>
                <w:lang w:eastAsia="en-GB"/>
              </w:rPr>
            </w:pPr>
          </w:p>
          <w:p w14:paraId="751A9DC0" w14:textId="77777777" w:rsidR="00656A96" w:rsidRPr="00123AAC" w:rsidRDefault="00656A96" w:rsidP="00B47FDE">
            <w:pPr>
              <w:widowControl w:val="0"/>
              <w:rPr>
                <w:rFonts w:ascii="Poppins" w:eastAsiaTheme="minorEastAsia" w:hAnsi="Poppins" w:cs="Poppins"/>
                <w:lang w:eastAsia="en-GB"/>
              </w:rPr>
            </w:pPr>
            <w:r w:rsidRPr="00123AAC">
              <w:rPr>
                <w:rFonts w:ascii="Poppins" w:eastAsiaTheme="minorEastAsia" w:hAnsi="Poppins" w:cs="Poppins"/>
                <w:lang w:eastAsia="en-GB"/>
              </w:rPr>
              <w:t>Appropriate contractual arrangements should be in place to ensure that when a provider organisation comes to the end of its Healthwatch contract, resources, website, social channels, data and insight are transferred to a new provider. This will ensure a continuous and uninterrupted Healthwatch service for the public.</w:t>
            </w:r>
          </w:p>
          <w:p w14:paraId="1922CC08" w14:textId="77777777" w:rsidR="00656A96" w:rsidRPr="00123AAC" w:rsidRDefault="00656A96" w:rsidP="00B47FDE">
            <w:pPr>
              <w:textAlignment w:val="baseline"/>
              <w:rPr>
                <w:rFonts w:ascii="Poppins" w:hAnsi="Poppins" w:cs="Poppins"/>
                <w:b/>
                <w:bdr w:val="none" w:sz="0" w:space="0" w:color="auto" w:frame="1"/>
                <w:lang w:val="en" w:eastAsia="en-GB"/>
              </w:rPr>
            </w:pPr>
          </w:p>
          <w:p w14:paraId="66FA1D5B" w14:textId="77777777" w:rsidR="00656A96" w:rsidRPr="00123AAC" w:rsidRDefault="00656A96" w:rsidP="00B47FDE">
            <w:pPr>
              <w:textAlignment w:val="baseline"/>
              <w:rPr>
                <w:rStyle w:val="Hyperlink"/>
                <w:rFonts w:ascii="Poppins" w:hAnsi="Poppins" w:cs="Poppins"/>
                <w:bdr w:val="none" w:sz="0" w:space="0" w:color="auto" w:frame="1"/>
                <w:lang w:val="en" w:eastAsia="en-GB"/>
              </w:rPr>
            </w:pPr>
            <w:r w:rsidRPr="00123AAC">
              <w:rPr>
                <w:rFonts w:ascii="Poppins" w:hAnsi="Poppins" w:cs="Poppins"/>
                <w:bdr w:val="none" w:sz="0" w:space="0" w:color="auto" w:frame="1"/>
                <w:lang w:val="en" w:eastAsia="en-GB"/>
              </w:rPr>
              <w:t xml:space="preserve">For more information for both outgoing and incoming Healthwatch providers please see the </w:t>
            </w:r>
            <w:r w:rsidRPr="00123AAC">
              <w:rPr>
                <w:rFonts w:ascii="Poppins" w:hAnsi="Poppins" w:cs="Poppins"/>
                <w:bdr w:val="none" w:sz="0" w:space="0" w:color="auto" w:frame="1"/>
                <w:lang w:val="en" w:eastAsia="en-GB"/>
              </w:rPr>
              <w:fldChar w:fldCharType="begin"/>
            </w:r>
            <w:r w:rsidRPr="00123AAC">
              <w:rPr>
                <w:rFonts w:ascii="Poppins" w:hAnsi="Poppins" w:cs="Poppins"/>
                <w:bdr w:val="none" w:sz="0" w:space="0" w:color="auto" w:frame="1"/>
                <w:lang w:val="en" w:eastAsia="en-GB"/>
              </w:rPr>
              <w:instrText>HYPERLINK "https://network.healthwatch.co.uk/sites/network.healthwatch.co.uk/files/20072022%20When%20a%20Healthwatch%20changes%20provider.pdf"</w:instrText>
            </w:r>
            <w:r w:rsidRPr="00123AAC">
              <w:rPr>
                <w:rFonts w:ascii="Poppins" w:hAnsi="Poppins" w:cs="Poppins"/>
                <w:bdr w:val="none" w:sz="0" w:space="0" w:color="auto" w:frame="1"/>
                <w:lang w:val="en" w:eastAsia="en-GB"/>
              </w:rPr>
            </w:r>
            <w:r w:rsidRPr="00123AAC">
              <w:rPr>
                <w:rFonts w:ascii="Poppins" w:hAnsi="Poppins" w:cs="Poppins"/>
                <w:bdr w:val="none" w:sz="0" w:space="0" w:color="auto" w:frame="1"/>
                <w:lang w:val="en" w:eastAsia="en-GB"/>
              </w:rPr>
              <w:fldChar w:fldCharType="separate"/>
            </w:r>
            <w:r w:rsidRPr="00123AAC">
              <w:rPr>
                <w:rStyle w:val="Hyperlink"/>
                <w:rFonts w:ascii="Poppins" w:hAnsi="Poppins" w:cs="Poppins"/>
                <w:bdr w:val="none" w:sz="0" w:space="0" w:color="auto" w:frame="1"/>
                <w:lang w:val="en" w:eastAsia="en-GB"/>
              </w:rPr>
              <w:t>HWE transition guidance</w:t>
            </w:r>
          </w:p>
          <w:p w14:paraId="24450CB8" w14:textId="77777777" w:rsidR="00656A96" w:rsidRPr="00123AAC" w:rsidRDefault="00656A96" w:rsidP="00B47FDE">
            <w:pPr>
              <w:pStyle w:val="BodyText"/>
              <w:jc w:val="both"/>
              <w:rPr>
                <w:rFonts w:ascii="Poppins" w:hAnsi="Poppins" w:cs="Poppins"/>
                <w:b/>
                <w:color w:val="000000" w:themeColor="text1"/>
                <w:u w:val="single"/>
              </w:rPr>
            </w:pPr>
            <w:r w:rsidRPr="00123AAC">
              <w:rPr>
                <w:rFonts w:ascii="Poppins" w:hAnsi="Poppins" w:cs="Poppins"/>
                <w:bdr w:val="none" w:sz="0" w:space="0" w:color="auto" w:frame="1"/>
                <w:lang w:val="en" w:eastAsia="en-GB"/>
              </w:rPr>
              <w:fldChar w:fldCharType="end"/>
            </w:r>
          </w:p>
        </w:tc>
      </w:tr>
      <w:tr w:rsidR="00656A96" w:rsidRPr="00123AAC" w14:paraId="46451B6C" w14:textId="77777777" w:rsidTr="00123AAC">
        <w:tc>
          <w:tcPr>
            <w:tcW w:w="89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5D02A082" w14:textId="77777777" w:rsidR="00656A96" w:rsidRPr="00123AAC" w:rsidRDefault="00656A96" w:rsidP="00B47FDE">
            <w:pPr>
              <w:pStyle w:val="Default"/>
              <w:rPr>
                <w:rFonts w:ascii="Poppins" w:eastAsia="Times New Roman" w:hAnsi="Poppins" w:cs="Poppins"/>
                <w:b/>
                <w:color w:val="FFFFFF" w:themeColor="background1"/>
                <w:sz w:val="22"/>
                <w:szCs w:val="22"/>
                <w:lang w:val="en" w:eastAsia="en-GB"/>
              </w:rPr>
            </w:pPr>
            <w:r w:rsidRPr="00123AAC">
              <w:rPr>
                <w:rFonts w:ascii="Poppins" w:hAnsi="Poppins" w:cs="Poppins"/>
                <w:b/>
                <w:color w:val="FFFFFF" w:themeColor="background1"/>
              </w:rPr>
              <w:lastRenderedPageBreak/>
              <w:t>4</w:t>
            </w:r>
          </w:p>
        </w:tc>
        <w:tc>
          <w:tcPr>
            <w:tcW w:w="880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48D48B8B" w14:textId="77777777" w:rsidR="00656A96" w:rsidRPr="00123AAC" w:rsidRDefault="00656A96" w:rsidP="00B47FDE">
            <w:pPr>
              <w:pStyle w:val="BodyText"/>
              <w:jc w:val="both"/>
              <w:rPr>
                <w:rFonts w:ascii="Poppins" w:hAnsi="Poppins" w:cs="Poppins"/>
                <w:b/>
                <w:color w:val="FFFFFF" w:themeColor="background1"/>
              </w:rPr>
            </w:pPr>
            <w:r w:rsidRPr="00123AAC">
              <w:rPr>
                <w:rFonts w:ascii="Poppins" w:hAnsi="Poppins" w:cs="Poppins"/>
                <w:b/>
                <w:color w:val="FFFFFF" w:themeColor="background1"/>
              </w:rPr>
              <w:t>Key Service Outcomes</w:t>
            </w:r>
          </w:p>
          <w:p w14:paraId="1CFA380D" w14:textId="77777777" w:rsidR="00656A96" w:rsidRPr="00123AAC" w:rsidRDefault="00656A96" w:rsidP="00B47FDE">
            <w:pPr>
              <w:textAlignment w:val="baseline"/>
              <w:rPr>
                <w:rFonts w:ascii="Poppins" w:hAnsi="Poppins" w:cs="Poppins"/>
                <w:color w:val="FFFFFF" w:themeColor="background1"/>
                <w:bdr w:val="none" w:sz="0" w:space="0" w:color="auto" w:frame="1"/>
                <w:lang w:val="en-US" w:eastAsia="en-GB"/>
              </w:rPr>
            </w:pPr>
          </w:p>
        </w:tc>
      </w:tr>
      <w:tr w:rsidR="00656A96" w:rsidRPr="00123AAC" w14:paraId="6640BADD" w14:textId="77777777" w:rsidTr="00B47FDE">
        <w:trPr>
          <w:trHeight w:val="983"/>
        </w:trPr>
        <w:tc>
          <w:tcPr>
            <w:tcW w:w="898" w:type="dxa"/>
            <w:tcBorders>
              <w:top w:val="single" w:sz="4" w:space="0" w:color="999999"/>
              <w:left w:val="single" w:sz="4" w:space="0" w:color="999999"/>
              <w:bottom w:val="single" w:sz="4" w:space="0" w:color="999999"/>
              <w:right w:val="single" w:sz="4" w:space="0" w:color="999999"/>
            </w:tcBorders>
          </w:tcPr>
          <w:p w14:paraId="6439C9C3" w14:textId="77777777" w:rsidR="00656A96" w:rsidRPr="00123AAC" w:rsidRDefault="00656A96" w:rsidP="00B47FDE">
            <w:pPr>
              <w:pStyle w:val="Default"/>
              <w:rPr>
                <w:rFonts w:ascii="Poppins" w:eastAsia="Times New Roman" w:hAnsi="Poppins" w:cs="Poppins"/>
                <w:b/>
                <w:color w:val="auto"/>
                <w:sz w:val="22"/>
                <w:szCs w:val="22"/>
                <w:lang w:val="en" w:eastAsia="en-GB"/>
              </w:rPr>
            </w:pPr>
            <w:r w:rsidRPr="00123AAC">
              <w:rPr>
                <w:rFonts w:ascii="Poppins" w:eastAsia="Times New Roman" w:hAnsi="Poppins" w:cs="Poppins"/>
                <w:b/>
                <w:color w:val="auto"/>
                <w:sz w:val="22"/>
                <w:szCs w:val="22"/>
                <w:lang w:val="en" w:eastAsia="en-GB"/>
              </w:rPr>
              <w:t>4.1</w:t>
            </w:r>
          </w:p>
        </w:tc>
        <w:tc>
          <w:tcPr>
            <w:tcW w:w="8808" w:type="dxa"/>
            <w:tcBorders>
              <w:top w:val="single" w:sz="4" w:space="0" w:color="999999"/>
              <w:left w:val="single" w:sz="4" w:space="0" w:color="999999"/>
              <w:bottom w:val="single" w:sz="4" w:space="0" w:color="999999"/>
              <w:right w:val="single" w:sz="4" w:space="0" w:color="999999"/>
            </w:tcBorders>
          </w:tcPr>
          <w:p w14:paraId="17FE1B47" w14:textId="77777777" w:rsidR="00656A96" w:rsidRPr="00123AAC" w:rsidRDefault="00656A96" w:rsidP="00B47FDE">
            <w:pPr>
              <w:autoSpaceDE w:val="0"/>
              <w:autoSpaceDN w:val="0"/>
              <w:adjustRightInd w:val="0"/>
              <w:rPr>
                <w:rFonts w:ascii="Poppins" w:hAnsi="Poppins" w:cs="Poppins"/>
                <w:b/>
                <w:bCs/>
                <w:lang w:val="en-US" w:eastAsia="en-GB"/>
              </w:rPr>
            </w:pPr>
            <w:r w:rsidRPr="00123AAC">
              <w:rPr>
                <w:rFonts w:ascii="Poppins" w:hAnsi="Poppins" w:cs="Poppins"/>
                <w:b/>
                <w:bCs/>
                <w:lang w:val="en-US" w:eastAsia="en-GB"/>
              </w:rPr>
              <w:t xml:space="preserve">Vision, values and identity </w:t>
            </w:r>
          </w:p>
          <w:p w14:paraId="0A6939AE" w14:textId="77777777" w:rsidR="00656A96" w:rsidRPr="00123AAC" w:rsidRDefault="00656A96" w:rsidP="00B47FDE">
            <w:pPr>
              <w:autoSpaceDE w:val="0"/>
              <w:autoSpaceDN w:val="0"/>
              <w:adjustRightInd w:val="0"/>
              <w:rPr>
                <w:rFonts w:ascii="Poppins" w:hAnsi="Poppins" w:cs="Poppins"/>
                <w:lang w:val="en" w:eastAsia="en-GB"/>
              </w:rPr>
            </w:pPr>
          </w:p>
          <w:p w14:paraId="01D6753F" w14:textId="2B9648CA" w:rsidR="00656A96" w:rsidRPr="00123AAC" w:rsidRDefault="00656A96" w:rsidP="00B47FDE">
            <w:pPr>
              <w:autoSpaceDE w:val="0"/>
              <w:autoSpaceDN w:val="0"/>
              <w:adjustRightInd w:val="0"/>
              <w:rPr>
                <w:rFonts w:ascii="Poppins" w:hAnsi="Poppins" w:cs="Poppins"/>
                <w:lang w:val="en" w:eastAsia="en-GB"/>
              </w:rPr>
            </w:pPr>
            <w:r w:rsidRPr="00123AAC">
              <w:rPr>
                <w:rFonts w:ascii="Poppins" w:hAnsi="Poppins" w:cs="Poppins"/>
                <w:lang w:val="en" w:eastAsia="en-GB"/>
              </w:rPr>
              <w:t xml:space="preserve">Healthwatch's vision is to have health and care that works for people. People want to have health and social care support that works –helping them to stay well, get the best out of services and manage any conditions they face. Healthwatch's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purpose is to find out what matters to people and to help make sure their views shape the support they need.</w:t>
            </w:r>
            <w:r w:rsidRPr="00123AAC">
              <w:rPr>
                <w:rFonts w:ascii="Poppins" w:hAnsi="Poppins" w:cs="Poppins"/>
              </w:rPr>
              <w:t xml:space="preserve"> </w:t>
            </w:r>
            <w:r w:rsidRPr="00123AAC">
              <w:rPr>
                <w:rFonts w:ascii="Poppins" w:hAnsi="Poppins" w:cs="Poppins"/>
                <w:lang w:val="en" w:eastAsia="en-GB"/>
              </w:rPr>
              <w:t>People's views come first – especially those who find it hardest to be heard.</w:t>
            </w:r>
          </w:p>
          <w:p w14:paraId="1B5CABBC" w14:textId="77777777" w:rsidR="00656A96" w:rsidRPr="00123AAC" w:rsidRDefault="00656A96" w:rsidP="00B47FDE">
            <w:pPr>
              <w:autoSpaceDE w:val="0"/>
              <w:autoSpaceDN w:val="0"/>
              <w:adjustRightInd w:val="0"/>
              <w:rPr>
                <w:rFonts w:ascii="Poppins" w:hAnsi="Poppins" w:cs="Poppins"/>
                <w:lang w:val="en" w:eastAsia="en-GB"/>
              </w:rPr>
            </w:pPr>
          </w:p>
          <w:p w14:paraId="4D350777" w14:textId="44B6C4EC" w:rsidR="00656A96" w:rsidRPr="00123AAC" w:rsidRDefault="00656A96" w:rsidP="00B47FDE">
            <w:pPr>
              <w:autoSpaceDE w:val="0"/>
              <w:autoSpaceDN w:val="0"/>
              <w:adjustRightInd w:val="0"/>
              <w:rPr>
                <w:rFonts w:ascii="Poppins" w:hAnsi="Poppins" w:cs="Poppins"/>
                <w:lang w:val="en-US" w:eastAsia="en-GB"/>
              </w:rPr>
            </w:pPr>
            <w:r w:rsidRPr="00123AAC">
              <w:rPr>
                <w:rFonts w:ascii="Poppins" w:hAnsi="Poppins" w:cs="Poppins"/>
                <w:lang w:val="en-US" w:eastAsia="en-GB"/>
              </w:rPr>
              <w:lastRenderedPageBreak/>
              <w:t xml:space="preserve">Local Healthwatch in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need to demonstrate the following:</w:t>
            </w:r>
          </w:p>
          <w:p w14:paraId="066C4B9B" w14:textId="77777777" w:rsidR="00656A96" w:rsidRPr="00123AAC" w:rsidRDefault="00656A96" w:rsidP="00B47FDE">
            <w:pPr>
              <w:autoSpaceDE w:val="0"/>
              <w:autoSpaceDN w:val="0"/>
              <w:adjustRightInd w:val="0"/>
              <w:rPr>
                <w:rFonts w:ascii="Poppins" w:hAnsi="Poppins" w:cs="Poppins"/>
                <w:lang w:val="en" w:eastAsia="en-GB"/>
              </w:rPr>
            </w:pPr>
          </w:p>
          <w:p w14:paraId="039D37F4" w14:textId="77777777" w:rsidR="00656A96" w:rsidRPr="00123AAC" w:rsidRDefault="00656A96" w:rsidP="00656A96">
            <w:pPr>
              <w:pStyle w:val="ListParagraph"/>
              <w:numPr>
                <w:ilvl w:val="0"/>
                <w:numId w:val="14"/>
              </w:numPr>
              <w:autoSpaceDE w:val="0"/>
              <w:autoSpaceDN w:val="0"/>
              <w:adjustRightInd w:val="0"/>
              <w:rPr>
                <w:rFonts w:ascii="Poppins" w:hAnsi="Poppins" w:cs="Poppins"/>
                <w:lang w:val="en-US"/>
              </w:rPr>
            </w:pPr>
            <w:r w:rsidRPr="00123AAC">
              <w:rPr>
                <w:rFonts w:ascii="Poppins" w:hAnsi="Poppins" w:cs="Poppins"/>
                <w:lang w:val="en-US"/>
              </w:rPr>
              <w:t>Has a clear vision and strategy, which has been developed in partnership with local stakeholders and the wider community. It will have clear priorities, which are based on local evidence.</w:t>
            </w:r>
          </w:p>
          <w:p w14:paraId="4178396C" w14:textId="77777777" w:rsidR="00656A96" w:rsidRPr="00123AAC" w:rsidRDefault="00656A96" w:rsidP="00656A96">
            <w:pPr>
              <w:pStyle w:val="ListParagraph"/>
              <w:numPr>
                <w:ilvl w:val="0"/>
                <w:numId w:val="14"/>
              </w:numPr>
              <w:autoSpaceDE w:val="0"/>
              <w:autoSpaceDN w:val="0"/>
              <w:adjustRightInd w:val="0"/>
              <w:rPr>
                <w:rFonts w:ascii="Poppins" w:hAnsi="Poppins" w:cs="Poppins"/>
                <w:lang w:val="en-US"/>
              </w:rPr>
            </w:pPr>
            <w:r w:rsidRPr="00123AAC">
              <w:rPr>
                <w:rFonts w:ascii="Poppins" w:hAnsi="Poppins" w:cs="Poppins"/>
                <w:lang w:val="en-US"/>
              </w:rPr>
              <w:t>Has a flexible and sustainable organisational model that is capable of learning and adapting to meet further policy changes around the citizen voice in the NHS and social care.</w:t>
            </w:r>
          </w:p>
          <w:p w14:paraId="3C3FBD66" w14:textId="77777777" w:rsidR="00656A96" w:rsidRPr="00123AAC" w:rsidRDefault="00656A96" w:rsidP="00656A96">
            <w:pPr>
              <w:pStyle w:val="ListParagraph"/>
              <w:numPr>
                <w:ilvl w:val="0"/>
                <w:numId w:val="14"/>
              </w:numPr>
              <w:autoSpaceDE w:val="0"/>
              <w:autoSpaceDN w:val="0"/>
              <w:adjustRightInd w:val="0"/>
              <w:rPr>
                <w:rFonts w:ascii="Poppins" w:hAnsi="Poppins" w:cs="Poppins"/>
                <w:lang w:val="en-US"/>
              </w:rPr>
            </w:pPr>
            <w:r w:rsidRPr="00123AAC">
              <w:rPr>
                <w:rFonts w:ascii="Poppins" w:hAnsi="Poppins" w:cs="Poppins"/>
                <w:lang w:val="en-US"/>
              </w:rPr>
              <w:t xml:space="preserve">Is accessible and has a visible presence in the area it serves, with a recognisable local brand as an independent consumer champion, representing the views of people who use, or may use, health and social care services and members of local communities. </w:t>
            </w:r>
          </w:p>
          <w:p w14:paraId="7451D1BC" w14:textId="77777777" w:rsidR="00656A96" w:rsidRPr="00123AAC" w:rsidRDefault="00656A96" w:rsidP="00B47FDE">
            <w:pPr>
              <w:pStyle w:val="ListParagraph"/>
              <w:autoSpaceDE w:val="0"/>
              <w:autoSpaceDN w:val="0"/>
              <w:adjustRightInd w:val="0"/>
              <w:rPr>
                <w:rFonts w:ascii="Poppins" w:hAnsi="Poppins" w:cs="Poppins"/>
                <w:lang w:val="en"/>
              </w:rPr>
            </w:pPr>
          </w:p>
          <w:p w14:paraId="01E817C8" w14:textId="41B71B91" w:rsidR="00656A96" w:rsidRPr="00123AAC" w:rsidRDefault="00656A96" w:rsidP="00B47FDE">
            <w:pPr>
              <w:autoSpaceDE w:val="0"/>
              <w:autoSpaceDN w:val="0"/>
              <w:adjustRightInd w:val="0"/>
              <w:rPr>
                <w:rFonts w:ascii="Poppins" w:hAnsi="Poppins" w:cs="Poppins"/>
                <w:lang w:val="en-US" w:eastAsia="en-GB"/>
              </w:rPr>
            </w:pPr>
            <w:r w:rsidRPr="00123AAC">
              <w:rPr>
                <w:rFonts w:ascii="Poppins" w:hAnsi="Poppins" w:cs="Poppins"/>
                <w:lang w:val="en" w:eastAsia="en-GB"/>
              </w:rPr>
              <w:t xml:space="preserve">Local Healthwatch in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should be </w:t>
            </w:r>
            <w:r w:rsidRPr="00123AAC">
              <w:rPr>
                <w:rFonts w:ascii="Poppins" w:hAnsi="Poppins" w:cs="Poppins"/>
                <w:lang w:val="en-US" w:eastAsia="en-GB"/>
              </w:rPr>
              <w:t>aligned with Healthwatch shared values and associated behaviours</w:t>
            </w:r>
          </w:p>
          <w:p w14:paraId="3FE4F826" w14:textId="77777777" w:rsidR="00656A96" w:rsidRPr="00123AAC" w:rsidRDefault="00656A96" w:rsidP="00B47FDE">
            <w:pPr>
              <w:autoSpaceDE w:val="0"/>
              <w:autoSpaceDN w:val="0"/>
              <w:adjustRightInd w:val="0"/>
              <w:rPr>
                <w:rFonts w:ascii="Poppins" w:hAnsi="Poppins" w:cs="Poppins"/>
                <w:lang w:val="en" w:eastAsia="en-GB"/>
              </w:rPr>
            </w:pPr>
          </w:p>
          <w:p w14:paraId="4E108EE4" w14:textId="77777777" w:rsidR="00656A96" w:rsidRPr="00123AAC" w:rsidRDefault="00656A96" w:rsidP="00656A96">
            <w:pPr>
              <w:numPr>
                <w:ilvl w:val="0"/>
                <w:numId w:val="26"/>
              </w:numPr>
              <w:autoSpaceDE w:val="0"/>
              <w:autoSpaceDN w:val="0"/>
              <w:adjustRightInd w:val="0"/>
              <w:rPr>
                <w:rFonts w:ascii="Poppins" w:hAnsi="Poppins" w:cs="Poppins"/>
                <w:lang w:eastAsia="en-GB"/>
              </w:rPr>
            </w:pPr>
            <w:r w:rsidRPr="00123AAC">
              <w:rPr>
                <w:rFonts w:ascii="Poppins" w:hAnsi="Poppins" w:cs="Poppins"/>
                <w:b/>
                <w:bCs/>
                <w:lang w:eastAsia="en-GB"/>
              </w:rPr>
              <w:t>Equity</w:t>
            </w:r>
            <w:r w:rsidRPr="00123AAC">
              <w:rPr>
                <w:rFonts w:ascii="Poppins" w:hAnsi="Poppins" w:cs="Poppins"/>
                <w:lang w:eastAsia="en-GB"/>
              </w:rPr>
              <w:t>: Embracing inclusivity and compassion, establishing profound connections with the communities we serve, and empowering them.</w:t>
            </w:r>
            <w:r w:rsidRPr="00123AAC">
              <w:rPr>
                <w:rFonts w:ascii="Times New Roman" w:hAnsi="Times New Roman" w:cs="Times New Roman"/>
                <w:lang w:eastAsia="en-GB"/>
              </w:rPr>
              <w:t> </w:t>
            </w:r>
          </w:p>
          <w:p w14:paraId="6C469D70" w14:textId="77777777" w:rsidR="00656A96" w:rsidRPr="00123AAC" w:rsidRDefault="00656A96" w:rsidP="00656A96">
            <w:pPr>
              <w:numPr>
                <w:ilvl w:val="0"/>
                <w:numId w:val="26"/>
              </w:numPr>
              <w:autoSpaceDE w:val="0"/>
              <w:autoSpaceDN w:val="0"/>
              <w:adjustRightInd w:val="0"/>
              <w:rPr>
                <w:rFonts w:ascii="Poppins" w:hAnsi="Poppins" w:cs="Poppins"/>
                <w:lang w:eastAsia="en-GB"/>
              </w:rPr>
            </w:pPr>
            <w:r w:rsidRPr="00123AAC">
              <w:rPr>
                <w:rFonts w:ascii="Poppins" w:hAnsi="Poppins" w:cs="Poppins"/>
                <w:b/>
                <w:bCs/>
                <w:lang w:eastAsia="en-GB"/>
              </w:rPr>
              <w:t>Collaboration</w:t>
            </w:r>
            <w:r w:rsidRPr="00123AAC">
              <w:rPr>
                <w:rFonts w:ascii="Poppins" w:hAnsi="Poppins" w:cs="Poppins"/>
                <w:lang w:eastAsia="en-GB"/>
              </w:rPr>
              <w:t>: Nurturing both internal and external relationships, fostering transparent communication, and partnering to amplify our impact.</w:t>
            </w:r>
            <w:r w:rsidRPr="00123AAC">
              <w:rPr>
                <w:rFonts w:ascii="Times New Roman" w:hAnsi="Times New Roman" w:cs="Times New Roman"/>
                <w:lang w:eastAsia="en-GB"/>
              </w:rPr>
              <w:t> </w:t>
            </w:r>
          </w:p>
          <w:p w14:paraId="6C12BF01" w14:textId="77777777" w:rsidR="00656A96" w:rsidRPr="00123AAC" w:rsidRDefault="00656A96" w:rsidP="00656A96">
            <w:pPr>
              <w:numPr>
                <w:ilvl w:val="0"/>
                <w:numId w:val="26"/>
              </w:numPr>
              <w:autoSpaceDE w:val="0"/>
              <w:autoSpaceDN w:val="0"/>
              <w:adjustRightInd w:val="0"/>
              <w:rPr>
                <w:rFonts w:ascii="Poppins" w:hAnsi="Poppins" w:cs="Poppins"/>
                <w:lang w:eastAsia="en-GB"/>
              </w:rPr>
            </w:pPr>
            <w:r w:rsidRPr="00123AAC">
              <w:rPr>
                <w:rFonts w:ascii="Poppins" w:hAnsi="Poppins" w:cs="Poppins"/>
                <w:b/>
                <w:bCs/>
                <w:lang w:eastAsia="en-GB"/>
              </w:rPr>
              <w:t>Independence</w:t>
            </w:r>
            <w:r w:rsidRPr="00123AAC">
              <w:rPr>
                <w:rFonts w:ascii="Poppins" w:hAnsi="Poppins" w:cs="Poppins"/>
                <w:lang w:eastAsia="en-GB"/>
              </w:rPr>
              <w:t>: Championing the public's agenda, serving as purposeful and critical allies to decision-makers.</w:t>
            </w:r>
            <w:r w:rsidRPr="00123AAC">
              <w:rPr>
                <w:rFonts w:ascii="Times New Roman" w:hAnsi="Times New Roman" w:cs="Times New Roman"/>
                <w:lang w:eastAsia="en-GB"/>
              </w:rPr>
              <w:t> </w:t>
            </w:r>
          </w:p>
          <w:p w14:paraId="26368A2B" w14:textId="77777777" w:rsidR="00656A96" w:rsidRPr="00123AAC" w:rsidRDefault="00656A96" w:rsidP="00656A96">
            <w:pPr>
              <w:numPr>
                <w:ilvl w:val="0"/>
                <w:numId w:val="26"/>
              </w:numPr>
              <w:autoSpaceDE w:val="0"/>
              <w:autoSpaceDN w:val="0"/>
              <w:adjustRightInd w:val="0"/>
              <w:rPr>
                <w:rFonts w:ascii="Poppins" w:hAnsi="Poppins" w:cs="Poppins"/>
                <w:lang w:eastAsia="en-GB"/>
              </w:rPr>
            </w:pPr>
            <w:r w:rsidRPr="00123AAC">
              <w:rPr>
                <w:rFonts w:ascii="Poppins" w:hAnsi="Poppins" w:cs="Poppins"/>
                <w:b/>
                <w:bCs/>
                <w:lang w:eastAsia="en-GB"/>
              </w:rPr>
              <w:t>Truth</w:t>
            </w:r>
            <w:r w:rsidRPr="00123AAC">
              <w:rPr>
                <w:rFonts w:ascii="Poppins" w:hAnsi="Poppins" w:cs="Poppins"/>
                <w:lang w:eastAsia="en-GB"/>
              </w:rPr>
              <w:t>: Operating with unyielding integrity and honesty, fearlessly advocating truth to those in power.</w:t>
            </w:r>
            <w:r w:rsidRPr="00123AAC">
              <w:rPr>
                <w:rFonts w:ascii="Times New Roman" w:hAnsi="Times New Roman" w:cs="Times New Roman"/>
                <w:lang w:eastAsia="en-GB"/>
              </w:rPr>
              <w:t> </w:t>
            </w:r>
          </w:p>
          <w:p w14:paraId="155F5064" w14:textId="77777777" w:rsidR="00656A96" w:rsidRPr="00123AAC" w:rsidRDefault="00656A96" w:rsidP="00656A96">
            <w:pPr>
              <w:numPr>
                <w:ilvl w:val="0"/>
                <w:numId w:val="26"/>
              </w:numPr>
              <w:autoSpaceDE w:val="0"/>
              <w:autoSpaceDN w:val="0"/>
              <w:adjustRightInd w:val="0"/>
              <w:rPr>
                <w:rFonts w:ascii="Poppins" w:hAnsi="Poppins" w:cs="Poppins"/>
                <w:lang w:eastAsia="en-GB"/>
              </w:rPr>
            </w:pPr>
            <w:r w:rsidRPr="00123AAC">
              <w:rPr>
                <w:rFonts w:ascii="Poppins" w:hAnsi="Poppins" w:cs="Poppins"/>
                <w:b/>
                <w:bCs/>
                <w:lang w:eastAsia="en-GB"/>
              </w:rPr>
              <w:t>Impact</w:t>
            </w:r>
            <w:r w:rsidRPr="00123AAC">
              <w:rPr>
                <w:rFonts w:ascii="Poppins" w:hAnsi="Poppins" w:cs="Poppins"/>
                <w:lang w:eastAsia="en-GB"/>
              </w:rPr>
              <w:t>: Pursuing ambitious endeavours to effect meaningful change for individuals and communities while remaining accountable and holding others accountable. </w:t>
            </w:r>
          </w:p>
          <w:p w14:paraId="049BCBB9" w14:textId="77777777" w:rsidR="00656A96" w:rsidRPr="00123AAC" w:rsidRDefault="00656A96" w:rsidP="00B47FDE">
            <w:pPr>
              <w:autoSpaceDE w:val="0"/>
              <w:autoSpaceDN w:val="0"/>
              <w:adjustRightInd w:val="0"/>
              <w:rPr>
                <w:rFonts w:ascii="Poppins" w:hAnsi="Poppins" w:cs="Poppins"/>
                <w:lang w:val="en-US" w:eastAsia="en-GB"/>
              </w:rPr>
            </w:pPr>
          </w:p>
          <w:p w14:paraId="67E31EF1" w14:textId="77777777" w:rsidR="00656A96" w:rsidRPr="00123AAC" w:rsidRDefault="00656A96" w:rsidP="00B47FDE">
            <w:pPr>
              <w:autoSpaceDE w:val="0"/>
              <w:autoSpaceDN w:val="0"/>
              <w:adjustRightInd w:val="0"/>
              <w:rPr>
                <w:rFonts w:ascii="Poppins" w:hAnsi="Poppins" w:cs="Poppins"/>
                <w:lang w:val="en-US" w:eastAsia="en-GB"/>
              </w:rPr>
            </w:pPr>
          </w:p>
          <w:p w14:paraId="0F27003C" w14:textId="04B7B800" w:rsidR="00656A96" w:rsidRPr="00123AAC" w:rsidRDefault="00656A96" w:rsidP="00B47FDE">
            <w:pPr>
              <w:autoSpaceDE w:val="0"/>
              <w:autoSpaceDN w:val="0"/>
              <w:adjustRightInd w:val="0"/>
              <w:rPr>
                <w:rFonts w:ascii="Poppins" w:eastAsia="Times New Roman" w:hAnsi="Poppins" w:cs="Poppins"/>
                <w:lang w:val="en-US" w:eastAsia="en-GB"/>
              </w:rPr>
            </w:pPr>
            <w:r w:rsidRPr="00123AAC">
              <w:rPr>
                <w:rFonts w:ascii="Poppins" w:hAnsi="Poppins" w:cs="Poppins"/>
                <w:lang w:val="en-US" w:eastAsia="en-GB"/>
              </w:rPr>
              <w:t xml:space="preserve">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is also required to allow room for flexibility and for responding in year to newly emerging issues within the work plan.</w:t>
            </w:r>
          </w:p>
        </w:tc>
      </w:tr>
      <w:tr w:rsidR="00656A96" w:rsidRPr="00123AAC" w14:paraId="46028423" w14:textId="77777777" w:rsidTr="00B47FDE">
        <w:tc>
          <w:tcPr>
            <w:tcW w:w="898" w:type="dxa"/>
            <w:tcBorders>
              <w:top w:val="single" w:sz="4" w:space="0" w:color="999999"/>
              <w:left w:val="single" w:sz="4" w:space="0" w:color="999999"/>
              <w:bottom w:val="single" w:sz="4" w:space="0" w:color="999999"/>
              <w:right w:val="single" w:sz="4" w:space="0" w:color="999999"/>
            </w:tcBorders>
          </w:tcPr>
          <w:p w14:paraId="5C4D8B8C" w14:textId="77777777" w:rsidR="00656A96" w:rsidRPr="00123AAC" w:rsidRDefault="00656A96" w:rsidP="00B47FDE">
            <w:pPr>
              <w:rPr>
                <w:rFonts w:ascii="Poppins" w:eastAsia="MS ??" w:hAnsi="Poppins" w:cs="Poppins"/>
                <w:b/>
                <w:color w:val="000000" w:themeColor="text1"/>
              </w:rPr>
            </w:pPr>
            <w:r w:rsidRPr="00123AAC">
              <w:rPr>
                <w:rFonts w:ascii="Poppins" w:eastAsia="Times New Roman" w:hAnsi="Poppins" w:cs="Poppins"/>
                <w:b/>
                <w:lang w:val="en" w:eastAsia="en-GB"/>
              </w:rPr>
              <w:lastRenderedPageBreak/>
              <w:t>4.2</w:t>
            </w:r>
          </w:p>
        </w:tc>
        <w:tc>
          <w:tcPr>
            <w:tcW w:w="8808" w:type="dxa"/>
            <w:tcBorders>
              <w:top w:val="single" w:sz="4" w:space="0" w:color="999999"/>
              <w:left w:val="single" w:sz="4" w:space="0" w:color="999999"/>
              <w:bottom w:val="single" w:sz="4" w:space="0" w:color="999999"/>
              <w:right w:val="single" w:sz="4" w:space="0" w:color="999999"/>
            </w:tcBorders>
          </w:tcPr>
          <w:p w14:paraId="25EF5CD7" w14:textId="77777777" w:rsidR="00656A96" w:rsidRPr="00123AAC" w:rsidRDefault="00656A96" w:rsidP="00B47FDE">
            <w:pPr>
              <w:pStyle w:val="Default"/>
              <w:rPr>
                <w:rFonts w:ascii="Poppins" w:eastAsia="Times New Roman" w:hAnsi="Poppins" w:cs="Poppins"/>
                <w:b/>
                <w:color w:val="auto"/>
                <w:sz w:val="22"/>
                <w:szCs w:val="22"/>
                <w:lang w:val="en" w:eastAsia="en-GB"/>
              </w:rPr>
            </w:pPr>
            <w:r w:rsidRPr="00123AAC">
              <w:rPr>
                <w:rFonts w:ascii="Poppins" w:eastAsia="Times New Roman" w:hAnsi="Poppins" w:cs="Poppins"/>
                <w:b/>
                <w:color w:val="auto"/>
                <w:sz w:val="22"/>
                <w:szCs w:val="22"/>
                <w:lang w:val="en" w:eastAsia="en-GB"/>
              </w:rPr>
              <w:t>Outcomes</w:t>
            </w:r>
          </w:p>
          <w:p w14:paraId="6AC97BEB" w14:textId="77777777" w:rsidR="00656A96" w:rsidRPr="00123AAC" w:rsidRDefault="00656A96" w:rsidP="00B47FDE">
            <w:pPr>
              <w:pStyle w:val="Default"/>
              <w:rPr>
                <w:rFonts w:ascii="Poppins" w:eastAsia="Times New Roman" w:hAnsi="Poppins" w:cs="Poppins"/>
                <w:color w:val="auto"/>
                <w:sz w:val="22"/>
                <w:szCs w:val="22"/>
                <w:u w:val="single"/>
                <w:lang w:val="en" w:eastAsia="en-GB"/>
              </w:rPr>
            </w:pPr>
          </w:p>
          <w:p w14:paraId="4EA3E214" w14:textId="703520B0" w:rsidR="00656A96" w:rsidRPr="00123AAC" w:rsidRDefault="00656A96" w:rsidP="00B47FDE">
            <w:pPr>
              <w:pStyle w:val="Default"/>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 xml:space="preserve">Healthwatch </w:t>
            </w:r>
            <w:r w:rsidR="00F63FC4" w:rsidRPr="00123AAC">
              <w:rPr>
                <w:rFonts w:ascii="Poppins" w:eastAsia="Times New Roman" w:hAnsi="Poppins" w:cs="Poppins"/>
                <w:color w:val="FF0000"/>
                <w:sz w:val="22"/>
                <w:szCs w:val="22"/>
                <w:highlight w:val="yellow"/>
                <w:lang w:val="en-US" w:eastAsia="en-GB"/>
              </w:rPr>
              <w:t>Anytown</w:t>
            </w:r>
            <w:r w:rsidRPr="00123AAC">
              <w:rPr>
                <w:rFonts w:ascii="Poppins" w:eastAsia="Times New Roman" w:hAnsi="Poppins" w:cs="Poppins"/>
                <w:color w:val="auto"/>
                <w:sz w:val="22"/>
                <w:szCs w:val="22"/>
                <w:lang w:val="en-US" w:eastAsia="en-GB"/>
              </w:rPr>
              <w:t xml:space="preserve"> will be monitored on achieving the following outcomes for </w:t>
            </w:r>
            <w:r w:rsidR="00F63FC4" w:rsidRPr="00123AAC">
              <w:rPr>
                <w:rFonts w:ascii="Poppins" w:eastAsia="Times New Roman" w:hAnsi="Poppins" w:cs="Poppins"/>
                <w:color w:val="FF0000"/>
                <w:sz w:val="22"/>
                <w:szCs w:val="22"/>
                <w:highlight w:val="yellow"/>
                <w:lang w:val="en-US" w:eastAsia="en-GB"/>
              </w:rPr>
              <w:t>Anytown</w:t>
            </w:r>
            <w:r w:rsidRPr="00123AAC">
              <w:rPr>
                <w:rFonts w:ascii="Poppins" w:eastAsia="Times New Roman" w:hAnsi="Poppins" w:cs="Poppins"/>
                <w:color w:val="auto"/>
                <w:sz w:val="22"/>
                <w:szCs w:val="22"/>
                <w:lang w:val="en-US" w:eastAsia="en-GB"/>
              </w:rPr>
              <w:t>:</w:t>
            </w:r>
          </w:p>
          <w:p w14:paraId="0024EEEA" w14:textId="77777777" w:rsidR="00656A96" w:rsidRPr="00123AAC" w:rsidRDefault="00656A96" w:rsidP="00B47FDE">
            <w:pPr>
              <w:pStyle w:val="Default"/>
              <w:rPr>
                <w:rFonts w:ascii="Poppins" w:eastAsia="Times New Roman" w:hAnsi="Poppins" w:cs="Poppins"/>
                <w:color w:val="auto"/>
                <w:sz w:val="22"/>
                <w:szCs w:val="22"/>
                <w:lang w:val="en-US" w:eastAsia="en-GB"/>
              </w:rPr>
            </w:pPr>
          </w:p>
          <w:p w14:paraId="23EE2BBA" w14:textId="77777777" w:rsidR="00656A96" w:rsidRPr="00123AAC" w:rsidRDefault="00656A96" w:rsidP="00656A96">
            <w:pPr>
              <w:pStyle w:val="Default"/>
              <w:numPr>
                <w:ilvl w:val="0"/>
                <w:numId w:val="24"/>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All 8 statutory requirements of Local Healthwatch are met (As set out in Section 221 of the Local Government and Public Involvement in Health Act 2007 as amended by the Health and Social Care Act 2012).</w:t>
            </w:r>
            <w:r w:rsidRPr="00123AAC">
              <w:rPr>
                <w:rFonts w:ascii="Poppins" w:eastAsia="Times New Roman" w:hAnsi="Poppins" w:cs="Poppins"/>
                <w:color w:val="auto"/>
                <w:sz w:val="22"/>
                <w:szCs w:val="22"/>
                <w:lang w:val="en-US" w:eastAsia="en-GB"/>
              </w:rPr>
              <w:br/>
            </w:r>
          </w:p>
          <w:p w14:paraId="03103234" w14:textId="019A668D" w:rsidR="00656A96" w:rsidRPr="00123AAC" w:rsidRDefault="00656A96" w:rsidP="00656A96">
            <w:pPr>
              <w:pStyle w:val="Default"/>
              <w:numPr>
                <w:ilvl w:val="0"/>
                <w:numId w:val="24"/>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lastRenderedPageBreak/>
              <w:t xml:space="preserve">Healthwatch </w:t>
            </w:r>
            <w:r w:rsidR="00F63FC4" w:rsidRPr="00123AAC">
              <w:rPr>
                <w:rFonts w:ascii="Poppins" w:eastAsia="Times New Roman" w:hAnsi="Poppins" w:cs="Poppins"/>
                <w:color w:val="FF0000"/>
                <w:sz w:val="22"/>
                <w:szCs w:val="22"/>
                <w:highlight w:val="yellow"/>
                <w:lang w:val="en-US" w:eastAsia="en-GB"/>
              </w:rPr>
              <w:t>Anytown</w:t>
            </w:r>
            <w:r w:rsidRPr="00123AAC">
              <w:rPr>
                <w:rFonts w:ascii="Poppins" w:eastAsia="Times New Roman" w:hAnsi="Poppins" w:cs="Poppins"/>
                <w:color w:val="auto"/>
                <w:sz w:val="22"/>
                <w:szCs w:val="22"/>
                <w:lang w:val="en-US" w:eastAsia="en-GB"/>
              </w:rPr>
              <w:t>’s work has contributed to positive changes and improvements in local health and social care services and to enabling individual residents to receive the services they need.</w:t>
            </w:r>
          </w:p>
          <w:p w14:paraId="1F629629" w14:textId="77777777" w:rsidR="00656A96" w:rsidRPr="00123AAC" w:rsidRDefault="00656A96" w:rsidP="00B47FDE">
            <w:pPr>
              <w:pStyle w:val="Default"/>
              <w:rPr>
                <w:rFonts w:ascii="Poppins" w:eastAsia="Times New Roman" w:hAnsi="Poppins" w:cs="Poppins"/>
                <w:color w:val="auto"/>
                <w:sz w:val="22"/>
                <w:szCs w:val="22"/>
                <w:lang w:val="en-US" w:eastAsia="en-GB"/>
              </w:rPr>
            </w:pPr>
          </w:p>
          <w:p w14:paraId="24276F40" w14:textId="77777777" w:rsidR="00656A96" w:rsidRPr="00123AAC" w:rsidRDefault="00656A96" w:rsidP="00B47FDE">
            <w:pPr>
              <w:pStyle w:val="Default"/>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ab/>
              <w:t>The contributions made could be in these areas:</w:t>
            </w:r>
          </w:p>
          <w:p w14:paraId="17E3B841" w14:textId="77777777" w:rsidR="00656A96" w:rsidRPr="00123AAC" w:rsidRDefault="00656A96" w:rsidP="00B47FDE">
            <w:pPr>
              <w:pStyle w:val="Default"/>
              <w:rPr>
                <w:rFonts w:ascii="Poppins" w:eastAsia="Times New Roman" w:hAnsi="Poppins" w:cs="Poppins"/>
                <w:color w:val="auto"/>
                <w:sz w:val="22"/>
                <w:szCs w:val="22"/>
                <w:lang w:val="en-US" w:eastAsia="en-GB"/>
              </w:rPr>
            </w:pPr>
          </w:p>
          <w:p w14:paraId="16204C77" w14:textId="77777777" w:rsidR="00656A96" w:rsidRPr="00123AAC" w:rsidRDefault="00656A96" w:rsidP="00656A96">
            <w:pPr>
              <w:pStyle w:val="Default"/>
              <w:numPr>
                <w:ilvl w:val="0"/>
                <w:numId w:val="23"/>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Governance and oversight of health and social care services.</w:t>
            </w:r>
          </w:p>
          <w:p w14:paraId="70222334" w14:textId="77777777" w:rsidR="00656A96" w:rsidRPr="00123AAC" w:rsidRDefault="00656A96" w:rsidP="00656A96">
            <w:pPr>
              <w:pStyle w:val="Default"/>
              <w:numPr>
                <w:ilvl w:val="0"/>
                <w:numId w:val="23"/>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Strategic planning and decision making at stakeholder meetings such as Health and Wellbeing Board and Health Overview and Scrutiny Committee.</w:t>
            </w:r>
          </w:p>
          <w:p w14:paraId="68AD8803" w14:textId="77777777" w:rsidR="00656A96" w:rsidRPr="00123AAC" w:rsidRDefault="00656A96" w:rsidP="00656A96">
            <w:pPr>
              <w:pStyle w:val="Default"/>
              <w:numPr>
                <w:ilvl w:val="0"/>
                <w:numId w:val="23"/>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Service design, improvement and quality.</w:t>
            </w:r>
          </w:p>
          <w:p w14:paraId="6447BA52" w14:textId="77777777" w:rsidR="00656A96" w:rsidRPr="00123AAC" w:rsidRDefault="00656A96" w:rsidP="00656A96">
            <w:pPr>
              <w:pStyle w:val="Default"/>
              <w:numPr>
                <w:ilvl w:val="0"/>
                <w:numId w:val="23"/>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Public involvement and co-creation.</w:t>
            </w:r>
          </w:p>
          <w:p w14:paraId="2EC3D6D3" w14:textId="77777777" w:rsidR="00656A96" w:rsidRPr="00123AAC" w:rsidRDefault="00656A96" w:rsidP="00656A96">
            <w:pPr>
              <w:pStyle w:val="Default"/>
              <w:numPr>
                <w:ilvl w:val="0"/>
                <w:numId w:val="23"/>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Patient and service user safety and regulatory impact.</w:t>
            </w:r>
          </w:p>
          <w:p w14:paraId="2A1519DF" w14:textId="77777777" w:rsidR="00656A96" w:rsidRPr="00123AAC" w:rsidRDefault="00656A96" w:rsidP="00656A96">
            <w:pPr>
              <w:pStyle w:val="Default"/>
              <w:numPr>
                <w:ilvl w:val="0"/>
                <w:numId w:val="23"/>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Effectiveness of public communications within health and social care.</w:t>
            </w:r>
          </w:p>
          <w:p w14:paraId="068E42DA" w14:textId="77777777" w:rsidR="00656A96" w:rsidRPr="00123AAC" w:rsidRDefault="00656A96" w:rsidP="00656A96">
            <w:pPr>
              <w:pStyle w:val="Default"/>
              <w:numPr>
                <w:ilvl w:val="0"/>
                <w:numId w:val="23"/>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Developing a greater culture of listening to and taking account of residents’ experiences within the health and social care sector.</w:t>
            </w:r>
            <w:r w:rsidRPr="00123AAC">
              <w:rPr>
                <w:rFonts w:ascii="Poppins" w:eastAsia="Times New Roman" w:hAnsi="Poppins" w:cs="Poppins"/>
                <w:color w:val="auto"/>
                <w:sz w:val="22"/>
                <w:szCs w:val="22"/>
                <w:lang w:val="en-US" w:eastAsia="en-GB"/>
              </w:rPr>
              <w:br/>
            </w:r>
          </w:p>
          <w:p w14:paraId="1AA75993" w14:textId="77777777" w:rsidR="00656A96" w:rsidRPr="00123AAC" w:rsidRDefault="00656A96" w:rsidP="00B47FDE">
            <w:pPr>
              <w:pStyle w:val="Default"/>
              <w:ind w:left="720"/>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Suggestion: Healthwatch England’s reporting template should be used to record outcomes.</w:t>
            </w:r>
          </w:p>
          <w:p w14:paraId="21240E9B" w14:textId="77777777" w:rsidR="00656A96" w:rsidRPr="00123AAC" w:rsidRDefault="00656A96" w:rsidP="00B47FDE">
            <w:pPr>
              <w:pStyle w:val="Default"/>
              <w:ind w:left="720"/>
              <w:rPr>
                <w:rFonts w:ascii="Poppins" w:eastAsia="Times New Roman" w:hAnsi="Poppins" w:cs="Poppins"/>
                <w:color w:val="auto"/>
                <w:sz w:val="22"/>
                <w:szCs w:val="22"/>
                <w:lang w:val="en-US" w:eastAsia="en-GB"/>
              </w:rPr>
            </w:pPr>
          </w:p>
          <w:p w14:paraId="7F511E9B" w14:textId="77777777" w:rsidR="00656A96" w:rsidRPr="00123AAC" w:rsidRDefault="00656A96" w:rsidP="00B47FDE">
            <w:pPr>
              <w:pStyle w:val="Default"/>
              <w:ind w:left="720"/>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Reporting should include:</w:t>
            </w:r>
          </w:p>
          <w:p w14:paraId="66101964" w14:textId="77777777" w:rsidR="00656A96" w:rsidRPr="00123AAC" w:rsidRDefault="00656A96" w:rsidP="00B47FDE">
            <w:pPr>
              <w:pStyle w:val="Default"/>
              <w:ind w:left="720"/>
              <w:rPr>
                <w:rFonts w:ascii="Poppins" w:eastAsia="Times New Roman" w:hAnsi="Poppins" w:cs="Poppins"/>
                <w:color w:val="auto"/>
                <w:sz w:val="22"/>
                <w:szCs w:val="22"/>
                <w:lang w:val="en-US" w:eastAsia="en-GB"/>
              </w:rPr>
            </w:pPr>
          </w:p>
          <w:p w14:paraId="12AAFF8D" w14:textId="77777777" w:rsidR="00656A96" w:rsidRPr="00123AAC" w:rsidRDefault="00656A96" w:rsidP="00B47FDE">
            <w:pPr>
              <w:pStyle w:val="Default"/>
              <w:ind w:left="720"/>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Rationale for selection of priority</w:t>
            </w:r>
          </w:p>
          <w:p w14:paraId="451A7F1E" w14:textId="77777777" w:rsidR="00656A96" w:rsidRPr="00123AAC" w:rsidRDefault="00656A96" w:rsidP="00B47FDE">
            <w:pPr>
              <w:pStyle w:val="Default"/>
              <w:ind w:left="720"/>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Consideration of tackling health inequalities</w:t>
            </w:r>
          </w:p>
          <w:p w14:paraId="248B72E6" w14:textId="77777777" w:rsidR="00656A96" w:rsidRPr="00123AAC" w:rsidRDefault="00656A96" w:rsidP="00B47FDE">
            <w:pPr>
              <w:pStyle w:val="Default"/>
              <w:ind w:left="720"/>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 xml:space="preserve">What improvement/change has resulted  </w:t>
            </w:r>
          </w:p>
          <w:p w14:paraId="14C3A298" w14:textId="77777777" w:rsidR="00656A96" w:rsidRPr="00123AAC" w:rsidRDefault="00656A96" w:rsidP="00B47FDE">
            <w:pPr>
              <w:pStyle w:val="Default"/>
              <w:ind w:left="720"/>
              <w:rPr>
                <w:rFonts w:ascii="Poppins" w:eastAsia="Times New Roman" w:hAnsi="Poppins" w:cs="Poppins"/>
                <w:color w:val="auto"/>
                <w:sz w:val="22"/>
                <w:szCs w:val="22"/>
                <w:lang w:val="en-US" w:eastAsia="en-GB"/>
              </w:rPr>
            </w:pPr>
          </w:p>
          <w:p w14:paraId="30416E2C" w14:textId="141EF33B" w:rsidR="00656A96" w:rsidRPr="00123AAC" w:rsidRDefault="00656A96" w:rsidP="00B47FDE">
            <w:pPr>
              <w:pStyle w:val="Default"/>
              <w:ind w:left="720"/>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 xml:space="preserve">identifying barriers and blockers to change in situations where Healthwatch </w:t>
            </w:r>
            <w:r w:rsidR="00F63FC4" w:rsidRPr="00123AAC">
              <w:rPr>
                <w:rFonts w:ascii="Poppins" w:eastAsia="Times New Roman" w:hAnsi="Poppins" w:cs="Poppins"/>
                <w:color w:val="FF0000"/>
                <w:sz w:val="22"/>
                <w:szCs w:val="22"/>
                <w:highlight w:val="yellow"/>
                <w:lang w:val="en-US" w:eastAsia="en-GB"/>
              </w:rPr>
              <w:t>Anytown</w:t>
            </w:r>
            <w:r w:rsidRPr="00123AAC">
              <w:rPr>
                <w:rFonts w:ascii="Poppins" w:eastAsia="Times New Roman" w:hAnsi="Poppins" w:cs="Poppins"/>
                <w:color w:val="auto"/>
                <w:sz w:val="22"/>
                <w:szCs w:val="22"/>
                <w:lang w:val="en-US" w:eastAsia="en-GB"/>
              </w:rPr>
              <w:t xml:space="preserve">’s activity has not led to improvements in services, to help develop Healthwatch </w:t>
            </w:r>
            <w:r w:rsidR="00F63FC4" w:rsidRPr="00123AAC">
              <w:rPr>
                <w:rFonts w:ascii="Poppins" w:eastAsia="Times New Roman" w:hAnsi="Poppins" w:cs="Poppins"/>
                <w:color w:val="FF0000"/>
                <w:sz w:val="22"/>
                <w:szCs w:val="22"/>
                <w:highlight w:val="yellow"/>
                <w:lang w:val="en-US" w:eastAsia="en-GB"/>
              </w:rPr>
              <w:t>Anytown</w:t>
            </w:r>
            <w:r w:rsidRPr="00123AAC">
              <w:rPr>
                <w:rFonts w:ascii="Poppins" w:eastAsia="Times New Roman" w:hAnsi="Poppins" w:cs="Poppins"/>
                <w:color w:val="auto"/>
                <w:sz w:val="22"/>
                <w:szCs w:val="22"/>
                <w:lang w:val="en-US" w:eastAsia="en-GB"/>
              </w:rPr>
              <w:t xml:space="preserve">’s approach to influencing, and so that </w:t>
            </w:r>
            <w:r w:rsidR="00F63FC4" w:rsidRPr="00123AAC">
              <w:rPr>
                <w:rFonts w:ascii="Poppins" w:eastAsia="Times New Roman" w:hAnsi="Poppins" w:cs="Poppins"/>
                <w:color w:val="FF0000"/>
                <w:sz w:val="22"/>
                <w:szCs w:val="22"/>
                <w:highlight w:val="yellow"/>
                <w:lang w:val="en-US" w:eastAsia="en-GB"/>
              </w:rPr>
              <w:t>Anytown</w:t>
            </w:r>
            <w:r w:rsidRPr="00123AAC">
              <w:rPr>
                <w:rFonts w:ascii="Poppins" w:eastAsia="Times New Roman" w:hAnsi="Poppins" w:cs="Poppins"/>
                <w:color w:val="auto"/>
                <w:sz w:val="22"/>
                <w:szCs w:val="22"/>
                <w:lang w:val="en-US" w:eastAsia="en-GB"/>
              </w:rPr>
              <w:t xml:space="preserve"> City Council can better understand the environment in which the service operates.</w:t>
            </w:r>
          </w:p>
          <w:p w14:paraId="592C565D" w14:textId="77777777" w:rsidR="00656A96" w:rsidRPr="00123AAC" w:rsidRDefault="00656A96" w:rsidP="00B47FDE">
            <w:pPr>
              <w:pStyle w:val="Default"/>
              <w:rPr>
                <w:rFonts w:ascii="Poppins" w:eastAsia="Times New Roman" w:hAnsi="Poppins" w:cs="Poppins"/>
                <w:color w:val="auto"/>
                <w:sz w:val="22"/>
                <w:szCs w:val="22"/>
                <w:lang w:val="en" w:eastAsia="en-GB"/>
              </w:rPr>
            </w:pPr>
          </w:p>
          <w:p w14:paraId="14FA1976" w14:textId="174108AC" w:rsidR="00656A96" w:rsidRPr="00123AAC" w:rsidRDefault="00656A96" w:rsidP="00656A96">
            <w:pPr>
              <w:pStyle w:val="Default"/>
              <w:numPr>
                <w:ilvl w:val="0"/>
                <w:numId w:val="24"/>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 xml:space="preserve">Local people and stakeholders understand the rationale for selection of Healthwatch </w:t>
            </w:r>
            <w:r w:rsidR="00F63FC4" w:rsidRPr="00123AAC">
              <w:rPr>
                <w:rFonts w:ascii="Poppins" w:eastAsia="Times New Roman" w:hAnsi="Poppins" w:cs="Poppins"/>
                <w:color w:val="FF0000"/>
                <w:sz w:val="22"/>
                <w:szCs w:val="22"/>
                <w:highlight w:val="yellow"/>
                <w:lang w:val="en-US" w:eastAsia="en-GB"/>
              </w:rPr>
              <w:t>Anytown</w:t>
            </w:r>
            <w:r w:rsidRPr="00123AAC">
              <w:rPr>
                <w:rFonts w:ascii="Poppins" w:eastAsia="Times New Roman" w:hAnsi="Poppins" w:cs="Poppins"/>
                <w:color w:val="auto"/>
                <w:sz w:val="22"/>
                <w:szCs w:val="22"/>
                <w:lang w:val="en-US" w:eastAsia="en-GB"/>
              </w:rPr>
              <w:t>’s priorities and how this aims to make the biggest difference for residents.</w:t>
            </w:r>
            <w:r w:rsidRPr="00123AAC">
              <w:rPr>
                <w:rFonts w:ascii="Poppins" w:eastAsia="Times New Roman" w:hAnsi="Poppins" w:cs="Poppins"/>
                <w:color w:val="auto"/>
                <w:sz w:val="22"/>
                <w:szCs w:val="22"/>
                <w:lang w:val="en-US" w:eastAsia="en-GB"/>
              </w:rPr>
              <w:br/>
            </w:r>
          </w:p>
          <w:p w14:paraId="59AF7804" w14:textId="6DB1052A" w:rsidR="00656A96" w:rsidRPr="00123AAC" w:rsidRDefault="00656A96" w:rsidP="00656A96">
            <w:pPr>
              <w:pStyle w:val="Default"/>
              <w:numPr>
                <w:ilvl w:val="0"/>
                <w:numId w:val="24"/>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 w:eastAsia="en-GB"/>
              </w:rPr>
              <w:t xml:space="preserve">Local people and volunteers have meaningful opportunities and feel supported to be involved with Healthwatch </w:t>
            </w:r>
            <w:r w:rsidR="00F63FC4" w:rsidRPr="00123AAC">
              <w:rPr>
                <w:rFonts w:ascii="Poppins" w:hAnsi="Poppins" w:cs="Poppins"/>
                <w:color w:val="FF0000"/>
                <w:sz w:val="22"/>
                <w:szCs w:val="22"/>
                <w:highlight w:val="yellow"/>
                <w:lang w:val="en" w:eastAsia="en-GB"/>
              </w:rPr>
              <w:t>Anytown</w:t>
            </w:r>
            <w:r w:rsidRPr="00123AAC">
              <w:rPr>
                <w:rFonts w:ascii="Poppins" w:hAnsi="Poppins" w:cs="Poppins"/>
                <w:sz w:val="22"/>
                <w:szCs w:val="22"/>
                <w:lang w:val="en" w:eastAsia="en-GB"/>
              </w:rPr>
              <w:t xml:space="preserve"> </w:t>
            </w:r>
            <w:r w:rsidRPr="00123AAC">
              <w:rPr>
                <w:rFonts w:ascii="Poppins" w:eastAsia="Times New Roman" w:hAnsi="Poppins" w:cs="Poppins"/>
                <w:color w:val="auto"/>
                <w:sz w:val="22"/>
                <w:szCs w:val="22"/>
                <w:lang w:val="en" w:eastAsia="en-GB"/>
              </w:rPr>
              <w:t>decision-making.</w:t>
            </w:r>
            <w:r w:rsidRPr="00123AAC">
              <w:rPr>
                <w:rFonts w:ascii="Poppins" w:eastAsia="Times New Roman" w:hAnsi="Poppins" w:cs="Poppins"/>
                <w:color w:val="auto"/>
                <w:sz w:val="22"/>
                <w:szCs w:val="22"/>
                <w:lang w:val="en" w:eastAsia="en-GB"/>
              </w:rPr>
              <w:br/>
            </w:r>
          </w:p>
          <w:p w14:paraId="3B9C1B7A" w14:textId="5994B0C0" w:rsidR="00656A96" w:rsidRPr="00123AAC" w:rsidRDefault="00656A96" w:rsidP="00656A96">
            <w:pPr>
              <w:pStyle w:val="Default"/>
              <w:numPr>
                <w:ilvl w:val="0"/>
                <w:numId w:val="24"/>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US" w:eastAsia="en-GB"/>
              </w:rPr>
              <w:t xml:space="preserve">Local people understand how their views are used by Healthwatch </w:t>
            </w:r>
            <w:r w:rsidR="00F63FC4" w:rsidRPr="00123AAC">
              <w:rPr>
                <w:rFonts w:ascii="Poppins" w:hAnsi="Poppins" w:cs="Poppins"/>
                <w:color w:val="FF0000"/>
                <w:sz w:val="22"/>
                <w:szCs w:val="22"/>
                <w:highlight w:val="yellow"/>
                <w:lang w:val="en-US" w:eastAsia="en-GB"/>
              </w:rPr>
              <w:t>Anytown</w:t>
            </w:r>
            <w:r w:rsidRPr="00123AAC">
              <w:rPr>
                <w:rFonts w:ascii="Poppins" w:hAnsi="Poppins" w:cs="Poppins"/>
                <w:sz w:val="22"/>
                <w:szCs w:val="22"/>
                <w:lang w:val="en-US" w:eastAsia="en-GB"/>
              </w:rPr>
              <w:t xml:space="preserve"> </w:t>
            </w:r>
            <w:r w:rsidRPr="00123AAC">
              <w:rPr>
                <w:rFonts w:ascii="Poppins" w:eastAsia="Times New Roman" w:hAnsi="Poppins" w:cs="Poppins"/>
                <w:color w:val="auto"/>
                <w:sz w:val="22"/>
                <w:szCs w:val="22"/>
                <w:lang w:val="en-US" w:eastAsia="en-GB"/>
              </w:rPr>
              <w:t>to shape services and contribute to the influencing of national policy.</w:t>
            </w:r>
            <w:r w:rsidRPr="00123AAC">
              <w:rPr>
                <w:rFonts w:ascii="Poppins" w:eastAsia="Times New Roman" w:hAnsi="Poppins" w:cs="Poppins"/>
                <w:color w:val="auto"/>
                <w:sz w:val="22"/>
                <w:szCs w:val="22"/>
                <w:lang w:val="en-US" w:eastAsia="en-GB"/>
              </w:rPr>
              <w:br/>
            </w:r>
          </w:p>
          <w:p w14:paraId="6ED6F1FB" w14:textId="77777777" w:rsidR="00656A96" w:rsidRPr="00123AAC" w:rsidRDefault="00656A96" w:rsidP="00656A96">
            <w:pPr>
              <w:pStyle w:val="Default"/>
              <w:numPr>
                <w:ilvl w:val="0"/>
                <w:numId w:val="24"/>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 w:eastAsia="en-GB"/>
              </w:rPr>
              <w:lastRenderedPageBreak/>
              <w:t>Local communities, including seldom heard groups and groups with protected characteristics, feel they are listened to and that their views have been shared with and influenced local health and social care services.</w:t>
            </w:r>
            <w:r w:rsidRPr="00123AAC">
              <w:rPr>
                <w:rFonts w:ascii="Poppins" w:eastAsia="Times New Roman" w:hAnsi="Poppins" w:cs="Poppins"/>
                <w:color w:val="auto"/>
                <w:sz w:val="22"/>
                <w:szCs w:val="22"/>
                <w:lang w:val="en" w:eastAsia="en-GB"/>
              </w:rPr>
              <w:br/>
            </w:r>
          </w:p>
          <w:p w14:paraId="470E2225" w14:textId="16085D4F" w:rsidR="00656A96" w:rsidRPr="00123AAC" w:rsidRDefault="00656A96" w:rsidP="00656A96">
            <w:pPr>
              <w:pStyle w:val="Default"/>
              <w:numPr>
                <w:ilvl w:val="0"/>
                <w:numId w:val="24"/>
              </w:numPr>
              <w:rPr>
                <w:rFonts w:ascii="Poppins" w:eastAsia="Times New Roman" w:hAnsi="Poppins" w:cs="Poppins"/>
                <w:color w:val="auto"/>
                <w:sz w:val="22"/>
                <w:szCs w:val="22"/>
                <w:lang w:val="en-US" w:eastAsia="en-GB"/>
              </w:rPr>
            </w:pPr>
            <w:r w:rsidRPr="00123AAC">
              <w:rPr>
                <w:rFonts w:ascii="Poppins" w:eastAsia="Times New Roman" w:hAnsi="Poppins" w:cs="Poppins"/>
                <w:color w:val="auto"/>
                <w:sz w:val="22"/>
                <w:szCs w:val="22"/>
                <w:lang w:val="en" w:eastAsia="en-GB"/>
              </w:rPr>
              <w:t xml:space="preserve">People using Healthwatch </w:t>
            </w:r>
            <w:r w:rsidR="00F63FC4" w:rsidRPr="00123AAC">
              <w:rPr>
                <w:rFonts w:ascii="Poppins" w:hAnsi="Poppins" w:cs="Poppins"/>
                <w:color w:val="FF0000"/>
                <w:sz w:val="22"/>
                <w:szCs w:val="22"/>
                <w:highlight w:val="yellow"/>
                <w:lang w:val="en" w:eastAsia="en-GB"/>
              </w:rPr>
              <w:t>Anytown</w:t>
            </w:r>
            <w:r w:rsidRPr="00123AAC">
              <w:rPr>
                <w:rFonts w:ascii="Poppins" w:hAnsi="Poppins" w:cs="Poppins"/>
                <w:sz w:val="22"/>
                <w:szCs w:val="22"/>
                <w:lang w:val="en" w:eastAsia="en-GB"/>
              </w:rPr>
              <w:t xml:space="preserve"> </w:t>
            </w:r>
            <w:r w:rsidRPr="00123AAC">
              <w:rPr>
                <w:rFonts w:ascii="Poppins" w:eastAsia="Times New Roman" w:hAnsi="Poppins" w:cs="Poppins"/>
                <w:color w:val="auto"/>
                <w:sz w:val="22"/>
                <w:szCs w:val="22"/>
                <w:lang w:val="en" w:eastAsia="en-GB"/>
              </w:rPr>
              <w:t>advice and information service, including those who are seldom heard, get the information they need to make choices about accessing health and social care services, when they need it and in a format that meets their needs (in line with their equality duty).</w:t>
            </w:r>
          </w:p>
          <w:p w14:paraId="0440B7F1" w14:textId="7709709B" w:rsidR="00656A96" w:rsidRPr="00123AAC" w:rsidRDefault="00656A96" w:rsidP="00656A96">
            <w:pPr>
              <w:pStyle w:val="Default"/>
              <w:numPr>
                <w:ilvl w:val="0"/>
                <w:numId w:val="24"/>
              </w:numPr>
              <w:rPr>
                <w:rFonts w:ascii="Poppins" w:eastAsia="Times New Roman" w:hAnsi="Poppins" w:cs="Poppins"/>
                <w:color w:val="auto"/>
                <w:sz w:val="22"/>
                <w:szCs w:val="22"/>
                <w:lang w:val="en" w:eastAsia="en-GB"/>
              </w:rPr>
            </w:pPr>
            <w:r w:rsidRPr="00123AAC">
              <w:rPr>
                <w:rFonts w:ascii="Poppins" w:eastAsia="Times New Roman" w:hAnsi="Poppins" w:cs="Poppins"/>
                <w:color w:val="auto"/>
                <w:sz w:val="22"/>
                <w:szCs w:val="22"/>
                <w:lang w:val="en" w:eastAsia="en-GB"/>
              </w:rPr>
              <w:t xml:space="preserve">Knowledge is built about health inequalities and how they are experienced by local people and local action is encouraged that will help tackle them. This will include maintaining relationships with the Public Health Intelligence team to share intelligence related to the Joint Strategic Needs Assessment (JSNA) for </w:t>
            </w:r>
            <w:r w:rsidR="00F63FC4" w:rsidRPr="00123AAC">
              <w:rPr>
                <w:rFonts w:ascii="Poppins" w:hAnsi="Poppins" w:cs="Poppins"/>
                <w:color w:val="FF0000"/>
                <w:sz w:val="22"/>
                <w:szCs w:val="22"/>
                <w:highlight w:val="yellow"/>
                <w:lang w:val="en" w:eastAsia="en-GB"/>
              </w:rPr>
              <w:t>Anytown</w:t>
            </w:r>
            <w:r w:rsidRPr="00123AAC">
              <w:rPr>
                <w:rFonts w:ascii="Poppins" w:hAnsi="Poppins" w:cs="Poppins"/>
                <w:sz w:val="22"/>
                <w:szCs w:val="22"/>
                <w:lang w:val="en" w:eastAsia="en-GB"/>
              </w:rPr>
              <w:t>.</w:t>
            </w:r>
            <w:r w:rsidRPr="00123AAC">
              <w:rPr>
                <w:rFonts w:ascii="Poppins" w:hAnsi="Poppins" w:cs="Poppins"/>
                <w:sz w:val="22"/>
                <w:szCs w:val="22"/>
                <w:lang w:val="en" w:eastAsia="en-GB"/>
              </w:rPr>
              <w:br/>
            </w:r>
          </w:p>
          <w:p w14:paraId="41DD4B81" w14:textId="567A0FD9" w:rsidR="00656A96" w:rsidRPr="00123AAC" w:rsidRDefault="00656A96" w:rsidP="00656A96">
            <w:pPr>
              <w:pStyle w:val="Default"/>
              <w:numPr>
                <w:ilvl w:val="0"/>
                <w:numId w:val="24"/>
              </w:numPr>
              <w:rPr>
                <w:rFonts w:ascii="Poppins" w:eastAsia="Times New Roman" w:hAnsi="Poppins" w:cs="Poppins"/>
                <w:color w:val="auto"/>
                <w:sz w:val="22"/>
                <w:szCs w:val="22"/>
                <w:lang w:val="en" w:eastAsia="en-GB"/>
              </w:rPr>
            </w:pPr>
            <w:r w:rsidRPr="00123AAC">
              <w:rPr>
                <w:rFonts w:ascii="Poppins" w:eastAsia="Times New Roman" w:hAnsi="Poppins" w:cs="Poppins"/>
                <w:color w:val="auto"/>
                <w:sz w:val="22"/>
                <w:szCs w:val="22"/>
                <w:lang w:val="en" w:eastAsia="en-GB"/>
              </w:rPr>
              <w:t xml:space="preserve">Intelligence from its information and signposting service is used by Healthwatch </w:t>
            </w:r>
            <w:r w:rsidR="00F63FC4" w:rsidRPr="00123AAC">
              <w:rPr>
                <w:rFonts w:ascii="Poppins" w:eastAsia="Times New Roman" w:hAnsi="Poppins" w:cs="Poppins"/>
                <w:color w:val="FF0000"/>
                <w:sz w:val="22"/>
                <w:szCs w:val="22"/>
                <w:highlight w:val="yellow"/>
                <w:lang w:val="en" w:eastAsia="en-GB"/>
              </w:rPr>
              <w:t>Anytown</w:t>
            </w:r>
            <w:r w:rsidRPr="00123AAC">
              <w:rPr>
                <w:rFonts w:ascii="Poppins" w:eastAsia="Times New Roman" w:hAnsi="Poppins" w:cs="Poppins"/>
                <w:color w:val="auto"/>
                <w:sz w:val="22"/>
                <w:szCs w:val="22"/>
                <w:lang w:val="en" w:eastAsia="en-GB"/>
              </w:rPr>
              <w:t xml:space="preserve"> to inform commissioners and providers to improve services.</w:t>
            </w:r>
            <w:r w:rsidRPr="00123AAC">
              <w:rPr>
                <w:rFonts w:ascii="Poppins" w:eastAsia="Times New Roman" w:hAnsi="Poppins" w:cs="Poppins"/>
                <w:color w:val="auto"/>
                <w:sz w:val="22"/>
                <w:szCs w:val="22"/>
                <w:lang w:val="en" w:eastAsia="en-GB"/>
              </w:rPr>
              <w:br/>
            </w:r>
          </w:p>
          <w:p w14:paraId="61A65B1E" w14:textId="6EB474A8" w:rsidR="00656A96" w:rsidRPr="00123AAC" w:rsidRDefault="00656A96" w:rsidP="00B47FDE">
            <w:pPr>
              <w:rPr>
                <w:rFonts w:ascii="Poppins" w:eastAsia="MS ??" w:hAnsi="Poppins" w:cs="Poppins"/>
                <w:b/>
                <w:color w:val="000000" w:themeColor="text1"/>
              </w:rPr>
            </w:pPr>
            <w:r w:rsidRPr="00123AAC">
              <w:rPr>
                <w:rFonts w:ascii="Poppins" w:eastAsia="Times New Roman" w:hAnsi="Poppins" w:cs="Poppins"/>
                <w:lang w:val="en" w:eastAsia="en-GB"/>
              </w:rPr>
              <w:t xml:space="preserve">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eastAsia="Times New Roman" w:hAnsi="Poppins" w:cs="Poppins"/>
                <w:lang w:val="en" w:eastAsia="en-GB"/>
              </w:rPr>
              <w:t xml:space="preserve">organisation is seen by local people as open in its governance and </w:t>
            </w:r>
            <w:r w:rsidRPr="00123AAC">
              <w:rPr>
                <w:rFonts w:ascii="Poppins" w:eastAsia="Times New Roman" w:hAnsi="Poppins" w:cs="Poppins"/>
                <w:lang w:eastAsia="en-GB"/>
              </w:rPr>
              <w:t>representative</w:t>
            </w:r>
            <w:r w:rsidRPr="00123AAC">
              <w:rPr>
                <w:rFonts w:ascii="Poppins" w:eastAsia="Times New Roman" w:hAnsi="Poppins" w:cs="Poppins"/>
                <w:lang w:val="en" w:eastAsia="en-GB"/>
              </w:rPr>
              <w:t xml:space="preserve"> in its decision making with opportunities for involvement that are welcoming and reflect the demographics of the city.</w:t>
            </w:r>
          </w:p>
        </w:tc>
      </w:tr>
      <w:tr w:rsidR="00656A96" w:rsidRPr="00123AAC" w14:paraId="5406A724" w14:textId="77777777" w:rsidTr="00123AAC">
        <w:trPr>
          <w:trHeight w:val="594"/>
        </w:trPr>
        <w:tc>
          <w:tcPr>
            <w:tcW w:w="89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6993FE51" w14:textId="77777777" w:rsidR="00656A96" w:rsidRPr="00123AAC" w:rsidRDefault="00656A96" w:rsidP="00B47FDE">
            <w:pPr>
              <w:rPr>
                <w:rFonts w:ascii="Poppins" w:hAnsi="Poppins" w:cs="Poppins"/>
                <w:b/>
                <w:color w:val="FFFFFF" w:themeColor="background1"/>
                <w:lang w:val="en" w:eastAsia="en-GB"/>
              </w:rPr>
            </w:pPr>
            <w:r w:rsidRPr="00123AAC">
              <w:rPr>
                <w:rFonts w:ascii="Poppins" w:eastAsia="MS ??" w:hAnsi="Poppins" w:cs="Poppins"/>
                <w:b/>
                <w:color w:val="FFFFFF" w:themeColor="background1"/>
              </w:rPr>
              <w:lastRenderedPageBreak/>
              <w:t>5</w:t>
            </w:r>
          </w:p>
        </w:tc>
        <w:tc>
          <w:tcPr>
            <w:tcW w:w="880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6D904DD4" w14:textId="77777777" w:rsidR="00656A96" w:rsidRPr="00123AAC" w:rsidRDefault="00656A96" w:rsidP="00B47FDE">
            <w:pPr>
              <w:rPr>
                <w:rFonts w:ascii="Poppins" w:hAnsi="Poppins" w:cs="Poppins"/>
                <w:color w:val="FFFFFF" w:themeColor="background1"/>
                <w:lang w:val="en" w:eastAsia="en-GB"/>
              </w:rPr>
            </w:pPr>
            <w:r w:rsidRPr="00123AAC">
              <w:rPr>
                <w:rFonts w:ascii="Poppins" w:eastAsia="MS ??" w:hAnsi="Poppins" w:cs="Poppins"/>
                <w:b/>
                <w:color w:val="FFFFFF" w:themeColor="background1"/>
              </w:rPr>
              <w:t>Service description</w:t>
            </w:r>
          </w:p>
        </w:tc>
      </w:tr>
      <w:tr w:rsidR="00656A96" w:rsidRPr="00123AAC" w14:paraId="5C99090A" w14:textId="77777777" w:rsidTr="00B47FDE">
        <w:tc>
          <w:tcPr>
            <w:tcW w:w="898" w:type="dxa"/>
            <w:tcBorders>
              <w:top w:val="single" w:sz="4" w:space="0" w:color="999999"/>
              <w:left w:val="single" w:sz="4" w:space="0" w:color="999999"/>
              <w:bottom w:val="single" w:sz="4" w:space="0" w:color="999999"/>
              <w:right w:val="single" w:sz="4" w:space="0" w:color="999999"/>
            </w:tcBorders>
          </w:tcPr>
          <w:p w14:paraId="1E46E3ED" w14:textId="77777777" w:rsidR="00656A96" w:rsidRPr="00123AAC" w:rsidRDefault="00656A96" w:rsidP="00B47FDE">
            <w:pPr>
              <w:rPr>
                <w:rFonts w:ascii="Poppins" w:hAnsi="Poppins" w:cs="Poppins"/>
                <w:b/>
                <w:lang w:val="en" w:eastAsia="en-GB"/>
              </w:rPr>
            </w:pPr>
            <w:r w:rsidRPr="00123AAC">
              <w:rPr>
                <w:rFonts w:ascii="Poppins" w:hAnsi="Poppins" w:cs="Poppins"/>
                <w:b/>
                <w:lang w:val="en" w:eastAsia="en-GB"/>
              </w:rPr>
              <w:t>5.1</w:t>
            </w:r>
          </w:p>
        </w:tc>
        <w:tc>
          <w:tcPr>
            <w:tcW w:w="8808" w:type="dxa"/>
            <w:tcBorders>
              <w:top w:val="single" w:sz="4" w:space="0" w:color="999999"/>
              <w:left w:val="single" w:sz="4" w:space="0" w:color="999999"/>
              <w:bottom w:val="single" w:sz="4" w:space="0" w:color="999999"/>
              <w:right w:val="single" w:sz="4" w:space="0" w:color="999999"/>
            </w:tcBorders>
          </w:tcPr>
          <w:p w14:paraId="20A2B864" w14:textId="77777777" w:rsidR="00656A96" w:rsidRPr="00123AAC" w:rsidRDefault="00656A96" w:rsidP="00B47FDE">
            <w:pPr>
              <w:rPr>
                <w:rFonts w:ascii="Poppins" w:hAnsi="Poppins" w:cs="Poppins"/>
                <w:b/>
                <w:bCs/>
                <w:lang w:val="en-US" w:eastAsia="en-GB"/>
              </w:rPr>
            </w:pPr>
            <w:r w:rsidRPr="00123AAC">
              <w:rPr>
                <w:rFonts w:ascii="Poppins" w:hAnsi="Poppins" w:cs="Poppins"/>
                <w:b/>
                <w:bCs/>
                <w:lang w:val="en-US" w:eastAsia="en-GB"/>
              </w:rPr>
              <w:t>Engagement, involvement and reach</w:t>
            </w:r>
          </w:p>
          <w:p w14:paraId="1D889E23" w14:textId="77777777" w:rsidR="00656A96" w:rsidRPr="00123AAC" w:rsidRDefault="00656A96" w:rsidP="00B47FDE">
            <w:pPr>
              <w:rPr>
                <w:rFonts w:ascii="Poppins" w:hAnsi="Poppins" w:cs="Poppins"/>
                <w:lang w:val="en" w:eastAsia="en-GB"/>
              </w:rPr>
            </w:pPr>
          </w:p>
          <w:p w14:paraId="1D2754F9" w14:textId="77777777" w:rsidR="00656A96" w:rsidRPr="00123AAC" w:rsidRDefault="00656A96" w:rsidP="00B47FDE">
            <w:pPr>
              <w:rPr>
                <w:rFonts w:ascii="Poppins" w:hAnsi="Poppins" w:cs="Poppins"/>
                <w:lang w:val="en-US" w:eastAsia="en-GB"/>
              </w:rPr>
            </w:pPr>
            <w:r w:rsidRPr="00123AAC">
              <w:rPr>
                <w:rFonts w:ascii="Poppins" w:hAnsi="Poppins" w:cs="Poppins"/>
                <w:lang w:val="en-US" w:eastAsia="en-GB"/>
              </w:rPr>
              <w:t>It is vital that local communities, including seldom heard groups, feel they are listened to and that their views have been shared with and influenced local health and care services.</w:t>
            </w:r>
          </w:p>
          <w:p w14:paraId="08F3870A" w14:textId="77777777" w:rsidR="00656A96" w:rsidRPr="00123AAC" w:rsidRDefault="00656A96" w:rsidP="00B47FDE">
            <w:pPr>
              <w:rPr>
                <w:rFonts w:ascii="Poppins" w:hAnsi="Poppins" w:cs="Poppins"/>
                <w:lang w:val="en" w:eastAsia="en-GB"/>
              </w:rPr>
            </w:pPr>
          </w:p>
          <w:p w14:paraId="01902F0D" w14:textId="0871AC26" w:rsidR="00656A96" w:rsidRPr="00123AAC" w:rsidRDefault="00656A96" w:rsidP="00B47FDE">
            <w:pPr>
              <w:rPr>
                <w:rFonts w:ascii="Poppins" w:hAnsi="Poppins" w:cs="Poppins"/>
                <w:lang w:eastAsia="en-GB"/>
              </w:rPr>
            </w:pPr>
            <w:r w:rsidRPr="00123AAC">
              <w:rPr>
                <w:rFonts w:ascii="Poppins" w:hAnsi="Poppins" w:cs="Poppins"/>
                <w:lang w:val="en" w:eastAsia="en-GB"/>
              </w:rPr>
              <w:t xml:space="preserve">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is expected to produce a communications and engagement strategy </w:t>
            </w:r>
            <w:r w:rsidRPr="00123AAC">
              <w:rPr>
                <w:rFonts w:ascii="Poppins" w:hAnsi="Poppins" w:cs="Poppins"/>
                <w:lang w:eastAsia="en-GB"/>
              </w:rPr>
              <w:t xml:space="preserve">that actively engages with all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lang w:eastAsia="en-GB"/>
              </w:rPr>
              <w:t xml:space="preserve">residents and provides engagement mechanisms which are inclusive, appropriate and suitable for all.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will</w:t>
            </w:r>
            <w:r w:rsidRPr="00123AAC">
              <w:rPr>
                <w:rFonts w:ascii="Poppins" w:hAnsi="Poppins" w:cs="Poppins"/>
                <w:lang w:eastAsia="en-GB"/>
              </w:rPr>
              <w:t xml:space="preserve"> work collaboratively to engage with </w:t>
            </w:r>
            <w:r w:rsidR="00F63FC4" w:rsidRPr="00123AAC">
              <w:rPr>
                <w:rFonts w:ascii="Poppins" w:hAnsi="Poppins" w:cs="Poppins"/>
                <w:color w:val="FF0000"/>
                <w:highlight w:val="yellow"/>
                <w:lang w:val="en" w:eastAsia="en-GB"/>
              </w:rPr>
              <w:t>Anytown</w:t>
            </w:r>
            <w:r w:rsidRPr="00123AAC">
              <w:rPr>
                <w:rFonts w:ascii="Poppins" w:hAnsi="Poppins" w:cs="Poppins"/>
                <w:lang w:eastAsia="en-GB"/>
              </w:rPr>
              <w:t>'s most vulnerable residents. The plan developed needs to include specific methods to reach into seldom heard groups and reflects the Public Sector Equalities duties for Local Healthwatch.</w:t>
            </w:r>
          </w:p>
          <w:p w14:paraId="1369C3D7" w14:textId="0ACA124F" w:rsidR="00656A96" w:rsidRPr="00123AAC" w:rsidRDefault="00656A96" w:rsidP="00B47FDE">
            <w:pPr>
              <w:rPr>
                <w:rFonts w:ascii="Poppins" w:hAnsi="Poppins" w:cs="Poppins"/>
                <w:lang w:eastAsia="en-GB"/>
              </w:rPr>
            </w:pPr>
            <w:r w:rsidRPr="00123AAC">
              <w:rPr>
                <w:rFonts w:ascii="Poppins" w:hAnsi="Poppins" w:cs="Poppins"/>
                <w:lang w:eastAsia="en-GB"/>
              </w:rPr>
              <w:br/>
              <w:t xml:space="preserve">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lang w:eastAsia="en-GB"/>
              </w:rPr>
              <w:t>engagement strategy needs to take account of:</w:t>
            </w:r>
          </w:p>
          <w:p w14:paraId="5B8AD8D6" w14:textId="77777777" w:rsidR="00656A96" w:rsidRPr="00123AAC" w:rsidRDefault="00656A96" w:rsidP="00656A96">
            <w:pPr>
              <w:pStyle w:val="ListParagraph"/>
              <w:numPr>
                <w:ilvl w:val="0"/>
                <w:numId w:val="15"/>
              </w:numPr>
              <w:suppressAutoHyphens/>
              <w:contextualSpacing w:val="0"/>
              <w:jc w:val="both"/>
              <w:rPr>
                <w:rFonts w:ascii="Poppins" w:hAnsi="Poppins" w:cs="Poppins"/>
              </w:rPr>
            </w:pPr>
            <w:r w:rsidRPr="00123AAC">
              <w:rPr>
                <w:rFonts w:ascii="Poppins" w:hAnsi="Poppins" w:cs="Poppins"/>
              </w:rPr>
              <w:t xml:space="preserve">Existing engagement networks in both statutory and voluntary sectors </w:t>
            </w:r>
          </w:p>
          <w:p w14:paraId="78AD64E4" w14:textId="2E492A10" w:rsidR="00656A96" w:rsidRPr="00123AAC" w:rsidRDefault="00656A96" w:rsidP="00656A96">
            <w:pPr>
              <w:pStyle w:val="ListParagraph"/>
              <w:numPr>
                <w:ilvl w:val="0"/>
                <w:numId w:val="15"/>
              </w:numPr>
              <w:suppressAutoHyphens/>
              <w:contextualSpacing w:val="0"/>
              <w:jc w:val="both"/>
              <w:rPr>
                <w:rFonts w:ascii="Poppins" w:hAnsi="Poppins" w:cs="Poppins"/>
                <w:lang w:val="en"/>
              </w:rPr>
            </w:pPr>
            <w:r w:rsidRPr="00123AAC">
              <w:rPr>
                <w:rFonts w:ascii="Poppins" w:hAnsi="Poppins" w:cs="Poppins"/>
              </w:rPr>
              <w:t xml:space="preserve">The full range of Healthwatch </w:t>
            </w:r>
            <w:r w:rsidR="00F63FC4" w:rsidRPr="00123AAC">
              <w:rPr>
                <w:rFonts w:ascii="Poppins" w:hAnsi="Poppins" w:cs="Poppins"/>
                <w:color w:val="FF0000"/>
                <w:highlight w:val="yellow"/>
                <w:lang w:val="en"/>
              </w:rPr>
              <w:t>Anytown</w:t>
            </w:r>
            <w:r w:rsidRPr="00123AAC">
              <w:rPr>
                <w:rFonts w:ascii="Poppins" w:hAnsi="Poppins" w:cs="Poppins"/>
                <w:lang w:val="en"/>
              </w:rPr>
              <w:t xml:space="preserve"> </w:t>
            </w:r>
            <w:r w:rsidRPr="00123AAC">
              <w:rPr>
                <w:rFonts w:ascii="Poppins" w:hAnsi="Poppins" w:cs="Poppins"/>
              </w:rPr>
              <w:t>functions and the opportunities for engagement they provide</w:t>
            </w:r>
          </w:p>
          <w:p w14:paraId="2F046A94" w14:textId="77777777" w:rsidR="00656A96" w:rsidRPr="00123AAC" w:rsidRDefault="00656A96" w:rsidP="00656A96">
            <w:pPr>
              <w:pStyle w:val="ListParagraph"/>
              <w:numPr>
                <w:ilvl w:val="0"/>
                <w:numId w:val="15"/>
              </w:numPr>
              <w:suppressAutoHyphens/>
              <w:contextualSpacing w:val="0"/>
              <w:jc w:val="both"/>
              <w:rPr>
                <w:rFonts w:ascii="Poppins" w:hAnsi="Poppins" w:cs="Poppins"/>
                <w:lang w:val="en"/>
              </w:rPr>
            </w:pPr>
            <w:r w:rsidRPr="00123AAC">
              <w:rPr>
                <w:rFonts w:ascii="Poppins" w:hAnsi="Poppins" w:cs="Poppins"/>
              </w:rPr>
              <w:lastRenderedPageBreak/>
              <w:t xml:space="preserve">The need to be able to utilise or access a wide variety of engagement tools and techniques </w:t>
            </w:r>
          </w:p>
          <w:p w14:paraId="57796B08" w14:textId="77777777" w:rsidR="00656A96" w:rsidRPr="00123AAC" w:rsidRDefault="00656A96" w:rsidP="00656A96">
            <w:pPr>
              <w:pStyle w:val="ListParagraph"/>
              <w:numPr>
                <w:ilvl w:val="0"/>
                <w:numId w:val="15"/>
              </w:numPr>
              <w:suppressAutoHyphens/>
              <w:contextualSpacing w:val="0"/>
              <w:jc w:val="both"/>
              <w:rPr>
                <w:rFonts w:ascii="Poppins" w:hAnsi="Poppins" w:cs="Poppins"/>
                <w:lang w:val="en"/>
              </w:rPr>
            </w:pPr>
            <w:r w:rsidRPr="00123AAC">
              <w:rPr>
                <w:rFonts w:ascii="Poppins" w:hAnsi="Poppins" w:cs="Poppins"/>
              </w:rPr>
              <w:t>The need to use robust and ethical methodologies for engagement and gathering views in line with Healthwatch England guidance</w:t>
            </w:r>
          </w:p>
          <w:p w14:paraId="680C05BE" w14:textId="77777777" w:rsidR="00656A96" w:rsidRPr="00123AAC" w:rsidRDefault="00656A96" w:rsidP="00656A96">
            <w:pPr>
              <w:pStyle w:val="ListParagraph"/>
              <w:numPr>
                <w:ilvl w:val="0"/>
                <w:numId w:val="15"/>
              </w:numPr>
              <w:suppressAutoHyphens/>
              <w:contextualSpacing w:val="0"/>
              <w:jc w:val="both"/>
              <w:rPr>
                <w:rFonts w:ascii="Poppins" w:hAnsi="Poppins" w:cs="Poppins"/>
                <w:lang w:val="en"/>
              </w:rPr>
            </w:pPr>
            <w:r w:rsidRPr="00123AAC">
              <w:rPr>
                <w:rFonts w:ascii="Poppins" w:hAnsi="Poppins" w:cs="Poppins"/>
              </w:rPr>
              <w:t xml:space="preserve">The potential for people to be involved in different ways depending on the time, energy, skills, experience and commitment they </w:t>
            </w:r>
            <w:proofErr w:type="gramStart"/>
            <w:r w:rsidRPr="00123AAC">
              <w:rPr>
                <w:rFonts w:ascii="Poppins" w:hAnsi="Poppins" w:cs="Poppins"/>
              </w:rPr>
              <w:t>have to</w:t>
            </w:r>
            <w:proofErr w:type="gramEnd"/>
            <w:r w:rsidRPr="00123AAC">
              <w:rPr>
                <w:rFonts w:ascii="Poppins" w:hAnsi="Poppins" w:cs="Poppins"/>
              </w:rPr>
              <w:t xml:space="preserve"> give</w:t>
            </w:r>
          </w:p>
          <w:p w14:paraId="3045432F" w14:textId="77777777" w:rsidR="00656A96" w:rsidRPr="00123AAC" w:rsidRDefault="00656A96" w:rsidP="00656A96">
            <w:pPr>
              <w:pStyle w:val="ListParagraph"/>
              <w:numPr>
                <w:ilvl w:val="0"/>
                <w:numId w:val="15"/>
              </w:numPr>
              <w:suppressAutoHyphens/>
              <w:contextualSpacing w:val="0"/>
              <w:jc w:val="both"/>
              <w:rPr>
                <w:rFonts w:ascii="Poppins" w:hAnsi="Poppins" w:cs="Poppins"/>
                <w:lang w:val="en"/>
              </w:rPr>
            </w:pPr>
            <w:r w:rsidRPr="00123AAC">
              <w:rPr>
                <w:rFonts w:ascii="Poppins" w:hAnsi="Poppins" w:cs="Poppins"/>
              </w:rPr>
              <w:t>The need to build capacity among volunteers through training and opportunities to gain experience</w:t>
            </w:r>
          </w:p>
          <w:p w14:paraId="6C2F30E5" w14:textId="77777777" w:rsidR="00656A96" w:rsidRPr="00123AAC" w:rsidRDefault="00656A96" w:rsidP="00656A96">
            <w:pPr>
              <w:pStyle w:val="ListParagraph"/>
              <w:numPr>
                <w:ilvl w:val="0"/>
                <w:numId w:val="15"/>
              </w:numPr>
              <w:suppressAutoHyphens/>
              <w:contextualSpacing w:val="0"/>
              <w:jc w:val="both"/>
              <w:rPr>
                <w:rFonts w:ascii="Poppins" w:hAnsi="Poppins" w:cs="Poppins"/>
                <w:lang w:val="en"/>
              </w:rPr>
            </w:pPr>
            <w:r w:rsidRPr="00123AAC">
              <w:rPr>
                <w:rFonts w:ascii="Poppins" w:hAnsi="Poppins" w:cs="Poppins"/>
              </w:rPr>
              <w:t xml:space="preserve">The need to be representative and to reach out to service users, those who do not currently use services and the public in general </w:t>
            </w:r>
          </w:p>
          <w:p w14:paraId="6973C4B0" w14:textId="77777777" w:rsidR="00656A96" w:rsidRPr="00123AAC" w:rsidRDefault="00656A96" w:rsidP="00656A96">
            <w:pPr>
              <w:pStyle w:val="ListParagraph"/>
              <w:numPr>
                <w:ilvl w:val="0"/>
                <w:numId w:val="15"/>
              </w:numPr>
              <w:suppressAutoHyphens/>
              <w:contextualSpacing w:val="0"/>
              <w:jc w:val="both"/>
              <w:rPr>
                <w:rFonts w:ascii="Poppins" w:hAnsi="Poppins" w:cs="Poppins"/>
                <w:lang w:val="en"/>
              </w:rPr>
            </w:pPr>
            <w:r w:rsidRPr="00123AAC">
              <w:rPr>
                <w:rFonts w:ascii="Poppins" w:hAnsi="Poppins" w:cs="Poppins"/>
              </w:rPr>
              <w:t>The need to engage both with long-term service users and with those who have short/emergency episodes of care, both in the community and in NHS and social care facilities.</w:t>
            </w:r>
          </w:p>
          <w:p w14:paraId="194D8BC0" w14:textId="77777777" w:rsidR="00656A96" w:rsidRPr="00123AAC" w:rsidRDefault="00656A96" w:rsidP="00B47FDE">
            <w:pPr>
              <w:rPr>
                <w:rFonts w:ascii="Poppins" w:hAnsi="Poppins" w:cs="Poppins"/>
                <w:lang w:val="en" w:eastAsia="en-GB"/>
              </w:rPr>
            </w:pPr>
          </w:p>
          <w:p w14:paraId="4EF7093C" w14:textId="2D40CE76"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must be able to plan for and anticipate future changes in the Health and Social Care sector, be aware of the political environment surrounding Health and Social Care in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and work collaboratively to respond to need as change and developments occur.</w:t>
            </w:r>
          </w:p>
          <w:p w14:paraId="762A1D62" w14:textId="77777777" w:rsidR="00656A96" w:rsidRPr="00123AAC" w:rsidRDefault="00656A96" w:rsidP="00B47FDE">
            <w:pPr>
              <w:rPr>
                <w:rFonts w:ascii="Poppins" w:hAnsi="Poppins" w:cs="Poppins"/>
                <w:lang w:val="en" w:eastAsia="en-GB"/>
              </w:rPr>
            </w:pPr>
          </w:p>
          <w:p w14:paraId="48B62998" w14:textId="46E76741"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Engagement and volunteering activities and events with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's communities must be suitable, appropriate and inclusive to represent all populations, especially those of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's most vulnerable or difficult to engage communities.</w:t>
            </w:r>
          </w:p>
          <w:p w14:paraId="0F6682C4" w14:textId="77777777" w:rsidR="00656A96" w:rsidRPr="00123AAC" w:rsidRDefault="00656A96" w:rsidP="00B47FDE">
            <w:pPr>
              <w:rPr>
                <w:rFonts w:ascii="Poppins" w:hAnsi="Poppins" w:cs="Poppins"/>
                <w:lang w:val="en" w:eastAsia="en-GB"/>
              </w:rPr>
            </w:pPr>
          </w:p>
          <w:p w14:paraId="6AB344CF" w14:textId="2A2A114A" w:rsidR="00656A96" w:rsidRPr="00123AAC" w:rsidRDefault="00656A96" w:rsidP="00B47FDE">
            <w:pPr>
              <w:rPr>
                <w:rFonts w:ascii="Poppins" w:hAnsi="Poppins" w:cs="Poppins"/>
                <w:lang w:val="en" w:eastAsia="en-GB"/>
              </w:rPr>
            </w:pPr>
            <w:r w:rsidRPr="00123AAC">
              <w:rPr>
                <w:rFonts w:ascii="Poppins" w:hAnsi="Poppins" w:cs="Poppins"/>
                <w:lang w:val="en" w:eastAsia="en-GB"/>
              </w:rPr>
              <w:t xml:space="preserve">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will need to:</w:t>
            </w:r>
          </w:p>
          <w:p w14:paraId="7A63AE75" w14:textId="77777777" w:rsidR="00656A96" w:rsidRPr="00123AAC" w:rsidRDefault="00656A96" w:rsidP="00656A96">
            <w:pPr>
              <w:pStyle w:val="ListParagraph"/>
              <w:numPr>
                <w:ilvl w:val="0"/>
                <w:numId w:val="16"/>
              </w:numPr>
              <w:suppressAutoHyphens/>
              <w:contextualSpacing w:val="0"/>
              <w:jc w:val="both"/>
              <w:rPr>
                <w:rFonts w:ascii="Poppins" w:hAnsi="Poppins" w:cs="Poppins"/>
                <w:lang w:val="en"/>
              </w:rPr>
            </w:pPr>
            <w:r w:rsidRPr="00123AAC">
              <w:rPr>
                <w:rFonts w:ascii="Poppins" w:hAnsi="Poppins" w:cs="Poppins"/>
                <w:lang w:val="en"/>
              </w:rPr>
              <w:t>Be aware of and proactively link to and complement existing engagement activities across the city</w:t>
            </w:r>
          </w:p>
          <w:p w14:paraId="5D28C8F8" w14:textId="565D32EB" w:rsidR="00656A96" w:rsidRPr="00123AAC" w:rsidRDefault="00656A96" w:rsidP="00656A96">
            <w:pPr>
              <w:pStyle w:val="ListParagraph"/>
              <w:numPr>
                <w:ilvl w:val="0"/>
                <w:numId w:val="16"/>
              </w:numPr>
              <w:suppressAutoHyphens/>
              <w:contextualSpacing w:val="0"/>
              <w:jc w:val="both"/>
              <w:rPr>
                <w:rFonts w:ascii="Poppins" w:hAnsi="Poppins" w:cs="Poppins"/>
                <w:lang w:val="en"/>
              </w:rPr>
            </w:pPr>
            <w:r w:rsidRPr="00123AAC">
              <w:rPr>
                <w:rFonts w:ascii="Poppins" w:hAnsi="Poppins" w:cs="Poppins"/>
                <w:lang w:val="en"/>
              </w:rPr>
              <w:t xml:space="preserve">Actively engage with residents in </w:t>
            </w:r>
            <w:r w:rsidR="00F63FC4" w:rsidRPr="00123AAC">
              <w:rPr>
                <w:rFonts w:ascii="Poppins" w:hAnsi="Poppins" w:cs="Poppins"/>
                <w:color w:val="FF0000"/>
                <w:highlight w:val="yellow"/>
                <w:lang w:val="en"/>
              </w:rPr>
              <w:t>Anytown</w:t>
            </w:r>
            <w:r w:rsidRPr="00123AAC">
              <w:rPr>
                <w:rFonts w:ascii="Poppins" w:hAnsi="Poppins" w:cs="Poppins"/>
                <w:lang w:val="en"/>
              </w:rPr>
              <w:t xml:space="preserve"> and present representative information that reflects the different population groups in the city </w:t>
            </w:r>
          </w:p>
          <w:p w14:paraId="00B2C5B6" w14:textId="77777777" w:rsidR="00656A96" w:rsidRPr="00123AAC" w:rsidRDefault="00656A96" w:rsidP="00656A96">
            <w:pPr>
              <w:pStyle w:val="ListParagraph"/>
              <w:numPr>
                <w:ilvl w:val="0"/>
                <w:numId w:val="16"/>
              </w:numPr>
              <w:suppressAutoHyphens/>
              <w:jc w:val="both"/>
              <w:rPr>
                <w:rFonts w:ascii="Poppins" w:hAnsi="Poppins" w:cs="Poppins"/>
                <w:b/>
                <w:bCs/>
                <w:lang w:val="en-US"/>
              </w:rPr>
            </w:pPr>
            <w:r w:rsidRPr="00123AAC">
              <w:rPr>
                <w:rFonts w:ascii="Poppins" w:hAnsi="Poppins" w:cs="Poppins"/>
                <w:lang w:val="en-US"/>
              </w:rPr>
              <w:t>Ensure its work adheres to a clear set of engagement policies and demonstrate compliance under current equalities legislation.</w:t>
            </w:r>
          </w:p>
          <w:p w14:paraId="65579502" w14:textId="77777777" w:rsidR="00656A96" w:rsidRPr="00123AAC" w:rsidRDefault="00656A96" w:rsidP="00656A96">
            <w:pPr>
              <w:pStyle w:val="ListParagraph"/>
              <w:numPr>
                <w:ilvl w:val="0"/>
                <w:numId w:val="16"/>
              </w:numPr>
              <w:suppressAutoHyphens/>
              <w:jc w:val="both"/>
              <w:rPr>
                <w:rFonts w:ascii="Poppins" w:hAnsi="Poppins" w:cs="Poppins"/>
                <w:lang w:val="en-US"/>
              </w:rPr>
            </w:pPr>
            <w:r w:rsidRPr="00123AAC">
              <w:rPr>
                <w:rFonts w:ascii="Poppins" w:hAnsi="Poppins" w:cs="Poppins"/>
                <w:lang w:val="en-US"/>
              </w:rPr>
              <w:t>Healthwatch should use the HWE taxonomy which includes collection and analysis of demographic data.</w:t>
            </w:r>
          </w:p>
          <w:p w14:paraId="6BFC48EA" w14:textId="77777777" w:rsidR="00656A96" w:rsidRPr="00123AAC" w:rsidRDefault="00656A96" w:rsidP="00B47FDE">
            <w:pPr>
              <w:rPr>
                <w:rFonts w:ascii="Poppins" w:hAnsi="Poppins" w:cs="Poppins"/>
                <w:lang w:val="en" w:eastAsia="en-GB"/>
              </w:rPr>
            </w:pPr>
          </w:p>
          <w:p w14:paraId="4886207C" w14:textId="77777777" w:rsidR="00656A96" w:rsidRPr="00123AAC" w:rsidRDefault="00656A96" w:rsidP="00B47FDE">
            <w:pPr>
              <w:rPr>
                <w:rFonts w:ascii="Poppins" w:hAnsi="Poppins" w:cs="Poppins"/>
                <w:lang w:val="en" w:eastAsia="en-GB"/>
              </w:rPr>
            </w:pPr>
          </w:p>
        </w:tc>
      </w:tr>
      <w:tr w:rsidR="00656A96" w:rsidRPr="00123AAC" w14:paraId="0945A061" w14:textId="77777777" w:rsidTr="00B47FDE">
        <w:tc>
          <w:tcPr>
            <w:tcW w:w="898" w:type="dxa"/>
            <w:tcBorders>
              <w:top w:val="single" w:sz="4" w:space="0" w:color="999999"/>
              <w:left w:val="single" w:sz="4" w:space="0" w:color="999999"/>
              <w:bottom w:val="single" w:sz="4" w:space="0" w:color="999999"/>
              <w:right w:val="single" w:sz="4" w:space="0" w:color="999999"/>
            </w:tcBorders>
          </w:tcPr>
          <w:p w14:paraId="75FCB639" w14:textId="77777777" w:rsidR="00656A96" w:rsidRPr="00123AAC" w:rsidRDefault="00656A96" w:rsidP="00B47FDE">
            <w:pPr>
              <w:rPr>
                <w:rFonts w:ascii="Poppins" w:hAnsi="Poppins" w:cs="Poppins"/>
                <w:b/>
                <w:lang w:val="en" w:eastAsia="en-GB"/>
              </w:rPr>
            </w:pPr>
            <w:r w:rsidRPr="00123AAC">
              <w:rPr>
                <w:rFonts w:ascii="Poppins" w:hAnsi="Poppins" w:cs="Poppins"/>
                <w:b/>
                <w:lang w:val="en" w:eastAsia="en-GB"/>
              </w:rPr>
              <w:lastRenderedPageBreak/>
              <w:t>5</w:t>
            </w:r>
            <w:r w:rsidRPr="00123AAC">
              <w:rPr>
                <w:rFonts w:ascii="Poppins" w:hAnsi="Poppins" w:cs="Poppins"/>
                <w:b/>
                <w:lang w:val="en"/>
              </w:rPr>
              <w:t>.</w:t>
            </w:r>
            <w:r w:rsidRPr="00123AAC">
              <w:rPr>
                <w:rFonts w:ascii="Poppins" w:hAnsi="Poppins" w:cs="Poppins"/>
                <w:b/>
                <w:lang w:val="en" w:eastAsia="en-GB"/>
              </w:rPr>
              <w:t>2</w:t>
            </w:r>
          </w:p>
        </w:tc>
        <w:tc>
          <w:tcPr>
            <w:tcW w:w="8808" w:type="dxa"/>
            <w:tcBorders>
              <w:top w:val="single" w:sz="4" w:space="0" w:color="999999"/>
              <w:left w:val="single" w:sz="4" w:space="0" w:color="999999"/>
              <w:bottom w:val="single" w:sz="4" w:space="0" w:color="999999"/>
              <w:right w:val="single" w:sz="4" w:space="0" w:color="999999"/>
            </w:tcBorders>
          </w:tcPr>
          <w:p w14:paraId="7AE790A1" w14:textId="77777777" w:rsidR="00656A96" w:rsidRPr="00123AAC" w:rsidRDefault="00656A96" w:rsidP="00B47FDE">
            <w:pPr>
              <w:rPr>
                <w:rFonts w:ascii="Poppins" w:hAnsi="Poppins" w:cs="Poppins"/>
                <w:b/>
                <w:lang w:val="en" w:eastAsia="en-GB"/>
              </w:rPr>
            </w:pPr>
            <w:r w:rsidRPr="00123AAC">
              <w:rPr>
                <w:rFonts w:ascii="Poppins" w:hAnsi="Poppins" w:cs="Poppins"/>
                <w:b/>
                <w:lang w:val="en" w:eastAsia="en-GB"/>
              </w:rPr>
              <w:t>Signposting and Information</w:t>
            </w:r>
          </w:p>
          <w:p w14:paraId="20A46E4C" w14:textId="77777777" w:rsidR="00656A96" w:rsidRPr="00123AAC" w:rsidRDefault="00656A96" w:rsidP="00B47FDE">
            <w:pPr>
              <w:rPr>
                <w:rFonts w:ascii="Poppins" w:hAnsi="Poppins" w:cs="Poppins"/>
                <w:b/>
                <w:lang w:val="en" w:eastAsia="en-GB"/>
              </w:rPr>
            </w:pPr>
          </w:p>
          <w:p w14:paraId="5F280C2F" w14:textId="07D4278E"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is required to provide signposting and information to help support residents in making informed decisions around health and social care provision or services. </w:t>
            </w:r>
          </w:p>
          <w:p w14:paraId="1E685838" w14:textId="77777777" w:rsidR="00656A96" w:rsidRPr="00123AAC" w:rsidRDefault="00656A96" w:rsidP="00B47FDE">
            <w:pPr>
              <w:rPr>
                <w:rFonts w:ascii="Poppins" w:hAnsi="Poppins" w:cs="Poppins"/>
                <w:lang w:val="en" w:eastAsia="en-GB"/>
              </w:rPr>
            </w:pPr>
          </w:p>
          <w:p w14:paraId="240D1A76" w14:textId="77777777" w:rsidR="00656A96" w:rsidRPr="00123AAC" w:rsidRDefault="00656A96" w:rsidP="00B47FDE">
            <w:pPr>
              <w:rPr>
                <w:rFonts w:ascii="Poppins" w:hAnsi="Poppins" w:cs="Poppins"/>
                <w:lang w:val="en" w:eastAsia="en-GB"/>
              </w:rPr>
            </w:pPr>
            <w:r w:rsidRPr="00123AAC">
              <w:rPr>
                <w:rFonts w:ascii="Poppins" w:hAnsi="Poppins" w:cs="Poppins"/>
                <w:lang w:val="en" w:eastAsia="en-GB"/>
              </w:rPr>
              <w:t>The signposting and information service must:</w:t>
            </w:r>
          </w:p>
          <w:p w14:paraId="25BCEA99" w14:textId="77777777" w:rsidR="00656A96" w:rsidRPr="00123AAC" w:rsidRDefault="00656A96" w:rsidP="00656A96">
            <w:pPr>
              <w:pStyle w:val="ListParagraph"/>
              <w:numPr>
                <w:ilvl w:val="0"/>
                <w:numId w:val="17"/>
              </w:numPr>
              <w:suppressAutoHyphens/>
              <w:jc w:val="both"/>
              <w:rPr>
                <w:rFonts w:ascii="Poppins" w:hAnsi="Poppins" w:cs="Poppins"/>
                <w:lang w:val="en-US"/>
              </w:rPr>
            </w:pPr>
            <w:r w:rsidRPr="00123AAC">
              <w:rPr>
                <w:rFonts w:ascii="Poppins" w:hAnsi="Poppins" w:cs="Poppins"/>
                <w:lang w:val="en-US"/>
              </w:rPr>
              <w:t>Impartially illustrate and identify all providers within an open market</w:t>
            </w:r>
          </w:p>
          <w:p w14:paraId="5B80BF3B" w14:textId="77777777" w:rsidR="00656A96" w:rsidRPr="00123AAC" w:rsidRDefault="00656A96" w:rsidP="00656A96">
            <w:pPr>
              <w:pStyle w:val="ListParagraph"/>
              <w:numPr>
                <w:ilvl w:val="0"/>
                <w:numId w:val="17"/>
              </w:numPr>
              <w:suppressAutoHyphens/>
              <w:contextualSpacing w:val="0"/>
              <w:jc w:val="both"/>
              <w:rPr>
                <w:rFonts w:ascii="Poppins" w:hAnsi="Poppins" w:cs="Poppins"/>
                <w:lang w:val="en"/>
              </w:rPr>
            </w:pPr>
            <w:r w:rsidRPr="00123AAC">
              <w:rPr>
                <w:rFonts w:ascii="Poppins" w:hAnsi="Poppins" w:cs="Poppins"/>
                <w:lang w:val="en"/>
              </w:rPr>
              <w:lastRenderedPageBreak/>
              <w:t>Have a strong and up-to-date local knowledge base</w:t>
            </w:r>
          </w:p>
          <w:p w14:paraId="7535177E" w14:textId="77777777" w:rsidR="00656A96" w:rsidRPr="00123AAC" w:rsidRDefault="00656A96" w:rsidP="00656A96">
            <w:pPr>
              <w:pStyle w:val="ListParagraph"/>
              <w:numPr>
                <w:ilvl w:val="0"/>
                <w:numId w:val="17"/>
              </w:numPr>
              <w:suppressAutoHyphens/>
              <w:contextualSpacing w:val="0"/>
              <w:jc w:val="both"/>
              <w:rPr>
                <w:rFonts w:ascii="Poppins" w:hAnsi="Poppins" w:cs="Poppins"/>
                <w:lang w:val="en"/>
              </w:rPr>
            </w:pPr>
            <w:r w:rsidRPr="00123AAC">
              <w:rPr>
                <w:rFonts w:ascii="Poppins" w:hAnsi="Poppins" w:cs="Poppins"/>
                <w:lang w:val="en"/>
              </w:rPr>
              <w:t xml:space="preserve">Build on existing networks and services, and link in with similar provision </w:t>
            </w:r>
          </w:p>
          <w:p w14:paraId="10D32D8B" w14:textId="77777777" w:rsidR="00656A96" w:rsidRPr="00123AAC" w:rsidRDefault="00656A96" w:rsidP="00656A96">
            <w:pPr>
              <w:pStyle w:val="ListParagraph"/>
              <w:numPr>
                <w:ilvl w:val="0"/>
                <w:numId w:val="17"/>
              </w:numPr>
              <w:suppressAutoHyphens/>
              <w:jc w:val="both"/>
              <w:rPr>
                <w:rFonts w:ascii="Poppins" w:hAnsi="Poppins" w:cs="Poppins"/>
                <w:lang w:val="en-US"/>
              </w:rPr>
            </w:pPr>
            <w:r w:rsidRPr="00123AAC">
              <w:rPr>
                <w:rFonts w:ascii="Poppins" w:hAnsi="Poppins" w:cs="Poppins"/>
                <w:lang w:val="en-US"/>
              </w:rPr>
              <w:t>Be impartial, neutral and un-biased</w:t>
            </w:r>
          </w:p>
          <w:p w14:paraId="1086EF36" w14:textId="77777777" w:rsidR="00656A96" w:rsidRPr="00123AAC" w:rsidRDefault="00656A96" w:rsidP="00656A96">
            <w:pPr>
              <w:pStyle w:val="ListParagraph"/>
              <w:numPr>
                <w:ilvl w:val="0"/>
                <w:numId w:val="17"/>
              </w:numPr>
              <w:suppressAutoHyphens/>
              <w:jc w:val="both"/>
              <w:rPr>
                <w:rFonts w:ascii="Poppins" w:hAnsi="Poppins" w:cs="Poppins"/>
                <w:lang w:val="en-US"/>
              </w:rPr>
            </w:pPr>
            <w:r w:rsidRPr="00123AAC">
              <w:rPr>
                <w:rFonts w:ascii="Poppins" w:hAnsi="Poppins" w:cs="Poppins"/>
                <w:lang w:val="en-US"/>
              </w:rPr>
              <w:t>Be proactive, operating a 'no wrong door' approach, in which residents are assisted regardless of their query. Aim to assist in all health and social care related enquiries</w:t>
            </w:r>
          </w:p>
          <w:p w14:paraId="2393A98F" w14:textId="77777777" w:rsidR="00656A96" w:rsidRPr="00123AAC" w:rsidRDefault="00656A96" w:rsidP="00656A96">
            <w:pPr>
              <w:pStyle w:val="ListParagraph"/>
              <w:numPr>
                <w:ilvl w:val="0"/>
                <w:numId w:val="17"/>
              </w:numPr>
              <w:suppressAutoHyphens/>
              <w:contextualSpacing w:val="0"/>
              <w:jc w:val="both"/>
              <w:rPr>
                <w:rFonts w:ascii="Poppins" w:hAnsi="Poppins" w:cs="Poppins"/>
                <w:lang w:val="en"/>
              </w:rPr>
            </w:pPr>
            <w:r w:rsidRPr="00123AAC">
              <w:rPr>
                <w:rFonts w:ascii="Poppins" w:hAnsi="Poppins" w:cs="Poppins"/>
                <w:lang w:val="en"/>
              </w:rPr>
              <w:t>Be sensitive to the different information needs of the local population in the ways it is presented, by working on clear needs assessment and a defined rationale that complements existing diversity data</w:t>
            </w:r>
          </w:p>
          <w:p w14:paraId="72DC9C9A" w14:textId="77777777" w:rsidR="00656A96" w:rsidRPr="00123AAC" w:rsidRDefault="00656A96" w:rsidP="00656A96">
            <w:pPr>
              <w:pStyle w:val="ListParagraph"/>
              <w:numPr>
                <w:ilvl w:val="0"/>
                <w:numId w:val="17"/>
              </w:numPr>
              <w:suppressAutoHyphens/>
              <w:jc w:val="both"/>
              <w:rPr>
                <w:rFonts w:ascii="Poppins" w:hAnsi="Poppins" w:cs="Poppins"/>
                <w:lang w:val="en-US"/>
              </w:rPr>
            </w:pPr>
            <w:r w:rsidRPr="00123AAC">
              <w:rPr>
                <w:rFonts w:ascii="Poppins" w:hAnsi="Poppins" w:cs="Poppins"/>
                <w:lang w:val="en-US"/>
              </w:rPr>
              <w:t>Offer a simple process to all that access it.</w:t>
            </w:r>
          </w:p>
          <w:p w14:paraId="1470AEFE" w14:textId="77777777" w:rsidR="00656A96" w:rsidRPr="00123AAC" w:rsidRDefault="00656A96" w:rsidP="00B47FDE">
            <w:pPr>
              <w:rPr>
                <w:rFonts w:ascii="Poppins" w:hAnsi="Poppins" w:cs="Poppins"/>
                <w:lang w:val="en" w:eastAsia="en-GB"/>
              </w:rPr>
            </w:pPr>
          </w:p>
          <w:p w14:paraId="41F6013E" w14:textId="77777777" w:rsidR="00656A96" w:rsidRPr="00123AAC" w:rsidRDefault="00656A96" w:rsidP="00B47FDE">
            <w:pPr>
              <w:rPr>
                <w:rFonts w:ascii="Poppins" w:hAnsi="Poppins" w:cs="Poppins"/>
                <w:lang w:val="en-US" w:eastAsia="en-GB"/>
              </w:rPr>
            </w:pPr>
            <w:r w:rsidRPr="00123AAC">
              <w:rPr>
                <w:rFonts w:ascii="Poppins" w:hAnsi="Poppins" w:cs="Poppins"/>
                <w:lang w:val="en-US" w:eastAsia="en-GB"/>
              </w:rPr>
              <w:t>Signposting and information need to be provided by a wide variety of methods that are accessible, considers ability and accessibility, and be provided through a range of:</w:t>
            </w:r>
          </w:p>
          <w:p w14:paraId="159A7F7E" w14:textId="77777777" w:rsidR="00656A96" w:rsidRPr="00123AAC" w:rsidRDefault="00656A96" w:rsidP="00656A96">
            <w:pPr>
              <w:pStyle w:val="ListParagraph"/>
              <w:numPr>
                <w:ilvl w:val="0"/>
                <w:numId w:val="18"/>
              </w:numPr>
              <w:suppressAutoHyphens/>
              <w:jc w:val="both"/>
              <w:rPr>
                <w:rFonts w:ascii="Poppins" w:hAnsi="Poppins" w:cs="Poppins"/>
                <w:lang w:val="en-US"/>
              </w:rPr>
            </w:pPr>
            <w:r w:rsidRPr="00123AAC">
              <w:rPr>
                <w:rFonts w:ascii="Poppins" w:hAnsi="Poppins" w:cs="Poppins"/>
                <w:lang w:val="en-US"/>
              </w:rPr>
              <w:t xml:space="preserve">On-line materials, forums and other tools; </w:t>
            </w:r>
            <w:proofErr w:type="spellStart"/>
            <w:r w:rsidRPr="00123AAC">
              <w:rPr>
                <w:rFonts w:ascii="Poppins" w:hAnsi="Poppins" w:cs="Poppins"/>
                <w:lang w:val="en-US"/>
              </w:rPr>
              <w:t>utilising</w:t>
            </w:r>
            <w:proofErr w:type="spellEnd"/>
            <w:r w:rsidRPr="00123AAC">
              <w:rPr>
                <w:rFonts w:ascii="Poppins" w:hAnsi="Poppins" w:cs="Poppins"/>
                <w:lang w:val="en-US"/>
              </w:rPr>
              <w:t xml:space="preserve"> social marketing intelligence and appropriate social media activities</w:t>
            </w:r>
          </w:p>
          <w:p w14:paraId="6319C1B0" w14:textId="77777777" w:rsidR="00656A96" w:rsidRPr="00123AAC" w:rsidRDefault="00656A96" w:rsidP="00656A96">
            <w:pPr>
              <w:pStyle w:val="ListParagraph"/>
              <w:numPr>
                <w:ilvl w:val="0"/>
                <w:numId w:val="18"/>
              </w:numPr>
              <w:suppressAutoHyphens/>
              <w:contextualSpacing w:val="0"/>
              <w:jc w:val="both"/>
              <w:rPr>
                <w:rFonts w:ascii="Poppins" w:hAnsi="Poppins" w:cs="Poppins"/>
                <w:lang w:val="en"/>
              </w:rPr>
            </w:pPr>
            <w:r w:rsidRPr="00123AAC">
              <w:rPr>
                <w:rFonts w:ascii="Poppins" w:hAnsi="Poppins" w:cs="Poppins"/>
                <w:lang w:val="en"/>
              </w:rPr>
              <w:t>Events and activities</w:t>
            </w:r>
          </w:p>
          <w:p w14:paraId="6E2870A0" w14:textId="5F189BBA" w:rsidR="00656A96" w:rsidRPr="00123AAC" w:rsidRDefault="00656A96" w:rsidP="00656A96">
            <w:pPr>
              <w:pStyle w:val="ListParagraph"/>
              <w:numPr>
                <w:ilvl w:val="0"/>
                <w:numId w:val="18"/>
              </w:numPr>
              <w:suppressAutoHyphens/>
              <w:contextualSpacing w:val="0"/>
              <w:jc w:val="both"/>
              <w:rPr>
                <w:rFonts w:ascii="Poppins" w:hAnsi="Poppins" w:cs="Poppins"/>
                <w:lang w:val="en"/>
              </w:rPr>
            </w:pPr>
            <w:r w:rsidRPr="00123AAC">
              <w:rPr>
                <w:rFonts w:ascii="Poppins" w:hAnsi="Poppins" w:cs="Poppins"/>
                <w:lang w:val="en"/>
              </w:rPr>
              <w:t xml:space="preserve">A demonstrable presence in </w:t>
            </w:r>
            <w:r w:rsidR="00F63FC4" w:rsidRPr="00123AAC">
              <w:rPr>
                <w:rFonts w:ascii="Poppins" w:hAnsi="Poppins" w:cs="Poppins"/>
                <w:color w:val="FF0000"/>
                <w:highlight w:val="yellow"/>
                <w:lang w:val="en"/>
              </w:rPr>
              <w:t>Anytown</w:t>
            </w:r>
            <w:r w:rsidRPr="00123AAC">
              <w:rPr>
                <w:rFonts w:ascii="Poppins" w:hAnsi="Poppins" w:cs="Poppins"/>
                <w:lang w:val="en"/>
              </w:rPr>
              <w:t xml:space="preserve"> providing accessible provision, such as drop-ins</w:t>
            </w:r>
          </w:p>
          <w:p w14:paraId="2075955A" w14:textId="77777777" w:rsidR="00656A96" w:rsidRPr="00123AAC" w:rsidRDefault="00656A96" w:rsidP="00656A96">
            <w:pPr>
              <w:pStyle w:val="ListParagraph"/>
              <w:numPr>
                <w:ilvl w:val="0"/>
                <w:numId w:val="18"/>
              </w:numPr>
              <w:suppressAutoHyphens/>
              <w:contextualSpacing w:val="0"/>
              <w:jc w:val="both"/>
              <w:rPr>
                <w:rFonts w:ascii="Poppins" w:hAnsi="Poppins" w:cs="Poppins"/>
                <w:lang w:val="en"/>
              </w:rPr>
            </w:pPr>
            <w:r w:rsidRPr="00123AAC">
              <w:rPr>
                <w:rFonts w:ascii="Poppins" w:hAnsi="Poppins" w:cs="Poppins"/>
                <w:lang w:val="en"/>
              </w:rPr>
              <w:t>Telephone provision which is well advertised and accessible with trained personnel, at a standard or reduced rate</w:t>
            </w:r>
          </w:p>
          <w:p w14:paraId="59EF4E79" w14:textId="77777777" w:rsidR="00656A96" w:rsidRPr="00123AAC" w:rsidRDefault="00656A96" w:rsidP="00B47FDE">
            <w:pPr>
              <w:rPr>
                <w:rFonts w:ascii="Poppins" w:hAnsi="Poppins" w:cs="Poppins"/>
                <w:lang w:val="en" w:eastAsia="en-GB"/>
              </w:rPr>
            </w:pPr>
          </w:p>
          <w:p w14:paraId="4CA25B50" w14:textId="00D056C8"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Advice services provided by 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must demonstrate an in-depth knowledge of the NHS and Social Care structures and provisions; build on existing advisory services; be experienced to know the difference between complaints and concerns, and how to separate them from each other as appropriate. </w:t>
            </w:r>
          </w:p>
          <w:p w14:paraId="0B95E05C" w14:textId="77777777" w:rsidR="00656A96" w:rsidRPr="00123AAC" w:rsidRDefault="00656A96" w:rsidP="00B47FDE">
            <w:pPr>
              <w:rPr>
                <w:rFonts w:ascii="Poppins" w:hAnsi="Poppins" w:cs="Poppins"/>
                <w:lang w:val="en" w:eastAsia="en-GB"/>
              </w:rPr>
            </w:pPr>
          </w:p>
          <w:p w14:paraId="0FCCEA2A" w14:textId="6D5C9E50" w:rsidR="00656A96" w:rsidRPr="00123AAC" w:rsidRDefault="00656A96" w:rsidP="00B47FDE">
            <w:pPr>
              <w:rPr>
                <w:rFonts w:ascii="Poppins" w:hAnsi="Poppins" w:cs="Poppins"/>
                <w:lang w:val="en" w:eastAsia="en-GB"/>
              </w:rPr>
            </w:pPr>
            <w:r w:rsidRPr="00123AAC">
              <w:rPr>
                <w:rFonts w:ascii="Poppins" w:hAnsi="Poppins" w:cs="Poppins"/>
                <w:lang w:val="en" w:eastAsia="en-GB"/>
              </w:rPr>
              <w:t xml:space="preserve">The information, signposting and advice services offered by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will be a source of information that Healthwatch must use to inform its evidence base to use in its strategies and plans by</w:t>
            </w:r>
            <w:r w:rsidRPr="00123AAC">
              <w:rPr>
                <w:rFonts w:ascii="Poppins" w:hAnsi="Poppins" w:cs="Poppins"/>
              </w:rPr>
              <w:t xml:space="preserve"> </w:t>
            </w:r>
            <w:r w:rsidRPr="00123AAC">
              <w:rPr>
                <w:rFonts w:ascii="Poppins" w:hAnsi="Poppins" w:cs="Poppins"/>
                <w:lang w:eastAsia="en-GB"/>
              </w:rPr>
              <w:t>gathering the views and experiences of individual service users and triangulates this with other sources of information, making effective use of the Healthwatch England Information Hub.</w:t>
            </w:r>
            <w:r w:rsidRPr="00123AAC">
              <w:rPr>
                <w:rFonts w:ascii="Poppins" w:hAnsi="Poppins" w:cs="Poppins"/>
                <w:lang w:val="en" w:eastAsia="en-GB"/>
              </w:rPr>
              <w:t xml:space="preserve"> The number of contacts with people each month should be broken down by method/media. For example, face-to-face, telephone or social media. If this information is dealt with correctly, it can be used to map trends and consistent issues that can be reported and acted upon as well as shared with other relevant organisations and the Public Health Intelligence team. </w:t>
            </w:r>
          </w:p>
          <w:p w14:paraId="433FFE56" w14:textId="77777777" w:rsidR="00656A96" w:rsidRPr="00123AAC" w:rsidRDefault="00656A96" w:rsidP="00B47FDE">
            <w:pPr>
              <w:rPr>
                <w:rFonts w:ascii="Poppins" w:hAnsi="Poppins" w:cs="Poppins"/>
                <w:lang w:val="en" w:eastAsia="en-GB"/>
              </w:rPr>
            </w:pPr>
          </w:p>
          <w:p w14:paraId="090D021C" w14:textId="77777777" w:rsidR="00656A96" w:rsidRPr="00123AAC" w:rsidRDefault="00656A96" w:rsidP="00B47FDE">
            <w:pPr>
              <w:rPr>
                <w:rFonts w:ascii="Poppins" w:hAnsi="Poppins" w:cs="Poppins"/>
                <w:lang w:val="en-US" w:eastAsia="en-GB"/>
              </w:rPr>
            </w:pPr>
            <w:r w:rsidRPr="00123AAC">
              <w:rPr>
                <w:rFonts w:ascii="Poppins" w:hAnsi="Poppins" w:cs="Poppins"/>
                <w:lang w:val="en-US" w:eastAsia="en-GB"/>
              </w:rPr>
              <w:t>HWE have published guidance to help local Healthwatch collect demographic data when providing Information, signposting and advice.</w:t>
            </w:r>
          </w:p>
          <w:p w14:paraId="5316AFFB" w14:textId="77777777" w:rsidR="00656A96" w:rsidRPr="00123AAC" w:rsidRDefault="00656A96" w:rsidP="00B47FDE">
            <w:pPr>
              <w:rPr>
                <w:rFonts w:ascii="Poppins" w:hAnsi="Poppins" w:cs="Poppins"/>
                <w:lang w:val="en" w:eastAsia="en-GB"/>
              </w:rPr>
            </w:pPr>
            <w:hyperlink r:id="rId21" w:history="1">
              <w:r w:rsidRPr="00123AAC">
                <w:rPr>
                  <w:rStyle w:val="Hyperlink"/>
                  <w:rFonts w:ascii="Poppins" w:hAnsi="Poppins" w:cs="Poppins"/>
                  <w:lang w:eastAsia="en-GB"/>
                </w:rPr>
                <w:t>20220411_collecting demographic data updated for GDPR.pdf</w:t>
              </w:r>
            </w:hyperlink>
          </w:p>
          <w:p w14:paraId="286A18C9" w14:textId="77777777" w:rsidR="00656A96" w:rsidRPr="00123AAC" w:rsidRDefault="00656A96" w:rsidP="00B47FDE">
            <w:pPr>
              <w:rPr>
                <w:rFonts w:ascii="Poppins" w:hAnsi="Poppins" w:cs="Poppins"/>
                <w:lang w:val="en" w:eastAsia="en-GB"/>
              </w:rPr>
            </w:pPr>
          </w:p>
        </w:tc>
      </w:tr>
      <w:tr w:rsidR="00656A96" w:rsidRPr="00123AAC" w14:paraId="057F7920" w14:textId="77777777" w:rsidTr="00B47FDE">
        <w:tc>
          <w:tcPr>
            <w:tcW w:w="898" w:type="dxa"/>
            <w:tcBorders>
              <w:top w:val="single" w:sz="4" w:space="0" w:color="999999"/>
              <w:left w:val="single" w:sz="4" w:space="0" w:color="999999"/>
              <w:bottom w:val="single" w:sz="4" w:space="0" w:color="999999"/>
              <w:right w:val="single" w:sz="4" w:space="0" w:color="999999"/>
            </w:tcBorders>
          </w:tcPr>
          <w:p w14:paraId="4F26560B" w14:textId="77777777" w:rsidR="00656A96" w:rsidRPr="00123AAC" w:rsidRDefault="00656A96" w:rsidP="00B47FDE">
            <w:pPr>
              <w:rPr>
                <w:rFonts w:ascii="Poppins" w:hAnsi="Poppins" w:cs="Poppins"/>
                <w:b/>
                <w:lang w:val="en" w:eastAsia="en-GB"/>
              </w:rPr>
            </w:pPr>
            <w:r w:rsidRPr="00123AAC">
              <w:rPr>
                <w:rFonts w:ascii="Poppins" w:hAnsi="Poppins" w:cs="Poppins"/>
                <w:b/>
                <w:lang w:val="en" w:eastAsia="en-GB"/>
              </w:rPr>
              <w:lastRenderedPageBreak/>
              <w:t>5.3</w:t>
            </w:r>
          </w:p>
        </w:tc>
        <w:tc>
          <w:tcPr>
            <w:tcW w:w="8808" w:type="dxa"/>
            <w:tcBorders>
              <w:top w:val="single" w:sz="4" w:space="0" w:color="999999"/>
              <w:left w:val="single" w:sz="4" w:space="0" w:color="999999"/>
              <w:bottom w:val="single" w:sz="4" w:space="0" w:color="999999"/>
              <w:right w:val="single" w:sz="4" w:space="0" w:color="999999"/>
            </w:tcBorders>
          </w:tcPr>
          <w:p w14:paraId="0CBFD5AA" w14:textId="77777777" w:rsidR="00656A96" w:rsidRPr="00123AAC" w:rsidRDefault="00656A96" w:rsidP="00B47FDE">
            <w:pPr>
              <w:rPr>
                <w:rFonts w:ascii="Poppins" w:hAnsi="Poppins" w:cs="Poppins"/>
                <w:b/>
                <w:lang w:val="en" w:eastAsia="en-GB"/>
              </w:rPr>
            </w:pPr>
            <w:r w:rsidRPr="00123AAC">
              <w:rPr>
                <w:rFonts w:ascii="Poppins" w:hAnsi="Poppins" w:cs="Poppins"/>
                <w:b/>
                <w:lang w:val="en" w:eastAsia="en-GB"/>
              </w:rPr>
              <w:t>Engaging with health and social care services</w:t>
            </w:r>
          </w:p>
          <w:p w14:paraId="3674A34A" w14:textId="77777777" w:rsidR="00656A96" w:rsidRPr="00123AAC" w:rsidRDefault="00656A96" w:rsidP="00B47FDE">
            <w:pPr>
              <w:rPr>
                <w:rFonts w:ascii="Poppins" w:hAnsi="Poppins" w:cs="Poppins"/>
                <w:b/>
                <w:lang w:val="en" w:eastAsia="en-GB"/>
              </w:rPr>
            </w:pPr>
          </w:p>
          <w:p w14:paraId="33A92121" w14:textId="77777777" w:rsidR="00656A96" w:rsidRPr="00123AAC" w:rsidRDefault="00656A96" w:rsidP="00B47FDE">
            <w:pPr>
              <w:rPr>
                <w:rFonts w:ascii="Poppins" w:hAnsi="Poppins" w:cs="Poppins"/>
                <w:lang w:val="en" w:eastAsia="en-GB"/>
              </w:rPr>
            </w:pPr>
          </w:p>
          <w:p w14:paraId="7A68C142" w14:textId="768E5196"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are expected to proactively engage with commissioners, providers and other Health and Social Care organisations to work collaboratively across the city, to support each other's agendas, whilst ensuring limited duplications as well as addressing any gaps in services or provisions. 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are also in a prime position to share good practice based on local findings and feedback about what has worked well in other Healthwatch areas.</w:t>
            </w:r>
          </w:p>
          <w:p w14:paraId="1FCAEBC0" w14:textId="77777777" w:rsidR="00656A96" w:rsidRPr="00123AAC" w:rsidRDefault="00656A96" w:rsidP="00B47FDE">
            <w:pPr>
              <w:rPr>
                <w:rFonts w:ascii="Poppins" w:hAnsi="Poppins" w:cs="Poppins"/>
                <w:lang w:val="en-US" w:eastAsia="en-GB"/>
              </w:rPr>
            </w:pPr>
          </w:p>
          <w:p w14:paraId="46C2F872" w14:textId="77777777" w:rsidR="00656A96" w:rsidRPr="00123AAC" w:rsidRDefault="00656A96" w:rsidP="00B47FDE">
            <w:pPr>
              <w:rPr>
                <w:rFonts w:ascii="Poppins" w:hAnsi="Poppins" w:cs="Poppins"/>
              </w:rPr>
            </w:pPr>
            <w:r w:rsidRPr="00123AAC">
              <w:rPr>
                <w:rFonts w:ascii="Poppins" w:hAnsi="Poppins" w:cs="Poppins"/>
              </w:rPr>
              <w:t xml:space="preserve">The Health and Care Act 2022 does not change the statutory functions of local Healthwatch but does amend the Local Government and Public Involvement Act 2007 to replace the Clinical Commissioning Group (CCG) with the Integrated Care Board (ICB) regarding the duty to respond to local Healthwatch reports. Statutory guidance places a requirement on Integrated Care Systems to collaborate with local Healthwatch, e.g., guidance on the preparation of integrated care strategies. </w:t>
            </w:r>
          </w:p>
          <w:p w14:paraId="40C20322" w14:textId="77777777" w:rsidR="00656A96" w:rsidRPr="00123AAC" w:rsidRDefault="00656A96" w:rsidP="00B47FDE">
            <w:pPr>
              <w:rPr>
                <w:rFonts w:ascii="Poppins" w:hAnsi="Poppins" w:cs="Poppins"/>
                <w:lang w:val="en-US" w:eastAsia="en-GB"/>
              </w:rPr>
            </w:pPr>
          </w:p>
          <w:p w14:paraId="6DFF0165" w14:textId="4DC076BB" w:rsidR="00656A96" w:rsidRPr="00123AAC" w:rsidRDefault="00656A96" w:rsidP="00B47FDE">
            <w:pPr>
              <w:rPr>
                <w:rFonts w:ascii="Poppins" w:hAnsi="Poppins" w:cs="Poppins"/>
                <w:lang w:val="en" w:eastAsia="en-GB"/>
              </w:rPr>
            </w:pPr>
            <w:r w:rsidRPr="00123AAC">
              <w:rPr>
                <w:rFonts w:ascii="Poppins" w:hAnsi="Poppins" w:cs="Poppins"/>
                <w:lang w:val="en" w:eastAsia="en-GB"/>
              </w:rPr>
              <w:t xml:space="preserve">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is expected to work in collaboration with a wide range of health and social care services to:</w:t>
            </w:r>
          </w:p>
          <w:p w14:paraId="6AE57BEC" w14:textId="77777777" w:rsidR="00656A96" w:rsidRPr="00123AAC" w:rsidRDefault="00656A96" w:rsidP="00656A96">
            <w:pPr>
              <w:pStyle w:val="ListParagraph"/>
              <w:numPr>
                <w:ilvl w:val="0"/>
                <w:numId w:val="19"/>
              </w:numPr>
              <w:suppressAutoHyphens/>
              <w:contextualSpacing w:val="0"/>
              <w:jc w:val="both"/>
              <w:rPr>
                <w:rFonts w:ascii="Poppins" w:hAnsi="Poppins" w:cs="Poppins"/>
                <w:lang w:val="en"/>
              </w:rPr>
            </w:pPr>
            <w:r w:rsidRPr="00123AAC">
              <w:rPr>
                <w:rFonts w:ascii="Poppins" w:hAnsi="Poppins" w:cs="Poppins"/>
                <w:lang w:val="en"/>
              </w:rPr>
              <w:t>Influence commissioning at a highly strategic level</w:t>
            </w:r>
          </w:p>
          <w:p w14:paraId="00CFECDF" w14:textId="3A236087" w:rsidR="00656A96" w:rsidRPr="00123AAC" w:rsidRDefault="00656A96" w:rsidP="00656A96">
            <w:pPr>
              <w:pStyle w:val="ListParagraph"/>
              <w:numPr>
                <w:ilvl w:val="0"/>
                <w:numId w:val="19"/>
              </w:numPr>
              <w:suppressAutoHyphens/>
              <w:contextualSpacing w:val="0"/>
              <w:jc w:val="both"/>
              <w:rPr>
                <w:rFonts w:ascii="Poppins" w:hAnsi="Poppins" w:cs="Poppins"/>
              </w:rPr>
            </w:pPr>
            <w:r w:rsidRPr="00123AAC">
              <w:rPr>
                <w:rFonts w:ascii="Poppins" w:hAnsi="Poppins" w:cs="Poppins"/>
                <w:lang w:val="en"/>
              </w:rPr>
              <w:t xml:space="preserve">Influence commissioning plans for </w:t>
            </w:r>
            <w:r w:rsidR="000F1BAA" w:rsidRPr="00123AAC">
              <w:rPr>
                <w:rFonts w:ascii="Poppins" w:hAnsi="Poppins" w:cs="Poppins"/>
                <w:lang w:val="en"/>
              </w:rPr>
              <w:t>services</w:t>
            </w:r>
            <w:r w:rsidRPr="00123AAC">
              <w:rPr>
                <w:rFonts w:ascii="Poppins" w:hAnsi="Poppins" w:cs="Poppins"/>
                <w:lang w:val="en"/>
              </w:rPr>
              <w:t xml:space="preserve"> or health and social care provision</w:t>
            </w:r>
          </w:p>
          <w:p w14:paraId="43BEDC49" w14:textId="77777777" w:rsidR="00656A96" w:rsidRPr="00123AAC" w:rsidRDefault="00656A96" w:rsidP="00656A96">
            <w:pPr>
              <w:pStyle w:val="ListParagraph"/>
              <w:numPr>
                <w:ilvl w:val="0"/>
                <w:numId w:val="19"/>
              </w:numPr>
              <w:suppressAutoHyphens/>
              <w:contextualSpacing w:val="0"/>
              <w:jc w:val="both"/>
              <w:rPr>
                <w:rFonts w:ascii="Poppins" w:hAnsi="Poppins" w:cs="Poppins"/>
              </w:rPr>
            </w:pPr>
            <w:r w:rsidRPr="00123AAC">
              <w:rPr>
                <w:rFonts w:ascii="Poppins" w:hAnsi="Poppins" w:cs="Poppins"/>
              </w:rPr>
              <w:t>Develop and maintain good working relationships with strategic partners</w:t>
            </w:r>
          </w:p>
          <w:p w14:paraId="0C15BBFC" w14:textId="77777777" w:rsidR="00656A96" w:rsidRPr="00123AAC" w:rsidRDefault="00656A96" w:rsidP="00656A96">
            <w:pPr>
              <w:pStyle w:val="ListParagraph"/>
              <w:numPr>
                <w:ilvl w:val="0"/>
                <w:numId w:val="19"/>
              </w:numPr>
              <w:suppressAutoHyphens/>
              <w:contextualSpacing w:val="0"/>
              <w:jc w:val="both"/>
              <w:rPr>
                <w:rFonts w:ascii="Poppins" w:hAnsi="Poppins" w:cs="Poppins"/>
              </w:rPr>
            </w:pPr>
            <w:r w:rsidRPr="00123AAC">
              <w:rPr>
                <w:rFonts w:ascii="Poppins" w:hAnsi="Poppins" w:cs="Poppins"/>
              </w:rPr>
              <w:t xml:space="preserve">Play a full role in strategic decision-making ensuring that local people’s views are integral and inform local decision-making about services. </w:t>
            </w:r>
          </w:p>
          <w:p w14:paraId="38D95ADC" w14:textId="77777777" w:rsidR="00656A96" w:rsidRPr="00123AAC" w:rsidRDefault="00656A96" w:rsidP="00B47FDE">
            <w:pPr>
              <w:pStyle w:val="ListParagraph"/>
              <w:suppressAutoHyphens/>
              <w:jc w:val="both"/>
              <w:rPr>
                <w:rFonts w:ascii="Poppins" w:hAnsi="Poppins" w:cs="Poppins"/>
                <w:lang w:val="en-US"/>
              </w:rPr>
            </w:pPr>
          </w:p>
        </w:tc>
      </w:tr>
      <w:tr w:rsidR="00656A96" w:rsidRPr="00123AAC" w14:paraId="77098444" w14:textId="77777777" w:rsidTr="00B47FDE">
        <w:tc>
          <w:tcPr>
            <w:tcW w:w="898" w:type="dxa"/>
            <w:tcBorders>
              <w:top w:val="single" w:sz="4" w:space="0" w:color="999999"/>
              <w:left w:val="single" w:sz="4" w:space="0" w:color="999999"/>
              <w:bottom w:val="single" w:sz="4" w:space="0" w:color="999999"/>
              <w:right w:val="single" w:sz="4" w:space="0" w:color="999999"/>
            </w:tcBorders>
          </w:tcPr>
          <w:p w14:paraId="065673E1" w14:textId="77777777" w:rsidR="00656A96" w:rsidRPr="00123AAC" w:rsidRDefault="00656A96" w:rsidP="00B47FDE">
            <w:pPr>
              <w:rPr>
                <w:rFonts w:ascii="Poppins" w:hAnsi="Poppins" w:cs="Poppins"/>
                <w:b/>
                <w:lang w:val="en" w:eastAsia="en-GB"/>
              </w:rPr>
            </w:pPr>
            <w:r w:rsidRPr="00123AAC">
              <w:rPr>
                <w:rFonts w:ascii="Poppins" w:hAnsi="Poppins" w:cs="Poppins"/>
                <w:b/>
                <w:lang w:val="en" w:eastAsia="en-GB"/>
              </w:rPr>
              <w:t>5.4</w:t>
            </w:r>
          </w:p>
        </w:tc>
        <w:tc>
          <w:tcPr>
            <w:tcW w:w="8808" w:type="dxa"/>
            <w:tcBorders>
              <w:top w:val="single" w:sz="4" w:space="0" w:color="999999"/>
              <w:left w:val="single" w:sz="4" w:space="0" w:color="999999"/>
              <w:bottom w:val="single" w:sz="4" w:space="0" w:color="999999"/>
              <w:right w:val="single" w:sz="4" w:space="0" w:color="999999"/>
            </w:tcBorders>
          </w:tcPr>
          <w:p w14:paraId="3DA83B81" w14:textId="77777777" w:rsidR="00656A96" w:rsidRPr="00123AAC" w:rsidRDefault="00656A96" w:rsidP="00B47FDE">
            <w:pPr>
              <w:rPr>
                <w:rFonts w:ascii="Poppins" w:hAnsi="Poppins" w:cs="Poppins"/>
                <w:b/>
                <w:lang w:val="en" w:eastAsia="en-GB"/>
              </w:rPr>
            </w:pPr>
            <w:r w:rsidRPr="00123AAC">
              <w:rPr>
                <w:rFonts w:ascii="Poppins" w:hAnsi="Poppins" w:cs="Poppins"/>
                <w:b/>
                <w:lang w:val="en" w:eastAsia="en-GB"/>
              </w:rPr>
              <w:t xml:space="preserve">Holding to Account and Influencing </w:t>
            </w:r>
          </w:p>
          <w:p w14:paraId="79FFA99D" w14:textId="77777777" w:rsidR="00656A96" w:rsidRPr="00123AAC" w:rsidRDefault="00656A96" w:rsidP="00B47FDE">
            <w:pPr>
              <w:rPr>
                <w:rFonts w:ascii="Poppins" w:hAnsi="Poppins" w:cs="Poppins"/>
                <w:lang w:val="en-US" w:eastAsia="en-GB"/>
              </w:rPr>
            </w:pPr>
            <w:r w:rsidRPr="00123AAC">
              <w:rPr>
                <w:rFonts w:ascii="Poppins" w:hAnsi="Poppins" w:cs="Poppins"/>
                <w:lang w:val="en-US" w:eastAsia="en-GB"/>
              </w:rPr>
              <w:t>Local Healthwatch have a dual role in holding to account, both of which require building and maintaining relationships and developing effective behaviours pursuant to their role as a ‘Critical Friend’. They must be:</w:t>
            </w:r>
          </w:p>
          <w:p w14:paraId="601ADF7F" w14:textId="77777777" w:rsidR="00656A96" w:rsidRPr="00123AAC" w:rsidRDefault="00656A96" w:rsidP="00B47FDE">
            <w:pPr>
              <w:rPr>
                <w:rFonts w:ascii="Poppins" w:hAnsi="Poppins" w:cs="Poppins"/>
                <w:bCs/>
                <w:lang w:val="en" w:eastAsia="en-GB"/>
              </w:rPr>
            </w:pPr>
          </w:p>
          <w:p w14:paraId="01FD07E5" w14:textId="77777777" w:rsidR="00656A96" w:rsidRPr="00123AAC" w:rsidRDefault="00656A96" w:rsidP="00656A96">
            <w:pPr>
              <w:pStyle w:val="ListParagraph"/>
              <w:numPr>
                <w:ilvl w:val="0"/>
                <w:numId w:val="27"/>
              </w:numPr>
              <w:rPr>
                <w:rFonts w:ascii="Poppins" w:eastAsia="Times New Roman" w:hAnsi="Poppins" w:cs="Poppins"/>
                <w:bCs/>
                <w:lang w:val="en" w:eastAsia="en-GB"/>
              </w:rPr>
            </w:pPr>
            <w:r w:rsidRPr="00123AAC">
              <w:rPr>
                <w:rFonts w:ascii="Poppins" w:eastAsia="Times New Roman" w:hAnsi="Poppins" w:cs="Poppins"/>
                <w:bCs/>
                <w:lang w:val="en"/>
              </w:rPr>
              <w:t>Proactive: to influence strategy and service development by bringing live experience to the table</w:t>
            </w:r>
          </w:p>
          <w:p w14:paraId="6324A039" w14:textId="77777777" w:rsidR="00656A96" w:rsidRPr="00123AAC" w:rsidRDefault="00656A96" w:rsidP="00656A96">
            <w:pPr>
              <w:pStyle w:val="ListParagraph"/>
              <w:numPr>
                <w:ilvl w:val="0"/>
                <w:numId w:val="27"/>
              </w:numPr>
              <w:rPr>
                <w:rFonts w:ascii="Poppins" w:eastAsia="Times New Roman" w:hAnsi="Poppins" w:cs="Poppins"/>
                <w:bCs/>
                <w:lang w:val="en" w:eastAsia="en-GB"/>
              </w:rPr>
            </w:pPr>
            <w:r w:rsidRPr="00123AAC">
              <w:rPr>
                <w:rFonts w:ascii="Poppins" w:eastAsia="Times New Roman" w:hAnsi="Poppins" w:cs="Poppins"/>
                <w:bCs/>
                <w:lang w:val="en"/>
              </w:rPr>
              <w:t>Reactive: to provide feedback and scrutiny on strategy or service delivery.</w:t>
            </w:r>
          </w:p>
          <w:p w14:paraId="41C0400F" w14:textId="77777777" w:rsidR="000F1BAA" w:rsidRPr="00123AAC" w:rsidRDefault="000F1BAA" w:rsidP="000F1BAA">
            <w:pPr>
              <w:pStyle w:val="ListParagraph"/>
              <w:rPr>
                <w:rFonts w:ascii="Poppins" w:eastAsia="Times New Roman" w:hAnsi="Poppins" w:cs="Poppins"/>
                <w:bCs/>
                <w:lang w:val="en" w:eastAsia="en-GB"/>
              </w:rPr>
            </w:pPr>
          </w:p>
          <w:p w14:paraId="0F23A838" w14:textId="77777777" w:rsidR="00656A96" w:rsidRPr="00123AAC" w:rsidRDefault="00656A96" w:rsidP="00B47FDE">
            <w:pPr>
              <w:rPr>
                <w:rFonts w:ascii="Poppins" w:hAnsi="Poppins" w:cs="Poppins"/>
                <w:b/>
                <w:lang w:val="en" w:eastAsia="en-GB"/>
              </w:rPr>
            </w:pPr>
            <w:r w:rsidRPr="00123AAC">
              <w:rPr>
                <w:rFonts w:ascii="Poppins" w:hAnsi="Poppins" w:cs="Poppins"/>
                <w:bCs/>
                <w:lang w:eastAsia="en-GB"/>
              </w:rPr>
              <w:t xml:space="preserve">The Health and Care Act gives Healthwatch the right to scrutinise the system and challenge Health and Care organisations to ensure local population needs or service development engagement have been met. The introduction </w:t>
            </w:r>
            <w:r w:rsidRPr="00123AAC">
              <w:rPr>
                <w:rFonts w:ascii="Poppins" w:hAnsi="Poppins" w:cs="Poppins"/>
                <w:bCs/>
                <w:lang w:eastAsia="en-GB"/>
              </w:rPr>
              <w:lastRenderedPageBreak/>
              <w:t xml:space="preserve">of Integrated Care Systems and place-based working offers a real opportunity to ensure people and communities are at the heart of health and care. Local Healthwatch should play an important part in advocating for inclusive engagement programmes at all levels of the Integrated Care System by ensuring the involvement of patient and </w:t>
            </w:r>
            <w:r w:rsidRPr="00123AAC">
              <w:rPr>
                <w:rFonts w:ascii="Poppins" w:hAnsi="Poppins" w:cs="Poppins"/>
                <w:lang w:eastAsia="en-GB"/>
              </w:rPr>
              <w:t>service user</w:t>
            </w:r>
            <w:r w:rsidRPr="00123AAC">
              <w:rPr>
                <w:rFonts w:ascii="Poppins" w:hAnsi="Poppins" w:cs="Poppins"/>
                <w:bCs/>
                <w:lang w:eastAsia="en-GB"/>
              </w:rPr>
              <w:t xml:space="preserve"> voice in service development, monitoring and governance processes. Healthwatch should participate in groups, committees, boards and in a non-voting capacity to contribute insight and a citizen perspective to discussions and, importantly, by holding these bodies to account</w:t>
            </w:r>
            <w:r w:rsidRPr="00123AAC">
              <w:rPr>
                <w:rFonts w:ascii="Poppins" w:hAnsi="Poppins" w:cs="Poppins"/>
                <w:b/>
                <w:lang w:eastAsia="en-GB"/>
              </w:rPr>
              <w:t>.</w:t>
            </w:r>
          </w:p>
          <w:p w14:paraId="2AC3285D" w14:textId="076660C9" w:rsidR="00656A96" w:rsidRPr="00123AAC" w:rsidRDefault="00656A96" w:rsidP="00B47FDE">
            <w:pPr>
              <w:rPr>
                <w:rFonts w:ascii="Poppins" w:hAnsi="Poppins" w:cs="Poppins"/>
                <w:iCs/>
              </w:rPr>
            </w:pPr>
          </w:p>
          <w:p w14:paraId="1BF03FB8" w14:textId="3594DAE8" w:rsidR="00656A96" w:rsidRPr="00123AAC" w:rsidRDefault="00656A96" w:rsidP="00B47FDE">
            <w:pPr>
              <w:rPr>
                <w:rFonts w:ascii="Poppins" w:hAnsi="Poppins" w:cs="Poppins"/>
                <w:iCs/>
              </w:rPr>
            </w:pPr>
            <w:r w:rsidRPr="00123AAC">
              <w:rPr>
                <w:rFonts w:ascii="Poppins" w:hAnsi="Poppins" w:cs="Poppins"/>
                <w:iCs/>
              </w:rPr>
              <w:t xml:space="preserve">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iCs/>
              </w:rPr>
              <w:t xml:space="preserve">will need to link and collaborate with other Healthwatch providers within the </w:t>
            </w:r>
            <w:r w:rsidR="000F1BAA" w:rsidRPr="00123AAC">
              <w:rPr>
                <w:rFonts w:ascii="Poppins" w:hAnsi="Poppins" w:cs="Poppins"/>
                <w:iCs/>
              </w:rPr>
              <w:t>regional</w:t>
            </w:r>
            <w:r w:rsidRPr="00123AAC">
              <w:rPr>
                <w:rFonts w:ascii="Poppins" w:hAnsi="Poppins" w:cs="Poppins"/>
                <w:iCs/>
              </w:rPr>
              <w:t xml:space="preserve"> area.</w:t>
            </w:r>
            <w:r w:rsidRPr="00123AAC">
              <w:rPr>
                <w:rFonts w:ascii="Poppins" w:hAnsi="Poppins" w:cs="Poppins"/>
              </w:rPr>
              <w:t xml:space="preserve"> </w:t>
            </w:r>
            <w:r w:rsidRPr="00123AAC">
              <w:rPr>
                <w:rFonts w:ascii="Poppins" w:hAnsi="Poppins" w:cs="Poppins"/>
                <w:iCs/>
              </w:rPr>
              <w:t>There should be evidence of learning from other Healthwatch providers which is used to manage local views against wider priorities.</w:t>
            </w:r>
          </w:p>
          <w:p w14:paraId="6AC937B4" w14:textId="77777777" w:rsidR="00656A96" w:rsidRPr="00123AAC" w:rsidRDefault="00656A96" w:rsidP="00B47FDE">
            <w:pPr>
              <w:rPr>
                <w:rFonts w:ascii="Poppins" w:hAnsi="Poppins" w:cs="Poppins"/>
                <w:iCs/>
              </w:rPr>
            </w:pPr>
          </w:p>
          <w:p w14:paraId="446AE7A1" w14:textId="77777777" w:rsidR="00656A96" w:rsidRPr="00123AAC" w:rsidRDefault="00656A96" w:rsidP="00B47FDE">
            <w:pPr>
              <w:rPr>
                <w:rFonts w:ascii="Poppins" w:hAnsi="Poppins" w:cs="Poppins"/>
                <w:iCs/>
                <w:color w:val="0C3512" w:themeColor="accent3" w:themeShade="80"/>
              </w:rPr>
            </w:pPr>
          </w:p>
          <w:p w14:paraId="5444F36A" w14:textId="77777777" w:rsidR="00656A96" w:rsidRPr="00123AAC" w:rsidRDefault="00656A96" w:rsidP="00B47FDE">
            <w:pPr>
              <w:rPr>
                <w:rFonts w:ascii="Poppins" w:hAnsi="Poppins" w:cs="Poppins"/>
                <w:iCs/>
                <w:u w:val="single"/>
              </w:rPr>
            </w:pPr>
            <w:r w:rsidRPr="00123AAC">
              <w:rPr>
                <w:rFonts w:ascii="Poppins" w:hAnsi="Poppins" w:cs="Poppins"/>
                <w:iCs/>
                <w:u w:val="single"/>
              </w:rPr>
              <w:t>Health inequalities</w:t>
            </w:r>
          </w:p>
          <w:p w14:paraId="743B00DF" w14:textId="77777777" w:rsidR="00656A96" w:rsidRPr="00123AAC" w:rsidRDefault="00656A96" w:rsidP="00B47FDE">
            <w:pPr>
              <w:rPr>
                <w:rFonts w:ascii="Poppins" w:hAnsi="Poppins" w:cs="Poppins"/>
                <w:lang w:val="en" w:eastAsia="en-GB"/>
              </w:rPr>
            </w:pPr>
          </w:p>
          <w:p w14:paraId="169D6346" w14:textId="28CE5081"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Healthwatch is the main way that local people have a voice in commissioning, delivering, improving and monitoring health and social care in their area. It has </w:t>
            </w:r>
            <w:r w:rsidR="000F1BAA" w:rsidRPr="00123AAC">
              <w:rPr>
                <w:rFonts w:ascii="Poppins" w:hAnsi="Poppins" w:cs="Poppins"/>
                <w:lang w:val="en-US" w:eastAsia="en-GB"/>
              </w:rPr>
              <w:t>an important</w:t>
            </w:r>
            <w:r w:rsidRPr="00123AAC">
              <w:rPr>
                <w:rFonts w:ascii="Poppins" w:hAnsi="Poppins" w:cs="Poppins"/>
                <w:lang w:val="en-US" w:eastAsia="en-GB"/>
              </w:rPr>
              <w:t xml:space="preserve"> role to play in reducing health inequalities. 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should ensure that residents from all backgrounds are considered in the development and implementation of transparent decision making. It should be clear what demographics have contributed to its approach to tackling health inequalities.</w:t>
            </w:r>
          </w:p>
          <w:p w14:paraId="46058012" w14:textId="77777777" w:rsidR="00656A96" w:rsidRPr="00123AAC" w:rsidRDefault="00656A96" w:rsidP="00B47FDE">
            <w:pPr>
              <w:rPr>
                <w:rFonts w:ascii="Poppins" w:hAnsi="Poppins" w:cs="Poppins"/>
                <w:lang w:val="en" w:eastAsia="en-GB"/>
              </w:rPr>
            </w:pPr>
          </w:p>
          <w:p w14:paraId="5C0F1AB0" w14:textId="475D5533" w:rsidR="00656A96" w:rsidRPr="00123AAC" w:rsidRDefault="00656A96" w:rsidP="00B47FDE">
            <w:pPr>
              <w:rPr>
                <w:rFonts w:ascii="Poppins" w:hAnsi="Poppins" w:cs="Poppins"/>
                <w:lang w:val="en" w:eastAsia="en-GB"/>
              </w:rPr>
            </w:pPr>
            <w:r w:rsidRPr="00123AAC">
              <w:rPr>
                <w:rFonts w:ascii="Poppins" w:hAnsi="Poppins" w:cs="Poppins"/>
                <w:lang w:val="en" w:eastAsia="en-GB"/>
              </w:rPr>
              <w:t xml:space="preserve">To tackle health inequalities,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will need to build knowledge about what health inequalities are, how they are caused and how they can be reduced. This knowledge comes from two main sources:</w:t>
            </w:r>
          </w:p>
          <w:p w14:paraId="4A7FBE35" w14:textId="77777777" w:rsidR="00656A96" w:rsidRPr="00123AAC" w:rsidRDefault="00656A96" w:rsidP="00656A96">
            <w:pPr>
              <w:numPr>
                <w:ilvl w:val="0"/>
                <w:numId w:val="3"/>
              </w:numPr>
              <w:suppressAutoHyphens/>
              <w:jc w:val="both"/>
              <w:rPr>
                <w:rFonts w:ascii="Poppins" w:hAnsi="Poppins" w:cs="Poppins"/>
                <w:lang w:val="en" w:eastAsia="en-GB"/>
              </w:rPr>
            </w:pPr>
            <w:r w:rsidRPr="00123AAC">
              <w:rPr>
                <w:rFonts w:ascii="Poppins" w:hAnsi="Poppins" w:cs="Poppins"/>
                <w:lang w:val="en" w:eastAsia="en-GB"/>
              </w:rPr>
              <w:t xml:space="preserve">Official data that show differences and evidence of immediate and underlying causes, along with academic analyses of this information such as </w:t>
            </w:r>
            <w:r w:rsidRPr="00123AAC">
              <w:rPr>
                <w:rFonts w:ascii="Poppins" w:hAnsi="Poppins" w:cs="Poppins"/>
                <w:iCs/>
              </w:rPr>
              <w:t>such as PHE fingertips, ONS</w:t>
            </w:r>
          </w:p>
          <w:p w14:paraId="21B0E327" w14:textId="77777777" w:rsidR="00656A96" w:rsidRPr="00123AAC" w:rsidRDefault="00656A96" w:rsidP="00656A96">
            <w:pPr>
              <w:numPr>
                <w:ilvl w:val="0"/>
                <w:numId w:val="7"/>
              </w:numPr>
              <w:suppressAutoHyphens/>
              <w:jc w:val="both"/>
              <w:rPr>
                <w:rFonts w:ascii="Poppins" w:hAnsi="Poppins" w:cs="Poppins"/>
                <w:b/>
                <w:lang w:val="en" w:eastAsia="en-GB"/>
              </w:rPr>
            </w:pPr>
            <w:r w:rsidRPr="00123AAC">
              <w:rPr>
                <w:rFonts w:ascii="Poppins" w:hAnsi="Poppins" w:cs="Poppins"/>
                <w:lang w:val="en" w:eastAsia="en-GB"/>
              </w:rPr>
              <w:t xml:space="preserve">Local experience and views, drawn from testimony of local people. </w:t>
            </w:r>
            <w:r w:rsidRPr="00123AAC">
              <w:rPr>
                <w:rFonts w:ascii="Poppins" w:hAnsi="Poppins" w:cs="Poppins"/>
                <w:iCs/>
              </w:rPr>
              <w:t>Local people can provide more detailed observations about how various causes interact and are experienced from day to day.</w:t>
            </w:r>
          </w:p>
          <w:p w14:paraId="1A07183A" w14:textId="77777777" w:rsidR="00656A96" w:rsidRPr="00123AAC" w:rsidRDefault="00656A96" w:rsidP="00B47FDE">
            <w:pPr>
              <w:ind w:left="360"/>
              <w:rPr>
                <w:rFonts w:ascii="Poppins" w:hAnsi="Poppins" w:cs="Poppins"/>
                <w:color w:val="0C3512" w:themeColor="accent3" w:themeShade="80"/>
                <w:lang w:val="en" w:eastAsia="en-GB"/>
              </w:rPr>
            </w:pPr>
          </w:p>
          <w:p w14:paraId="1D39205F" w14:textId="77777777" w:rsidR="00656A96" w:rsidRPr="00123AAC" w:rsidRDefault="00656A96" w:rsidP="00B47FDE">
            <w:pPr>
              <w:rPr>
                <w:rFonts w:ascii="Poppins" w:hAnsi="Poppins" w:cs="Poppins"/>
                <w:color w:val="0C3512" w:themeColor="accent3" w:themeShade="80"/>
                <w:lang w:val="en" w:eastAsia="en-GB"/>
              </w:rPr>
            </w:pPr>
          </w:p>
          <w:p w14:paraId="339B91F0" w14:textId="59BC0EA0"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Building knowledge involves drawing together learning from these different sources, to inform and guide </w:t>
            </w:r>
            <w:r w:rsidR="000F1BAA" w:rsidRPr="00123AAC">
              <w:rPr>
                <w:rFonts w:ascii="Poppins" w:hAnsi="Poppins" w:cs="Poppins"/>
                <w:lang w:val="en-US" w:eastAsia="en-GB"/>
              </w:rPr>
              <w:t>how Healthwatch</w:t>
            </w:r>
            <w:r w:rsidRPr="00123AAC">
              <w:rPr>
                <w:rFonts w:ascii="Poppins" w:hAnsi="Poppins" w:cs="Poppins"/>
                <w:lang w:val="en-US" w:eastAsia="en-GB"/>
              </w:rPr>
              <w:t xml:space="preserve">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uses its influence, encourages local action and holds government to account.</w:t>
            </w:r>
          </w:p>
          <w:p w14:paraId="723A6B37" w14:textId="77777777" w:rsidR="00656A96" w:rsidRPr="00123AAC" w:rsidRDefault="00656A96" w:rsidP="00B47FDE">
            <w:pPr>
              <w:rPr>
                <w:rFonts w:ascii="Poppins" w:hAnsi="Poppins" w:cs="Poppins"/>
                <w:lang w:val="en" w:eastAsia="en-GB"/>
              </w:rPr>
            </w:pPr>
          </w:p>
          <w:p w14:paraId="463024AD" w14:textId="77777777" w:rsidR="00656A96" w:rsidRPr="00123AAC" w:rsidRDefault="00656A96" w:rsidP="00B47FDE">
            <w:pPr>
              <w:rPr>
                <w:rFonts w:ascii="Poppins" w:hAnsi="Poppins" w:cs="Poppins"/>
                <w:lang w:val="en" w:eastAsia="en-GB"/>
              </w:rPr>
            </w:pPr>
            <w:r w:rsidRPr="00123AAC">
              <w:rPr>
                <w:rFonts w:ascii="Poppins" w:hAnsi="Poppins" w:cs="Poppins"/>
                <w:lang w:val="en" w:eastAsia="en-GB"/>
              </w:rPr>
              <w:t>Ways of finding out from local people:</w:t>
            </w:r>
          </w:p>
          <w:p w14:paraId="3FFBD8E4" w14:textId="77777777" w:rsidR="00656A96" w:rsidRPr="00123AAC" w:rsidRDefault="00656A96" w:rsidP="00B47FDE">
            <w:pPr>
              <w:rPr>
                <w:rFonts w:ascii="Poppins" w:hAnsi="Poppins" w:cs="Poppins"/>
                <w:lang w:val="en" w:eastAsia="en-GB"/>
              </w:rPr>
            </w:pPr>
          </w:p>
          <w:p w14:paraId="3BBC66B7" w14:textId="77777777" w:rsidR="00656A96" w:rsidRPr="00123AAC" w:rsidRDefault="00656A96" w:rsidP="00656A96">
            <w:pPr>
              <w:numPr>
                <w:ilvl w:val="0"/>
                <w:numId w:val="4"/>
              </w:numPr>
              <w:suppressAutoHyphens/>
              <w:jc w:val="both"/>
              <w:rPr>
                <w:rFonts w:ascii="Poppins" w:hAnsi="Poppins" w:cs="Poppins"/>
                <w:lang w:val="en" w:eastAsia="en-GB"/>
              </w:rPr>
            </w:pPr>
            <w:r w:rsidRPr="00123AAC">
              <w:rPr>
                <w:rFonts w:ascii="Poppins" w:hAnsi="Poppins" w:cs="Poppins"/>
                <w:lang w:val="en" w:eastAsia="en-GB"/>
              </w:rPr>
              <w:lastRenderedPageBreak/>
              <w:t>Dialogue with residents and local workers</w:t>
            </w:r>
          </w:p>
          <w:p w14:paraId="45BD43AF" w14:textId="77777777" w:rsidR="00656A96" w:rsidRPr="00123AAC" w:rsidRDefault="00656A96" w:rsidP="00656A96">
            <w:pPr>
              <w:numPr>
                <w:ilvl w:val="0"/>
                <w:numId w:val="4"/>
              </w:numPr>
              <w:suppressAutoHyphens/>
              <w:jc w:val="both"/>
              <w:rPr>
                <w:rFonts w:ascii="Poppins" w:hAnsi="Poppins" w:cs="Poppins"/>
                <w:lang w:val="en" w:eastAsia="en-GB"/>
              </w:rPr>
            </w:pPr>
            <w:r w:rsidRPr="00123AAC">
              <w:rPr>
                <w:rFonts w:ascii="Poppins" w:hAnsi="Poppins" w:cs="Poppins"/>
                <w:lang w:val="en" w:eastAsia="en-GB"/>
              </w:rPr>
              <w:t>Partnerships with the community and voluntary sector, which has existing intelligence about local people’s views.</w:t>
            </w:r>
          </w:p>
          <w:p w14:paraId="08DA7C2D" w14:textId="77777777" w:rsidR="00656A96" w:rsidRPr="00123AAC" w:rsidRDefault="00656A96" w:rsidP="00B47FDE">
            <w:pPr>
              <w:rPr>
                <w:rFonts w:ascii="Poppins" w:hAnsi="Poppins" w:cs="Poppins"/>
                <w:b/>
                <w:color w:val="0C3512" w:themeColor="accent3" w:themeShade="80"/>
                <w:lang w:val="en" w:eastAsia="en-GB"/>
              </w:rPr>
            </w:pPr>
          </w:p>
          <w:p w14:paraId="40DA7788" w14:textId="2F28D4A4"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can use its role and influence on Health and Wellbeing Boards, within the ICS, Joint Strategic Needs Assessments and other forums where they engage with commissioners and providers of health and social care to encourage decision makers to address local inequalities. They can do this by:</w:t>
            </w:r>
          </w:p>
          <w:p w14:paraId="18286431" w14:textId="77777777" w:rsidR="00656A96" w:rsidRPr="00123AAC" w:rsidRDefault="00656A96" w:rsidP="00656A96">
            <w:pPr>
              <w:numPr>
                <w:ilvl w:val="0"/>
                <w:numId w:val="5"/>
              </w:numPr>
              <w:suppressAutoHyphens/>
              <w:jc w:val="both"/>
              <w:rPr>
                <w:rFonts w:ascii="Poppins" w:hAnsi="Poppins" w:cs="Poppins"/>
                <w:lang w:val="en-US" w:eastAsia="en-GB"/>
              </w:rPr>
            </w:pPr>
            <w:r w:rsidRPr="00123AAC">
              <w:rPr>
                <w:rFonts w:ascii="Poppins" w:hAnsi="Poppins" w:cs="Poppins"/>
                <w:lang w:val="en-US" w:eastAsia="en-GB"/>
              </w:rPr>
              <w:t xml:space="preserve">Faithfully retelling the stories of </w:t>
            </w:r>
            <w:proofErr w:type="gramStart"/>
            <w:r w:rsidRPr="00123AAC">
              <w:rPr>
                <w:rFonts w:ascii="Poppins" w:hAnsi="Poppins" w:cs="Poppins"/>
                <w:lang w:val="en-US" w:eastAsia="en-GB"/>
              </w:rPr>
              <w:t>local residents</w:t>
            </w:r>
            <w:proofErr w:type="gramEnd"/>
          </w:p>
          <w:p w14:paraId="60985FB9" w14:textId="77777777" w:rsidR="00656A96" w:rsidRPr="00123AAC" w:rsidRDefault="00656A96" w:rsidP="00656A96">
            <w:pPr>
              <w:numPr>
                <w:ilvl w:val="0"/>
                <w:numId w:val="5"/>
              </w:numPr>
              <w:suppressAutoHyphens/>
              <w:jc w:val="both"/>
              <w:rPr>
                <w:rFonts w:ascii="Poppins" w:hAnsi="Poppins" w:cs="Poppins"/>
                <w:lang w:val="en" w:eastAsia="en-GB"/>
              </w:rPr>
            </w:pPr>
            <w:r w:rsidRPr="00123AAC">
              <w:rPr>
                <w:rFonts w:ascii="Poppins" w:hAnsi="Poppins" w:cs="Poppins"/>
                <w:lang w:val="en" w:eastAsia="en-GB"/>
              </w:rPr>
              <w:t xml:space="preserve">Advocating for change based on knowledge about health inequalities built by combining information from official sources with the testimony of local people Vulnerable/ hard to reach communities </w:t>
            </w:r>
          </w:p>
          <w:p w14:paraId="509D37B0" w14:textId="77777777" w:rsidR="00656A96" w:rsidRPr="00123AAC" w:rsidRDefault="00656A96" w:rsidP="00656A96">
            <w:pPr>
              <w:numPr>
                <w:ilvl w:val="0"/>
                <w:numId w:val="5"/>
              </w:numPr>
              <w:suppressAutoHyphens/>
              <w:jc w:val="both"/>
              <w:rPr>
                <w:rFonts w:ascii="Poppins" w:hAnsi="Poppins" w:cs="Poppins"/>
                <w:lang w:val="en" w:eastAsia="en-GB"/>
              </w:rPr>
            </w:pPr>
            <w:r w:rsidRPr="00123AAC">
              <w:rPr>
                <w:rFonts w:ascii="Poppins" w:hAnsi="Poppins" w:cs="Poppins"/>
                <w:iCs/>
              </w:rPr>
              <w:t xml:space="preserve">Broadening the conversation about health inequalities when engaging with decision makers  </w:t>
            </w:r>
          </w:p>
          <w:p w14:paraId="3A6E41F7" w14:textId="77777777" w:rsidR="00656A96" w:rsidRPr="00123AAC" w:rsidRDefault="00656A96" w:rsidP="00656A96">
            <w:pPr>
              <w:numPr>
                <w:ilvl w:val="0"/>
                <w:numId w:val="8"/>
              </w:numPr>
              <w:suppressAutoHyphens/>
              <w:jc w:val="both"/>
              <w:rPr>
                <w:rFonts w:ascii="Poppins" w:hAnsi="Poppins" w:cs="Poppins"/>
                <w:iCs/>
              </w:rPr>
            </w:pPr>
            <w:r w:rsidRPr="00123AAC">
              <w:rPr>
                <w:rFonts w:ascii="Poppins" w:hAnsi="Poppins" w:cs="Poppins"/>
                <w:iCs/>
              </w:rPr>
              <w:t>Holding government to account.</w:t>
            </w:r>
          </w:p>
          <w:p w14:paraId="32E57134" w14:textId="77777777" w:rsidR="00656A96" w:rsidRPr="00123AAC" w:rsidRDefault="00656A96" w:rsidP="00B47FDE">
            <w:pPr>
              <w:rPr>
                <w:rFonts w:ascii="Poppins" w:hAnsi="Poppins" w:cs="Poppins"/>
                <w:iCs/>
                <w:color w:val="0C3512" w:themeColor="accent3" w:themeShade="80"/>
              </w:rPr>
            </w:pPr>
          </w:p>
          <w:p w14:paraId="2734B4E1" w14:textId="77777777" w:rsidR="00656A96" w:rsidRPr="00123AAC" w:rsidRDefault="00656A96" w:rsidP="00B47FDE">
            <w:pPr>
              <w:rPr>
                <w:rFonts w:ascii="Poppins" w:hAnsi="Poppins" w:cs="Poppins"/>
                <w:u w:val="single"/>
                <w:lang w:val="en" w:eastAsia="en-GB"/>
              </w:rPr>
            </w:pPr>
            <w:r w:rsidRPr="00123AAC">
              <w:rPr>
                <w:rFonts w:ascii="Poppins" w:hAnsi="Poppins" w:cs="Poppins"/>
                <w:u w:val="single"/>
                <w:lang w:val="en" w:eastAsia="en-GB"/>
              </w:rPr>
              <w:t xml:space="preserve">Formal duties on health inequalities </w:t>
            </w:r>
          </w:p>
          <w:p w14:paraId="2C0BDF2D" w14:textId="77777777" w:rsidR="00656A96" w:rsidRPr="00123AAC" w:rsidRDefault="00656A96" w:rsidP="00B47FDE">
            <w:pPr>
              <w:rPr>
                <w:rFonts w:ascii="Poppins" w:hAnsi="Poppins" w:cs="Poppins"/>
                <w:lang w:val="en" w:eastAsia="en-GB"/>
              </w:rPr>
            </w:pPr>
          </w:p>
          <w:p w14:paraId="5E7D871B" w14:textId="77777777" w:rsidR="00656A96" w:rsidRPr="00123AAC" w:rsidRDefault="00656A96" w:rsidP="00B47FDE">
            <w:pPr>
              <w:rPr>
                <w:rFonts w:ascii="Poppins" w:hAnsi="Poppins" w:cs="Poppins"/>
                <w:lang w:val="en" w:eastAsia="en-GB"/>
              </w:rPr>
            </w:pPr>
            <w:r w:rsidRPr="00123AAC">
              <w:rPr>
                <w:rFonts w:ascii="Poppins" w:hAnsi="Poppins" w:cs="Poppins"/>
                <w:lang w:val="en" w:eastAsia="en-GB"/>
              </w:rPr>
              <w:t>Healthwatch needs to know the formal duties of national and local government and the</w:t>
            </w:r>
          </w:p>
          <w:p w14:paraId="10B4F4C6" w14:textId="77777777" w:rsidR="00656A96" w:rsidRPr="00123AAC" w:rsidRDefault="00656A96" w:rsidP="00B47FDE">
            <w:pPr>
              <w:rPr>
                <w:rFonts w:ascii="Poppins" w:hAnsi="Poppins" w:cs="Poppins"/>
                <w:lang w:val="en" w:eastAsia="en-GB"/>
              </w:rPr>
            </w:pPr>
            <w:r w:rsidRPr="00123AAC">
              <w:rPr>
                <w:rFonts w:ascii="Poppins" w:hAnsi="Poppins" w:cs="Poppins"/>
                <w:lang w:val="en" w:eastAsia="en-GB"/>
              </w:rPr>
              <w:t>NHS, so that it can help make sure these duties are fully exercised.</w:t>
            </w:r>
          </w:p>
          <w:p w14:paraId="091EFADE" w14:textId="77777777" w:rsidR="00656A96" w:rsidRPr="00123AAC" w:rsidRDefault="00656A96" w:rsidP="00B47FDE">
            <w:pPr>
              <w:rPr>
                <w:rFonts w:ascii="Poppins" w:hAnsi="Poppins" w:cs="Poppins"/>
                <w:lang w:val="en" w:eastAsia="en-GB"/>
              </w:rPr>
            </w:pPr>
          </w:p>
          <w:p w14:paraId="048ACD33" w14:textId="77777777" w:rsidR="00656A96" w:rsidRPr="00123AAC" w:rsidRDefault="00656A96" w:rsidP="00B47FDE">
            <w:pPr>
              <w:rPr>
                <w:rFonts w:ascii="Poppins" w:hAnsi="Poppins" w:cs="Poppins"/>
                <w:i/>
                <w:lang w:val="en" w:eastAsia="en-GB"/>
              </w:rPr>
            </w:pPr>
            <w:r w:rsidRPr="00123AAC">
              <w:rPr>
                <w:rFonts w:ascii="Poppins" w:hAnsi="Poppins" w:cs="Poppins"/>
                <w:i/>
                <w:lang w:val="en" w:eastAsia="en-GB"/>
              </w:rPr>
              <w:t xml:space="preserve">Formal duties of Government under the Health and Social Care Act 2012 </w:t>
            </w:r>
          </w:p>
          <w:p w14:paraId="5BEED9FE" w14:textId="77777777" w:rsidR="00656A96" w:rsidRPr="00123AAC" w:rsidRDefault="00656A96" w:rsidP="00656A96">
            <w:pPr>
              <w:numPr>
                <w:ilvl w:val="0"/>
                <w:numId w:val="9"/>
              </w:numPr>
              <w:suppressAutoHyphens/>
              <w:jc w:val="both"/>
              <w:rPr>
                <w:rFonts w:ascii="Poppins" w:hAnsi="Poppins" w:cs="Poppins"/>
                <w:lang w:val="en" w:eastAsia="en-GB"/>
              </w:rPr>
            </w:pPr>
            <w:r w:rsidRPr="00123AAC">
              <w:rPr>
                <w:rFonts w:ascii="Poppins" w:hAnsi="Poppins" w:cs="Poppins"/>
                <w:lang w:val="en" w:eastAsia="en-GB"/>
              </w:rPr>
              <w:t>The Secretary of State for Health must give regard to the need to reduce inequalities in the benefits that can be obtained from health services</w:t>
            </w:r>
          </w:p>
          <w:p w14:paraId="752DD583" w14:textId="77777777" w:rsidR="00656A96" w:rsidRPr="00123AAC" w:rsidRDefault="00656A96" w:rsidP="00656A96">
            <w:pPr>
              <w:numPr>
                <w:ilvl w:val="0"/>
                <w:numId w:val="9"/>
              </w:numPr>
              <w:suppressAutoHyphens/>
              <w:jc w:val="both"/>
              <w:rPr>
                <w:rFonts w:ascii="Poppins" w:hAnsi="Poppins" w:cs="Poppins"/>
                <w:lang w:val="en-US" w:eastAsia="en-GB"/>
              </w:rPr>
            </w:pPr>
            <w:r w:rsidRPr="00123AAC">
              <w:rPr>
                <w:rFonts w:ascii="Poppins" w:hAnsi="Poppins" w:cs="Poppins"/>
                <w:lang w:val="en-US" w:eastAsia="en-GB"/>
              </w:rPr>
              <w:t>NHS England and Integrated Care Boards have the same duty and are expected to commission and monitor services with a view to the extent to which they reduce inequalities in both access and outcomes</w:t>
            </w:r>
          </w:p>
          <w:p w14:paraId="7A650689" w14:textId="77777777" w:rsidR="00656A96" w:rsidRPr="00123AAC" w:rsidRDefault="00656A96" w:rsidP="00656A96">
            <w:pPr>
              <w:numPr>
                <w:ilvl w:val="0"/>
                <w:numId w:val="9"/>
              </w:numPr>
              <w:suppressAutoHyphens/>
              <w:jc w:val="both"/>
              <w:rPr>
                <w:rFonts w:ascii="Poppins" w:hAnsi="Poppins" w:cs="Poppins"/>
                <w:lang w:val="en-US" w:eastAsia="en-GB"/>
              </w:rPr>
            </w:pPr>
            <w:r w:rsidRPr="00123AAC">
              <w:rPr>
                <w:rFonts w:ascii="Poppins" w:hAnsi="Poppins" w:cs="Poppins"/>
                <w:lang w:val="en-US" w:eastAsia="en-GB"/>
              </w:rPr>
              <w:t xml:space="preserve">Each local authority must take appropriate steps for improving the health of the people in its area. This may include providing services or facilities designed to promote healthy living, or for the prevention, diagnosis or treatment of illness. </w:t>
            </w:r>
          </w:p>
          <w:p w14:paraId="10B8B108" w14:textId="77777777" w:rsidR="00656A96" w:rsidRPr="00123AAC" w:rsidRDefault="00656A96" w:rsidP="00B47FDE">
            <w:pPr>
              <w:rPr>
                <w:rFonts w:ascii="Poppins" w:hAnsi="Poppins" w:cs="Poppins"/>
                <w:lang w:val="en" w:eastAsia="en-GB"/>
              </w:rPr>
            </w:pPr>
          </w:p>
          <w:p w14:paraId="186C2BBE" w14:textId="77777777" w:rsidR="00656A96" w:rsidRPr="00123AAC" w:rsidRDefault="00656A96" w:rsidP="00B47FDE">
            <w:pPr>
              <w:rPr>
                <w:rFonts w:ascii="Poppins" w:hAnsi="Poppins" w:cs="Poppins"/>
                <w:i/>
                <w:lang w:val="en" w:eastAsia="en-GB"/>
              </w:rPr>
            </w:pPr>
            <w:r w:rsidRPr="00123AAC">
              <w:rPr>
                <w:rFonts w:ascii="Poppins" w:hAnsi="Poppins" w:cs="Poppins"/>
                <w:i/>
                <w:lang w:val="en" w:eastAsia="en-GB"/>
              </w:rPr>
              <w:t>Public sector equality duty under the Equality Act 2010</w:t>
            </w:r>
          </w:p>
          <w:p w14:paraId="08D6D578" w14:textId="77777777" w:rsidR="00656A96" w:rsidRPr="00123AAC" w:rsidRDefault="00656A96" w:rsidP="00656A96">
            <w:pPr>
              <w:numPr>
                <w:ilvl w:val="0"/>
                <w:numId w:val="9"/>
              </w:numPr>
              <w:suppressAutoHyphens/>
              <w:jc w:val="both"/>
              <w:rPr>
                <w:rFonts w:ascii="Poppins" w:hAnsi="Poppins" w:cs="Poppins"/>
                <w:lang w:val="en-US" w:eastAsia="en-GB"/>
              </w:rPr>
            </w:pPr>
            <w:r w:rsidRPr="00123AAC">
              <w:rPr>
                <w:rFonts w:ascii="Poppins" w:hAnsi="Poppins" w:cs="Poppins"/>
                <w:lang w:val="en-US" w:eastAsia="en-GB"/>
              </w:rPr>
              <w:t xml:space="preserve">In relation to people with relevant “protected characteristics”, all public bodies have a duty to have “due regard” to the need to eliminate discrimination, advance equality of opportunity and foster good relations between groups. </w:t>
            </w:r>
          </w:p>
          <w:p w14:paraId="34C80DF9" w14:textId="77777777" w:rsidR="00656A96" w:rsidRPr="00123AAC" w:rsidRDefault="00656A96" w:rsidP="00B47FDE">
            <w:pPr>
              <w:ind w:left="720"/>
              <w:rPr>
                <w:rFonts w:ascii="Poppins" w:hAnsi="Poppins" w:cs="Poppins"/>
                <w:lang w:val="en" w:eastAsia="en-GB"/>
              </w:rPr>
            </w:pPr>
          </w:p>
          <w:p w14:paraId="79CCD7D4" w14:textId="77777777" w:rsidR="00656A96" w:rsidRPr="00123AAC" w:rsidRDefault="00656A96" w:rsidP="00B47FDE">
            <w:pPr>
              <w:rPr>
                <w:rFonts w:ascii="Poppins" w:hAnsi="Poppins" w:cs="Poppins"/>
                <w:iCs/>
              </w:rPr>
            </w:pPr>
            <w:hyperlink r:id="rId22" w:history="1">
              <w:r w:rsidRPr="00123AAC">
                <w:rPr>
                  <w:rStyle w:val="Hyperlink"/>
                  <w:rFonts w:ascii="Poppins" w:hAnsi="Poppins" w:cs="Poppins"/>
                  <w:iCs/>
                </w:rPr>
                <w:t>(LGA 2013)</w:t>
              </w:r>
            </w:hyperlink>
            <w:r w:rsidRPr="00123AAC">
              <w:rPr>
                <w:rFonts w:ascii="Poppins" w:hAnsi="Poppins" w:cs="Poppins"/>
                <w:iCs/>
              </w:rPr>
              <w:t xml:space="preserve"> </w:t>
            </w:r>
          </w:p>
          <w:p w14:paraId="4280E011" w14:textId="77777777" w:rsidR="00656A96" w:rsidRPr="00123AAC" w:rsidRDefault="00656A96" w:rsidP="00B47FDE">
            <w:pPr>
              <w:rPr>
                <w:rFonts w:ascii="Poppins" w:hAnsi="Poppins" w:cs="Poppins"/>
                <w:iCs/>
              </w:rPr>
            </w:pPr>
          </w:p>
          <w:p w14:paraId="6520D659" w14:textId="77777777" w:rsidR="00656A96" w:rsidRPr="00123AAC" w:rsidRDefault="00656A96" w:rsidP="00B47FDE">
            <w:pPr>
              <w:rPr>
                <w:rFonts w:ascii="Poppins" w:hAnsi="Poppins" w:cs="Poppins"/>
                <w:iCs/>
                <w:u w:val="single"/>
              </w:rPr>
            </w:pPr>
            <w:r w:rsidRPr="00123AAC">
              <w:rPr>
                <w:rFonts w:ascii="Poppins" w:hAnsi="Poppins" w:cs="Poppins"/>
                <w:iCs/>
                <w:u w:val="single"/>
              </w:rPr>
              <w:t xml:space="preserve">Collaborating with other Local Healthwatch </w:t>
            </w:r>
          </w:p>
          <w:p w14:paraId="37CBFCEF" w14:textId="77777777" w:rsidR="00656A96" w:rsidRPr="00123AAC" w:rsidRDefault="00656A96" w:rsidP="00B47FDE">
            <w:pPr>
              <w:rPr>
                <w:rFonts w:ascii="Poppins" w:hAnsi="Poppins" w:cs="Poppins"/>
                <w:iCs/>
              </w:rPr>
            </w:pPr>
          </w:p>
          <w:p w14:paraId="27B3262E" w14:textId="77777777"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There are several reasons why Healthwatch will want to collaborate with each other, including work relating to services for local people which operate from an area served by another Healthwatch and </w:t>
            </w:r>
            <w:r w:rsidRPr="00123AAC">
              <w:rPr>
                <w:rFonts w:ascii="Poppins" w:hAnsi="Poppins" w:cs="Poppins"/>
                <w:b/>
                <w:bCs/>
                <w:lang w:val="en-US" w:eastAsia="en-GB"/>
              </w:rPr>
              <w:t>sharing best practice and learning.</w:t>
            </w:r>
          </w:p>
          <w:p w14:paraId="1ECC85E2" w14:textId="77777777" w:rsidR="00656A96" w:rsidRPr="00123AAC" w:rsidRDefault="00656A96" w:rsidP="00B47FDE">
            <w:pPr>
              <w:rPr>
                <w:rFonts w:ascii="Poppins" w:hAnsi="Poppins" w:cs="Poppins"/>
                <w:lang w:val="en" w:eastAsia="en-GB"/>
              </w:rPr>
            </w:pPr>
          </w:p>
          <w:p w14:paraId="2738FA68" w14:textId="77777777" w:rsidR="00656A96" w:rsidRPr="00123AAC" w:rsidRDefault="00656A96" w:rsidP="00B47FDE">
            <w:pPr>
              <w:rPr>
                <w:rFonts w:ascii="Poppins" w:hAnsi="Poppins" w:cs="Poppins"/>
                <w:lang w:val="en-US" w:eastAsia="en-GB"/>
              </w:rPr>
            </w:pPr>
            <w:r w:rsidRPr="00123AAC">
              <w:rPr>
                <w:rFonts w:ascii="Poppins" w:hAnsi="Poppins" w:cs="Poppins"/>
                <w:lang w:val="en-US" w:eastAsia="en-GB"/>
              </w:rPr>
              <w:t>Collaboration and co-ordination may also be required for the benefit of the local population where Integrated Care Systems cover an area comprising several Healthwatch. The role of Healthwatch will be to:</w:t>
            </w:r>
          </w:p>
          <w:p w14:paraId="4FEB3050" w14:textId="77777777" w:rsidR="00656A96" w:rsidRPr="00123AAC" w:rsidRDefault="00656A96" w:rsidP="00656A96">
            <w:pPr>
              <w:pStyle w:val="ListParagraph"/>
              <w:numPr>
                <w:ilvl w:val="0"/>
                <w:numId w:val="20"/>
              </w:numPr>
              <w:suppressAutoHyphens/>
              <w:contextualSpacing w:val="0"/>
              <w:jc w:val="both"/>
              <w:rPr>
                <w:rFonts w:ascii="Poppins" w:hAnsi="Poppins" w:cs="Poppins"/>
                <w:lang w:val="en"/>
              </w:rPr>
            </w:pPr>
            <w:r w:rsidRPr="00123AAC">
              <w:rPr>
                <w:rFonts w:ascii="Poppins" w:hAnsi="Poppins" w:cs="Poppins"/>
                <w:lang w:val="en"/>
              </w:rPr>
              <w:t>Promote the involvement of local people in health and care planning decisions</w:t>
            </w:r>
          </w:p>
          <w:p w14:paraId="0CA94050" w14:textId="77777777" w:rsidR="00656A96" w:rsidRPr="00123AAC" w:rsidRDefault="00656A96" w:rsidP="00656A96">
            <w:pPr>
              <w:pStyle w:val="ListParagraph"/>
              <w:numPr>
                <w:ilvl w:val="0"/>
                <w:numId w:val="20"/>
              </w:numPr>
              <w:suppressAutoHyphens/>
              <w:contextualSpacing w:val="0"/>
              <w:jc w:val="both"/>
              <w:rPr>
                <w:rFonts w:ascii="Poppins" w:hAnsi="Poppins" w:cs="Poppins"/>
                <w:lang w:val="en"/>
              </w:rPr>
            </w:pPr>
            <w:r w:rsidRPr="00123AAC">
              <w:rPr>
                <w:rFonts w:ascii="Poppins" w:hAnsi="Poppins" w:cs="Poppins"/>
                <w:lang w:val="en"/>
              </w:rPr>
              <w:t>Provide information to people about services and proposed changes</w:t>
            </w:r>
          </w:p>
          <w:p w14:paraId="5414E8F8" w14:textId="77777777" w:rsidR="00656A96" w:rsidRPr="00123AAC" w:rsidRDefault="00656A96" w:rsidP="00656A96">
            <w:pPr>
              <w:pStyle w:val="ListParagraph"/>
              <w:numPr>
                <w:ilvl w:val="0"/>
                <w:numId w:val="20"/>
              </w:numPr>
              <w:suppressAutoHyphens/>
              <w:contextualSpacing w:val="0"/>
              <w:jc w:val="both"/>
              <w:rPr>
                <w:rFonts w:ascii="Poppins" w:hAnsi="Poppins" w:cs="Poppins"/>
                <w:lang w:val="en"/>
              </w:rPr>
            </w:pPr>
            <w:r w:rsidRPr="00123AAC">
              <w:rPr>
                <w:rFonts w:ascii="Poppins" w:hAnsi="Poppins" w:cs="Poppins"/>
                <w:lang w:val="en"/>
              </w:rPr>
              <w:t>Use their evidence (the voice of local people) to influence decision makers</w:t>
            </w:r>
          </w:p>
          <w:p w14:paraId="413A5CDE" w14:textId="77777777" w:rsidR="00656A96" w:rsidRPr="00123AAC" w:rsidRDefault="00656A96" w:rsidP="00B47FDE">
            <w:pPr>
              <w:rPr>
                <w:rFonts w:ascii="Poppins" w:hAnsi="Poppins" w:cs="Poppins"/>
                <w:color w:val="0C3512" w:themeColor="accent3" w:themeShade="80"/>
                <w:lang w:eastAsia="en-GB"/>
              </w:rPr>
            </w:pPr>
            <w:r w:rsidRPr="00123AAC">
              <w:rPr>
                <w:rFonts w:ascii="Poppins" w:hAnsi="Poppins" w:cs="Poppins"/>
                <w:lang w:val="en-US"/>
              </w:rPr>
              <w:t>Monitor the quality of communications, engagement and consultation</w:t>
            </w:r>
            <w:r w:rsidRPr="00123AAC">
              <w:rPr>
                <w:rFonts w:ascii="Poppins" w:hAnsi="Poppins" w:cs="Poppins"/>
                <w:color w:val="0C3512" w:themeColor="accent3" w:themeShade="80"/>
                <w:lang w:val="en-US"/>
              </w:rPr>
              <w:t>.</w:t>
            </w:r>
          </w:p>
        </w:tc>
      </w:tr>
      <w:tr w:rsidR="00656A96" w:rsidRPr="00123AAC" w14:paraId="3B2D5DBC" w14:textId="77777777" w:rsidTr="00B47FDE">
        <w:trPr>
          <w:trHeight w:val="11311"/>
        </w:trPr>
        <w:tc>
          <w:tcPr>
            <w:tcW w:w="898" w:type="dxa"/>
            <w:tcBorders>
              <w:top w:val="single" w:sz="4" w:space="0" w:color="999999"/>
              <w:left w:val="single" w:sz="4" w:space="0" w:color="999999"/>
              <w:bottom w:val="single" w:sz="4" w:space="0" w:color="999999"/>
              <w:right w:val="single" w:sz="4" w:space="0" w:color="999999"/>
            </w:tcBorders>
          </w:tcPr>
          <w:p w14:paraId="432419D1" w14:textId="77777777" w:rsidR="00656A96" w:rsidRPr="00123AAC" w:rsidRDefault="00656A96" w:rsidP="00B47FDE">
            <w:pPr>
              <w:pStyle w:val="BodyText"/>
              <w:jc w:val="both"/>
              <w:rPr>
                <w:rFonts w:ascii="Poppins" w:hAnsi="Poppins" w:cs="Poppins"/>
                <w:b/>
                <w:color w:val="000000" w:themeColor="text1"/>
              </w:rPr>
            </w:pPr>
            <w:r w:rsidRPr="00123AAC">
              <w:rPr>
                <w:rFonts w:ascii="Poppins" w:hAnsi="Poppins" w:cs="Poppins"/>
                <w:b/>
                <w:lang w:val="en" w:eastAsia="en-GB"/>
              </w:rPr>
              <w:lastRenderedPageBreak/>
              <w:t>5.5</w:t>
            </w:r>
          </w:p>
        </w:tc>
        <w:tc>
          <w:tcPr>
            <w:tcW w:w="8808" w:type="dxa"/>
            <w:tcBorders>
              <w:top w:val="single" w:sz="4" w:space="0" w:color="999999"/>
              <w:left w:val="single" w:sz="4" w:space="0" w:color="999999"/>
              <w:bottom w:val="single" w:sz="4" w:space="0" w:color="999999"/>
              <w:right w:val="single" w:sz="4" w:space="0" w:color="999999"/>
            </w:tcBorders>
          </w:tcPr>
          <w:p w14:paraId="5AFF3D2B" w14:textId="77777777" w:rsidR="00656A96" w:rsidRPr="00123AAC" w:rsidRDefault="00656A96" w:rsidP="00B47FDE">
            <w:pPr>
              <w:rPr>
                <w:rFonts w:ascii="Poppins" w:hAnsi="Poppins" w:cs="Poppins"/>
                <w:b/>
                <w:lang w:eastAsia="en-GB"/>
              </w:rPr>
            </w:pPr>
            <w:r w:rsidRPr="00123AAC">
              <w:rPr>
                <w:rFonts w:ascii="Poppins" w:hAnsi="Poppins" w:cs="Poppins"/>
                <w:b/>
                <w:lang w:eastAsia="en-GB"/>
              </w:rPr>
              <w:t>Enter and View</w:t>
            </w:r>
          </w:p>
          <w:p w14:paraId="0CDA7716" w14:textId="77777777" w:rsidR="00656A96" w:rsidRPr="00123AAC" w:rsidRDefault="00656A96" w:rsidP="00B47FDE">
            <w:pPr>
              <w:rPr>
                <w:rFonts w:ascii="Poppins" w:hAnsi="Poppins" w:cs="Poppins"/>
                <w:b/>
                <w:lang w:eastAsia="en-GB"/>
              </w:rPr>
            </w:pPr>
          </w:p>
          <w:p w14:paraId="34174004" w14:textId="77777777" w:rsidR="00656A96" w:rsidRPr="00123AAC" w:rsidRDefault="00656A96" w:rsidP="00B47FDE">
            <w:pPr>
              <w:rPr>
                <w:rFonts w:ascii="Poppins" w:hAnsi="Poppins" w:cs="Poppins"/>
                <w:lang w:eastAsia="en-GB"/>
              </w:rPr>
            </w:pPr>
            <w:r w:rsidRPr="00123AAC">
              <w:rPr>
                <w:rFonts w:ascii="Poppins" w:hAnsi="Poppins" w:cs="Poppins"/>
                <w:lang w:eastAsia="en-GB"/>
              </w:rPr>
              <w:t>Healthwatch have a legal power to visit health and social care services and see them in action. This power to Enter and View services offers a way for a local Healthwatch to meet some of their statutory functions and allows them to identify what is working well with services and where they could be improved.</w:t>
            </w:r>
            <w:r w:rsidRPr="00123AAC">
              <w:rPr>
                <w:rFonts w:ascii="Poppins" w:hAnsi="Poppins" w:cs="Poppins"/>
              </w:rPr>
              <w:t xml:space="preserve"> </w:t>
            </w:r>
            <w:r w:rsidRPr="00123AAC">
              <w:rPr>
                <w:rFonts w:ascii="Poppins" w:hAnsi="Poppins" w:cs="Poppins"/>
                <w:b/>
                <w:lang w:eastAsia="en-GB"/>
              </w:rPr>
              <w:t>Enter and View is not a statutory Healthwatch activity but a legal power of entry.</w:t>
            </w:r>
          </w:p>
          <w:p w14:paraId="7AFF95B1" w14:textId="77777777" w:rsidR="00656A96" w:rsidRPr="00123AAC" w:rsidRDefault="00656A96" w:rsidP="00B47FDE">
            <w:pPr>
              <w:rPr>
                <w:rFonts w:ascii="Poppins" w:hAnsi="Poppins" w:cs="Poppins"/>
                <w:lang w:eastAsia="en-GB"/>
              </w:rPr>
            </w:pPr>
          </w:p>
          <w:p w14:paraId="3A1EA901" w14:textId="5B4840A1" w:rsidR="00656A96" w:rsidRPr="00123AAC" w:rsidRDefault="00656A96" w:rsidP="00B47FDE">
            <w:pPr>
              <w:rPr>
                <w:rFonts w:ascii="Poppins" w:hAnsi="Poppins" w:cs="Poppins"/>
                <w:lang w:eastAsia="en-GB"/>
              </w:rPr>
            </w:pPr>
            <w:r w:rsidRPr="00123AAC">
              <w:rPr>
                <w:rFonts w:ascii="Poppins" w:hAnsi="Poppins" w:cs="Poppins"/>
                <w:lang w:eastAsia="en-GB"/>
              </w:rPr>
              <w:t xml:space="preserve">The purpose of an Enter and View visit is to collect evidence of what works well and what could be improved to make people’s experiences better. Healthwatch </w:t>
            </w:r>
            <w:r w:rsidR="00F63FC4" w:rsidRPr="00123AAC">
              <w:rPr>
                <w:rFonts w:ascii="Poppins" w:hAnsi="Poppins" w:cs="Poppins"/>
                <w:color w:val="FF0000"/>
                <w:highlight w:val="yellow"/>
                <w:lang w:eastAsia="en-GB"/>
              </w:rPr>
              <w:t>Anytown</w:t>
            </w:r>
            <w:r w:rsidRPr="00123AAC">
              <w:rPr>
                <w:rFonts w:ascii="Poppins" w:hAnsi="Poppins" w:cs="Poppins"/>
                <w:lang w:eastAsia="en-GB"/>
              </w:rPr>
              <w:t xml:space="preserve"> can use this evidence to make recommendations and inform changes both for individual services as well as system wide.</w:t>
            </w:r>
          </w:p>
          <w:p w14:paraId="45464F06" w14:textId="77777777" w:rsidR="00656A96" w:rsidRPr="00123AAC" w:rsidRDefault="00656A96" w:rsidP="00B47FDE">
            <w:pPr>
              <w:rPr>
                <w:rFonts w:ascii="Poppins" w:hAnsi="Poppins" w:cs="Poppins"/>
                <w:lang w:eastAsia="en-GB"/>
              </w:rPr>
            </w:pPr>
          </w:p>
          <w:p w14:paraId="355273D8" w14:textId="3C61435B" w:rsidR="00656A96" w:rsidRPr="00123AAC" w:rsidRDefault="00656A96" w:rsidP="00B47FDE">
            <w:pPr>
              <w:rPr>
                <w:rFonts w:ascii="Poppins" w:hAnsi="Poppins" w:cs="Poppins"/>
                <w:lang w:eastAsia="en-GB"/>
              </w:rPr>
            </w:pPr>
            <w:r w:rsidRPr="00123AAC">
              <w:rPr>
                <w:rFonts w:ascii="Poppins" w:hAnsi="Poppins" w:cs="Poppins"/>
                <w:lang w:eastAsia="en-GB"/>
              </w:rPr>
              <w:t xml:space="preserve">To carry out Enter and View visits.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lang w:eastAsia="en-GB"/>
              </w:rPr>
              <w:t>should consider how Enter and View activity links to the statutory functions in section 221 of the Local Government and Public Involvement in Health Act 2007.</w:t>
            </w:r>
          </w:p>
          <w:p w14:paraId="3732F711" w14:textId="77777777" w:rsidR="00656A96" w:rsidRPr="00123AAC" w:rsidRDefault="00656A96" w:rsidP="00B47FDE">
            <w:pPr>
              <w:rPr>
                <w:rFonts w:ascii="Poppins" w:hAnsi="Poppins" w:cs="Poppins"/>
                <w:lang w:eastAsia="en-GB"/>
              </w:rPr>
            </w:pPr>
          </w:p>
          <w:p w14:paraId="393D1999" w14:textId="77777777" w:rsidR="00656A96" w:rsidRPr="00123AAC" w:rsidRDefault="00656A96" w:rsidP="00B47FDE">
            <w:pPr>
              <w:rPr>
                <w:rFonts w:ascii="Poppins" w:hAnsi="Poppins" w:cs="Poppins"/>
                <w:lang w:eastAsia="en-GB"/>
              </w:rPr>
            </w:pPr>
            <w:r w:rsidRPr="00123AAC">
              <w:rPr>
                <w:rFonts w:ascii="Poppins" w:hAnsi="Poppins" w:cs="Poppins"/>
                <w:lang w:eastAsia="en-GB"/>
              </w:rPr>
              <w:t>The legislation places a duty on health and social care providers to allow authorised</w:t>
            </w:r>
          </w:p>
          <w:p w14:paraId="780BD4ED" w14:textId="77777777" w:rsidR="00656A96" w:rsidRPr="00123AAC" w:rsidRDefault="00656A96" w:rsidP="00B47FDE">
            <w:pPr>
              <w:rPr>
                <w:rFonts w:ascii="Poppins" w:hAnsi="Poppins" w:cs="Poppins"/>
                <w:lang w:eastAsia="en-GB"/>
              </w:rPr>
            </w:pPr>
            <w:r w:rsidRPr="00123AAC">
              <w:rPr>
                <w:rFonts w:ascii="Poppins" w:hAnsi="Poppins" w:cs="Poppins"/>
                <w:lang w:eastAsia="en-GB"/>
              </w:rPr>
              <w:t xml:space="preserve">representatives of Healthwatch to carry out an Enter and View visit on premises where health and social care is publicly funded and delivered. These powers do not allow Healthwatch to Enter and View local authorities’ social services activity for people under the age of 18. </w:t>
            </w:r>
          </w:p>
          <w:p w14:paraId="78F479D6" w14:textId="77777777" w:rsidR="00656A96" w:rsidRPr="00123AAC" w:rsidRDefault="00656A96" w:rsidP="00B47FDE">
            <w:pPr>
              <w:rPr>
                <w:rFonts w:ascii="Poppins" w:hAnsi="Poppins" w:cs="Poppins"/>
                <w:lang w:eastAsia="en-GB"/>
              </w:rPr>
            </w:pPr>
          </w:p>
          <w:p w14:paraId="55F2FCC1" w14:textId="77777777" w:rsidR="00656A96" w:rsidRPr="00123AAC" w:rsidRDefault="00656A96" w:rsidP="00B47FDE">
            <w:pPr>
              <w:rPr>
                <w:rFonts w:ascii="Poppins" w:hAnsi="Poppins" w:cs="Poppins"/>
                <w:lang w:eastAsia="en-GB"/>
              </w:rPr>
            </w:pPr>
            <w:r w:rsidRPr="00123AAC">
              <w:rPr>
                <w:rFonts w:ascii="Poppins" w:hAnsi="Poppins" w:cs="Poppins"/>
                <w:lang w:eastAsia="en-GB"/>
              </w:rPr>
              <w:t>Health and social care providers do not have a duty to allow entry if:</w:t>
            </w:r>
          </w:p>
          <w:p w14:paraId="65D7553F" w14:textId="77777777" w:rsidR="00656A96" w:rsidRPr="00123AAC" w:rsidRDefault="00656A96" w:rsidP="00656A96">
            <w:pPr>
              <w:pStyle w:val="ListParagraph"/>
              <w:numPr>
                <w:ilvl w:val="0"/>
                <w:numId w:val="21"/>
              </w:numPr>
              <w:suppressAutoHyphens/>
              <w:contextualSpacing w:val="0"/>
              <w:jc w:val="both"/>
              <w:rPr>
                <w:rFonts w:ascii="Poppins" w:hAnsi="Poppins" w:cs="Poppins"/>
              </w:rPr>
            </w:pPr>
            <w:r w:rsidRPr="00123AAC">
              <w:rPr>
                <w:rFonts w:ascii="Poppins" w:hAnsi="Poppins" w:cs="Poppins"/>
              </w:rPr>
              <w:t>The visit compromises either the effective provision of a service or the privacy or dignity of any person</w:t>
            </w:r>
          </w:p>
          <w:p w14:paraId="10EE49A0" w14:textId="77777777" w:rsidR="00656A96" w:rsidRPr="00123AAC" w:rsidRDefault="00656A96" w:rsidP="00656A96">
            <w:pPr>
              <w:pStyle w:val="ListParagraph"/>
              <w:numPr>
                <w:ilvl w:val="0"/>
                <w:numId w:val="21"/>
              </w:numPr>
              <w:suppressAutoHyphens/>
              <w:contextualSpacing w:val="0"/>
              <w:jc w:val="both"/>
              <w:rPr>
                <w:rFonts w:ascii="Poppins" w:hAnsi="Poppins" w:cs="Poppins"/>
              </w:rPr>
            </w:pPr>
            <w:r w:rsidRPr="00123AAC">
              <w:rPr>
                <w:rFonts w:ascii="Poppins" w:hAnsi="Poppins" w:cs="Poppins"/>
              </w:rPr>
              <w:t>Where the part(s) of premises are used solely as accommodation for employees where health and social care services are not provided at the premises (such as offices) or where they are not being provided at the time of the visit (for example, when facilities and premises are closed)</w:t>
            </w:r>
          </w:p>
          <w:p w14:paraId="208B3CA5" w14:textId="77777777" w:rsidR="00656A96" w:rsidRPr="00123AAC" w:rsidRDefault="00656A96" w:rsidP="00656A96">
            <w:pPr>
              <w:pStyle w:val="ListParagraph"/>
              <w:numPr>
                <w:ilvl w:val="0"/>
                <w:numId w:val="21"/>
              </w:numPr>
              <w:suppressAutoHyphens/>
              <w:contextualSpacing w:val="0"/>
              <w:jc w:val="both"/>
              <w:rPr>
                <w:rFonts w:ascii="Poppins" w:hAnsi="Poppins" w:cs="Poppins"/>
              </w:rPr>
            </w:pPr>
            <w:r w:rsidRPr="00123AAC">
              <w:rPr>
                <w:rFonts w:ascii="Poppins" w:hAnsi="Poppins" w:cs="Poppins"/>
              </w:rPr>
              <w:t>If, in the opinion of the provider of the service being visited, the authorised representative, in seeking to ‘Enter and View’ its premises, is not acting reasonably and proportionately.</w:t>
            </w:r>
          </w:p>
          <w:p w14:paraId="18A23E4A" w14:textId="77777777" w:rsidR="00656A96" w:rsidRPr="00123AAC" w:rsidRDefault="00656A96" w:rsidP="00B47FDE">
            <w:pPr>
              <w:rPr>
                <w:rFonts w:ascii="Poppins" w:hAnsi="Poppins" w:cs="Poppins"/>
                <w:b/>
                <w:lang w:eastAsia="en-GB"/>
              </w:rPr>
            </w:pPr>
          </w:p>
          <w:p w14:paraId="233C6724" w14:textId="23046FFD" w:rsidR="00656A96" w:rsidRPr="00123AAC" w:rsidRDefault="00656A96" w:rsidP="00B47FDE">
            <w:pPr>
              <w:rPr>
                <w:rFonts w:ascii="Poppins" w:hAnsi="Poppins" w:cs="Poppins"/>
                <w:color w:val="0C3512" w:themeColor="accent3" w:themeShade="80"/>
                <w:lang w:eastAsia="en-GB"/>
              </w:rPr>
            </w:pPr>
            <w:r w:rsidRPr="00123AAC">
              <w:rPr>
                <w:rFonts w:ascii="Poppins" w:hAnsi="Poppins" w:cs="Poppins"/>
                <w:lang w:eastAsia="en-GB"/>
              </w:rPr>
              <w:t xml:space="preserve">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lang w:eastAsia="en-GB"/>
              </w:rPr>
              <w:t xml:space="preserve">must publish a procedure for making decisions about who may be an Authorised Representative and keeping it up to date. This is likely to cover Healthwatch’s recruitment and selection process such as carrying out interviews. It is good practice to have this published on the Healthwatch website.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must</w:t>
            </w:r>
            <w:r w:rsidRPr="00123AAC">
              <w:rPr>
                <w:rFonts w:ascii="Poppins" w:hAnsi="Poppins" w:cs="Poppins"/>
                <w:lang w:eastAsia="en-GB"/>
              </w:rPr>
              <w:t xml:space="preserve"> also make publicly available, a comprehensive and up to date list of all its authorised representatives. The legislation does not specify how to make the names </w:t>
            </w:r>
            <w:r w:rsidRPr="00123AAC">
              <w:rPr>
                <w:rFonts w:ascii="Poppins" w:hAnsi="Poppins" w:cs="Poppins"/>
                <w:lang w:eastAsia="en-GB"/>
              </w:rPr>
              <w:lastRenderedPageBreak/>
              <w:t xml:space="preserve">publicly available. Some Healthwatch achieve this by publishing the names on their website. It would also be useful for a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to</w:t>
            </w:r>
            <w:r w:rsidRPr="00123AAC">
              <w:rPr>
                <w:rFonts w:ascii="Poppins" w:hAnsi="Poppins" w:cs="Poppins"/>
                <w:lang w:eastAsia="en-GB"/>
              </w:rPr>
              <w:t xml:space="preserve"> include the information in their annual report</w:t>
            </w:r>
            <w:r w:rsidRPr="00123AAC">
              <w:rPr>
                <w:rFonts w:ascii="Poppins" w:hAnsi="Poppins" w:cs="Poppins"/>
                <w:color w:val="0C3512" w:themeColor="accent3" w:themeShade="80"/>
                <w:lang w:eastAsia="en-GB"/>
              </w:rPr>
              <w:t>.</w:t>
            </w:r>
          </w:p>
          <w:p w14:paraId="5F4D83C7" w14:textId="77777777" w:rsidR="00656A96" w:rsidRPr="00123AAC" w:rsidRDefault="00656A96" w:rsidP="00B47FDE">
            <w:pPr>
              <w:rPr>
                <w:rFonts w:ascii="Poppins" w:hAnsi="Poppins" w:cs="Poppins"/>
                <w:lang w:eastAsia="en-GB"/>
              </w:rPr>
            </w:pPr>
          </w:p>
          <w:p w14:paraId="3BC54FDF" w14:textId="77777777" w:rsidR="00656A96" w:rsidRPr="00123AAC" w:rsidRDefault="00656A96" w:rsidP="00B47FDE">
            <w:pPr>
              <w:rPr>
                <w:rStyle w:val="Hyperlink"/>
                <w:rFonts w:ascii="Poppins" w:hAnsi="Poppins" w:cs="Poppins"/>
                <w:lang w:eastAsia="en-GB"/>
              </w:rPr>
            </w:pPr>
            <w:r w:rsidRPr="00123AAC">
              <w:rPr>
                <w:rFonts w:ascii="Poppins" w:hAnsi="Poppins" w:cs="Poppins"/>
                <w:lang w:eastAsia="en-GB"/>
              </w:rPr>
              <w:fldChar w:fldCharType="begin"/>
            </w:r>
            <w:r w:rsidRPr="00123AAC">
              <w:rPr>
                <w:rFonts w:ascii="Poppins" w:hAnsi="Poppins" w:cs="Poppins"/>
                <w:lang w:eastAsia="en-GB"/>
              </w:rPr>
              <w:instrText>HYPERLINK "https://network.healthwatch.co.uk/sites/network.healthwatch.co.uk/files/20220323%20Enter%20and%20View%20guidance%20final.pdf"</w:instrText>
            </w:r>
            <w:r w:rsidRPr="00123AAC">
              <w:rPr>
                <w:rFonts w:ascii="Poppins" w:hAnsi="Poppins" w:cs="Poppins"/>
                <w:lang w:eastAsia="en-GB"/>
              </w:rPr>
            </w:r>
            <w:r w:rsidRPr="00123AAC">
              <w:rPr>
                <w:rFonts w:ascii="Poppins" w:hAnsi="Poppins" w:cs="Poppins"/>
                <w:lang w:eastAsia="en-GB"/>
              </w:rPr>
              <w:fldChar w:fldCharType="separate"/>
            </w:r>
            <w:r w:rsidRPr="00123AAC">
              <w:rPr>
                <w:rStyle w:val="Hyperlink"/>
                <w:rFonts w:ascii="Poppins" w:hAnsi="Poppins" w:cs="Poppins"/>
                <w:lang w:eastAsia="en-GB"/>
              </w:rPr>
              <w:t>(A guide to Enter and View - HWE 2019)</w:t>
            </w:r>
          </w:p>
          <w:p w14:paraId="1B95EB0A" w14:textId="77777777" w:rsidR="00656A96" w:rsidRPr="00123AAC" w:rsidRDefault="00656A96" w:rsidP="00B47FDE">
            <w:pPr>
              <w:rPr>
                <w:rStyle w:val="Hyperlink"/>
                <w:rFonts w:ascii="Poppins" w:hAnsi="Poppins" w:cs="Poppins"/>
                <w:lang w:eastAsia="en-GB"/>
              </w:rPr>
            </w:pPr>
            <w:r w:rsidRPr="00123AAC">
              <w:rPr>
                <w:rFonts w:ascii="Poppins" w:hAnsi="Poppins" w:cs="Poppins"/>
                <w:lang w:eastAsia="en-GB"/>
              </w:rPr>
              <w:fldChar w:fldCharType="end"/>
            </w:r>
          </w:p>
          <w:p w14:paraId="6166ADFB" w14:textId="77777777" w:rsidR="00656A96" w:rsidRPr="00123AAC" w:rsidRDefault="00656A96" w:rsidP="00B47FDE">
            <w:pPr>
              <w:pStyle w:val="BodyText"/>
              <w:jc w:val="both"/>
              <w:rPr>
                <w:rFonts w:ascii="Poppins" w:hAnsi="Poppins" w:cs="Poppins"/>
                <w:b/>
                <w:color w:val="000000" w:themeColor="text1"/>
              </w:rPr>
            </w:pPr>
          </w:p>
        </w:tc>
      </w:tr>
      <w:tr w:rsidR="00656A96" w:rsidRPr="00123AAC" w14:paraId="7D13D0D2" w14:textId="77777777" w:rsidTr="00123AAC">
        <w:trPr>
          <w:trHeight w:val="846"/>
        </w:trPr>
        <w:tc>
          <w:tcPr>
            <w:tcW w:w="89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5671D02F" w14:textId="77777777" w:rsidR="00656A96" w:rsidRPr="00123AAC" w:rsidRDefault="00656A96" w:rsidP="00B47FDE">
            <w:pPr>
              <w:pStyle w:val="BodyText"/>
              <w:jc w:val="both"/>
              <w:rPr>
                <w:rFonts w:ascii="Poppins" w:eastAsia="Times New Roman" w:hAnsi="Poppins" w:cs="Poppins"/>
                <w:b/>
                <w:color w:val="FFFFFF" w:themeColor="background1"/>
                <w:lang w:eastAsia="en-GB"/>
              </w:rPr>
            </w:pPr>
            <w:r w:rsidRPr="00123AAC">
              <w:rPr>
                <w:rFonts w:ascii="Poppins" w:hAnsi="Poppins" w:cs="Poppins"/>
                <w:b/>
                <w:color w:val="FFFFFF" w:themeColor="background1"/>
              </w:rPr>
              <w:lastRenderedPageBreak/>
              <w:t>6</w:t>
            </w:r>
          </w:p>
        </w:tc>
        <w:tc>
          <w:tcPr>
            <w:tcW w:w="880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674C8193" w14:textId="77777777" w:rsidR="00656A96" w:rsidRPr="00123AAC" w:rsidRDefault="00656A96" w:rsidP="00B47FDE">
            <w:pPr>
              <w:pStyle w:val="BodyText"/>
              <w:jc w:val="both"/>
              <w:rPr>
                <w:rFonts w:ascii="Poppins" w:hAnsi="Poppins" w:cs="Poppins"/>
                <w:b/>
                <w:color w:val="FFFFFF" w:themeColor="background1"/>
              </w:rPr>
            </w:pPr>
            <w:r w:rsidRPr="00123AAC">
              <w:rPr>
                <w:rFonts w:ascii="Poppins" w:hAnsi="Poppins" w:cs="Poppins"/>
                <w:b/>
                <w:color w:val="FFFFFF" w:themeColor="background1"/>
              </w:rPr>
              <w:t xml:space="preserve">Applicable Service Standards </w:t>
            </w:r>
          </w:p>
        </w:tc>
      </w:tr>
      <w:tr w:rsidR="00656A96" w:rsidRPr="00123AAC" w14:paraId="7831218B" w14:textId="77777777" w:rsidTr="00B47FDE">
        <w:trPr>
          <w:trHeight w:val="1904"/>
        </w:trPr>
        <w:tc>
          <w:tcPr>
            <w:tcW w:w="898" w:type="dxa"/>
            <w:tcBorders>
              <w:top w:val="single" w:sz="4" w:space="0" w:color="999999"/>
              <w:left w:val="single" w:sz="4" w:space="0" w:color="999999"/>
              <w:bottom w:val="single" w:sz="4" w:space="0" w:color="999999"/>
              <w:right w:val="single" w:sz="4" w:space="0" w:color="999999"/>
            </w:tcBorders>
          </w:tcPr>
          <w:p w14:paraId="7C3F021E" w14:textId="77777777" w:rsidR="00656A96" w:rsidRPr="00123AAC" w:rsidRDefault="00656A96" w:rsidP="00B47FDE">
            <w:pPr>
              <w:pStyle w:val="BodyText"/>
              <w:jc w:val="both"/>
              <w:rPr>
                <w:rFonts w:ascii="Poppins" w:hAnsi="Poppins" w:cs="Poppins"/>
                <w:b/>
              </w:rPr>
            </w:pPr>
            <w:r w:rsidRPr="00123AAC">
              <w:rPr>
                <w:rFonts w:ascii="Poppins" w:eastAsia="Times New Roman" w:hAnsi="Poppins" w:cs="Poppins"/>
                <w:b/>
                <w:lang w:eastAsia="en-GB"/>
              </w:rPr>
              <w:t>6.1</w:t>
            </w:r>
          </w:p>
        </w:tc>
        <w:tc>
          <w:tcPr>
            <w:tcW w:w="8808" w:type="dxa"/>
            <w:tcBorders>
              <w:top w:val="single" w:sz="4" w:space="0" w:color="999999"/>
              <w:left w:val="single" w:sz="4" w:space="0" w:color="999999"/>
              <w:bottom w:val="single" w:sz="4" w:space="0" w:color="999999"/>
              <w:right w:val="single" w:sz="4" w:space="0" w:color="999999"/>
            </w:tcBorders>
          </w:tcPr>
          <w:p w14:paraId="18414697" w14:textId="77777777" w:rsidR="00656A96" w:rsidRPr="00123AAC" w:rsidRDefault="00656A96" w:rsidP="00B47FDE">
            <w:pPr>
              <w:rPr>
                <w:rFonts w:ascii="Poppins" w:hAnsi="Poppins" w:cs="Poppins"/>
                <w:b/>
                <w:lang w:val="en" w:eastAsia="en-GB"/>
              </w:rPr>
            </w:pPr>
            <w:r w:rsidRPr="00123AAC">
              <w:rPr>
                <w:rFonts w:ascii="Poppins" w:hAnsi="Poppins" w:cs="Poppins"/>
                <w:b/>
                <w:lang w:val="en" w:eastAsia="en-GB"/>
              </w:rPr>
              <w:t>National Guidance and Standards</w:t>
            </w:r>
          </w:p>
          <w:p w14:paraId="1B3DD4EA" w14:textId="1709A2D1" w:rsidR="00656A96" w:rsidRPr="00123AAC" w:rsidRDefault="00656A96" w:rsidP="00B47FDE">
            <w:pPr>
              <w:rPr>
                <w:rFonts w:ascii="Poppins" w:hAnsi="Poppins" w:cs="Poppins"/>
                <w:lang w:val="en-US" w:eastAsia="en-GB"/>
              </w:rPr>
            </w:pPr>
            <w:r w:rsidRPr="00123AAC">
              <w:rPr>
                <w:rFonts w:ascii="Poppins" w:hAnsi="Poppins" w:cs="Poppins"/>
                <w:lang w:val="en-US" w:eastAsia="en-GB"/>
              </w:rPr>
              <w:t xml:space="preserve">Healthwatch </w:t>
            </w:r>
            <w:r w:rsidR="00F63FC4" w:rsidRPr="00123AAC">
              <w:rPr>
                <w:rFonts w:ascii="Poppins" w:hAnsi="Poppins" w:cs="Poppins"/>
                <w:color w:val="FF0000"/>
                <w:highlight w:val="yellow"/>
                <w:lang w:val="en-US" w:eastAsia="en-GB"/>
              </w:rPr>
              <w:t>Anytown</w:t>
            </w:r>
            <w:r w:rsidRPr="00123AAC">
              <w:rPr>
                <w:rFonts w:ascii="Poppins" w:hAnsi="Poppins" w:cs="Poppins"/>
                <w:lang w:val="en-US" w:eastAsia="en-GB"/>
              </w:rPr>
              <w:t xml:space="preserve"> are expected to follow latest and up to date guidance and advice provided by Healthwatch England. All reports, guidance, frameworks and national intelligence are available via the Healthwatch England network website - </w:t>
            </w:r>
          </w:p>
          <w:p w14:paraId="2E1DE87B" w14:textId="77777777" w:rsidR="00656A96" w:rsidRPr="00123AAC" w:rsidRDefault="00656A96" w:rsidP="00B47FDE">
            <w:pPr>
              <w:rPr>
                <w:rFonts w:ascii="Poppins" w:hAnsi="Poppins" w:cs="Poppins"/>
                <w:lang w:eastAsia="en-GB"/>
              </w:rPr>
            </w:pPr>
            <w:hyperlink r:id="rId23" w:history="1">
              <w:r w:rsidRPr="00123AAC">
                <w:rPr>
                  <w:rStyle w:val="Hyperlink"/>
                  <w:rFonts w:ascii="Poppins" w:hAnsi="Poppins" w:cs="Poppins"/>
                  <w:lang w:eastAsia="en-GB"/>
                </w:rPr>
                <w:t>https://network.healthwatch.co.uk/</w:t>
              </w:r>
            </w:hyperlink>
            <w:r w:rsidRPr="00123AAC">
              <w:rPr>
                <w:rFonts w:ascii="Poppins" w:hAnsi="Poppins" w:cs="Poppins"/>
                <w:lang w:eastAsia="en-GB"/>
              </w:rPr>
              <w:t>.</w:t>
            </w:r>
          </w:p>
          <w:p w14:paraId="4C6C777F" w14:textId="77777777" w:rsidR="00656A96" w:rsidRPr="00123AAC" w:rsidRDefault="00656A96" w:rsidP="00B47FDE">
            <w:pPr>
              <w:pStyle w:val="BodyText"/>
              <w:jc w:val="both"/>
              <w:rPr>
                <w:rFonts w:ascii="Poppins" w:hAnsi="Poppins" w:cs="Poppins"/>
              </w:rPr>
            </w:pPr>
          </w:p>
        </w:tc>
      </w:tr>
      <w:tr w:rsidR="00656A96" w:rsidRPr="00123AAC" w14:paraId="477FC6D2" w14:textId="77777777" w:rsidTr="00B47FDE">
        <w:trPr>
          <w:trHeight w:val="1904"/>
        </w:trPr>
        <w:tc>
          <w:tcPr>
            <w:tcW w:w="898" w:type="dxa"/>
            <w:tcBorders>
              <w:top w:val="single" w:sz="4" w:space="0" w:color="999999"/>
              <w:left w:val="single" w:sz="4" w:space="0" w:color="999999"/>
              <w:bottom w:val="single" w:sz="4" w:space="0" w:color="999999"/>
              <w:right w:val="single" w:sz="4" w:space="0" w:color="999999"/>
            </w:tcBorders>
          </w:tcPr>
          <w:p w14:paraId="0FE0CC9B" w14:textId="77777777" w:rsidR="00656A96" w:rsidRPr="00123AAC" w:rsidRDefault="00656A96" w:rsidP="00B47FDE">
            <w:pPr>
              <w:pStyle w:val="BodyText"/>
              <w:jc w:val="both"/>
              <w:rPr>
                <w:rFonts w:ascii="Poppins" w:hAnsi="Poppins" w:cs="Poppins"/>
                <w:b/>
              </w:rPr>
            </w:pPr>
            <w:r w:rsidRPr="00123AAC">
              <w:rPr>
                <w:rFonts w:ascii="Poppins" w:hAnsi="Poppins" w:cs="Poppins"/>
                <w:b/>
              </w:rPr>
              <w:lastRenderedPageBreak/>
              <w:t>6.2</w:t>
            </w:r>
          </w:p>
        </w:tc>
        <w:tc>
          <w:tcPr>
            <w:tcW w:w="8808" w:type="dxa"/>
            <w:tcBorders>
              <w:top w:val="single" w:sz="4" w:space="0" w:color="999999"/>
              <w:left w:val="single" w:sz="4" w:space="0" w:color="999999"/>
              <w:bottom w:val="single" w:sz="4" w:space="0" w:color="999999"/>
              <w:right w:val="single" w:sz="4" w:space="0" w:color="999999"/>
            </w:tcBorders>
          </w:tcPr>
          <w:p w14:paraId="3E161A92" w14:textId="77777777" w:rsidR="00656A96" w:rsidRPr="00123AAC" w:rsidRDefault="00656A96" w:rsidP="00B47FDE">
            <w:pPr>
              <w:pStyle w:val="BodyText"/>
              <w:jc w:val="both"/>
              <w:rPr>
                <w:rFonts w:ascii="Poppins" w:hAnsi="Poppins" w:cs="Poppins"/>
                <w:b/>
              </w:rPr>
            </w:pPr>
            <w:r w:rsidRPr="00123AAC">
              <w:rPr>
                <w:rFonts w:ascii="Poppins" w:hAnsi="Poppins" w:cs="Poppins"/>
                <w:b/>
              </w:rPr>
              <w:t>Reporting and performance monitoring</w:t>
            </w:r>
          </w:p>
          <w:p w14:paraId="710618B8" w14:textId="77777777" w:rsidR="00656A96" w:rsidRPr="00123AAC" w:rsidRDefault="00656A96" w:rsidP="00B47FDE">
            <w:pPr>
              <w:pStyle w:val="BodyText"/>
              <w:jc w:val="both"/>
              <w:rPr>
                <w:rFonts w:ascii="Poppins" w:hAnsi="Poppins" w:cs="Poppins"/>
                <w:b/>
              </w:rPr>
            </w:pPr>
          </w:p>
          <w:p w14:paraId="11EF4834" w14:textId="0F5198CD" w:rsidR="00656A96" w:rsidRPr="00123AAC" w:rsidRDefault="00656A96" w:rsidP="00B47FDE">
            <w:pPr>
              <w:pStyle w:val="BodyText"/>
              <w:jc w:val="both"/>
              <w:rPr>
                <w:rFonts w:ascii="Poppins" w:hAnsi="Poppins" w:cs="Poppins"/>
              </w:rPr>
            </w:pPr>
            <w:r w:rsidRPr="00123AAC">
              <w:rPr>
                <w:rFonts w:ascii="Poppins" w:hAnsi="Poppins" w:cs="Poppins"/>
              </w:rPr>
              <w:t xml:space="preserve">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will be required to achieve the outcomes outlined in section 4.2, as well as the statutory duties outlined in section 3.2. Monitoring of these outcomes will be via regular reporting meetings between the Healthwatch</w:t>
            </w:r>
            <w:r w:rsidRPr="00123AAC">
              <w:rPr>
                <w:rFonts w:ascii="Poppins" w:hAnsi="Poppins" w:cs="Poppins"/>
                <w:lang w:val="en" w:eastAsia="en-GB"/>
              </w:rPr>
              <w:t xml:space="preserve">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provider and the commissioner.</w:t>
            </w:r>
          </w:p>
          <w:p w14:paraId="23B1A206" w14:textId="77777777" w:rsidR="00656A96" w:rsidRPr="00123AAC" w:rsidRDefault="00656A96" w:rsidP="00B47FDE">
            <w:pPr>
              <w:pStyle w:val="BodyText"/>
              <w:jc w:val="both"/>
              <w:rPr>
                <w:rFonts w:ascii="Poppins" w:hAnsi="Poppins" w:cs="Poppins"/>
              </w:rPr>
            </w:pPr>
          </w:p>
          <w:p w14:paraId="70A17D52" w14:textId="17DC760E" w:rsidR="00656A96" w:rsidRPr="00123AAC" w:rsidRDefault="00656A96" w:rsidP="00B47FDE">
            <w:pPr>
              <w:pStyle w:val="BodyText"/>
              <w:jc w:val="both"/>
              <w:rPr>
                <w:rFonts w:ascii="Poppins" w:hAnsi="Poppins" w:cs="Poppins"/>
              </w:rPr>
            </w:pPr>
            <w:r w:rsidRPr="00123AAC">
              <w:rPr>
                <w:rFonts w:ascii="Poppins" w:hAnsi="Poppins" w:cs="Poppins"/>
              </w:rPr>
              <w:t xml:space="preserve">To achieve these outcomes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will be expected to achieve certain key performance indicators and requirements, using reporting with evidence to comply. These are outlined in appendix a.</w:t>
            </w:r>
          </w:p>
          <w:p w14:paraId="7E519504" w14:textId="77777777" w:rsidR="00656A96" w:rsidRPr="00123AAC" w:rsidRDefault="00656A96" w:rsidP="00B47FDE">
            <w:pPr>
              <w:pStyle w:val="BodyText"/>
              <w:jc w:val="both"/>
              <w:rPr>
                <w:rFonts w:ascii="Poppins" w:hAnsi="Poppins" w:cs="Poppins"/>
              </w:rPr>
            </w:pPr>
          </w:p>
          <w:p w14:paraId="1ACEBFC1" w14:textId="77777777" w:rsidR="00656A96" w:rsidRPr="00123AAC" w:rsidRDefault="00656A96" w:rsidP="00B47FDE">
            <w:pPr>
              <w:pStyle w:val="BodyText"/>
              <w:jc w:val="both"/>
              <w:rPr>
                <w:rFonts w:ascii="Poppins" w:hAnsi="Poppins" w:cs="Poppins"/>
              </w:rPr>
            </w:pPr>
            <w:r w:rsidRPr="00123AAC">
              <w:rPr>
                <w:rFonts w:ascii="Poppins" w:hAnsi="Poppins" w:cs="Poppins"/>
              </w:rPr>
              <w:t>These key performance indicators will be reviewed every six months and amended or updated in line with local requirements and in agreement with both provider and commissioner.</w:t>
            </w:r>
          </w:p>
          <w:p w14:paraId="16DFCE71" w14:textId="77777777" w:rsidR="000F1BAA" w:rsidRPr="00123AAC" w:rsidRDefault="000F1BAA" w:rsidP="00B47FDE">
            <w:pPr>
              <w:pStyle w:val="BodyText"/>
              <w:jc w:val="both"/>
              <w:rPr>
                <w:rFonts w:ascii="Poppins" w:hAnsi="Poppins" w:cs="Poppins"/>
              </w:rPr>
            </w:pPr>
          </w:p>
          <w:p w14:paraId="089F07FD" w14:textId="72E0EB36" w:rsidR="00656A96" w:rsidRPr="00123AAC" w:rsidRDefault="00656A96" w:rsidP="00B47FDE">
            <w:pPr>
              <w:pStyle w:val="BodyText"/>
              <w:jc w:val="both"/>
              <w:rPr>
                <w:rFonts w:ascii="Poppins" w:hAnsi="Poppins" w:cs="Poppins"/>
              </w:rPr>
            </w:pPr>
            <w:r w:rsidRPr="00123AAC">
              <w:rPr>
                <w:rFonts w:ascii="Poppins" w:hAnsi="Poppins" w:cs="Poppins"/>
              </w:rPr>
              <w:t xml:space="preserve">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 xml:space="preserve">are required to produce regular reports for the commissioner, as well as for the Board, stakeholders, Healthwatch members and the </w:t>
            </w:r>
            <w:proofErr w:type="gramStart"/>
            <w:r w:rsidRPr="00123AAC">
              <w:rPr>
                <w:rFonts w:ascii="Poppins" w:hAnsi="Poppins" w:cs="Poppins"/>
              </w:rPr>
              <w:t>general public</w:t>
            </w:r>
            <w:proofErr w:type="gramEnd"/>
            <w:r w:rsidRPr="00123AAC">
              <w:rPr>
                <w:rFonts w:ascii="Poppins" w:hAnsi="Poppins" w:cs="Poppins"/>
              </w:rPr>
              <w:t xml:space="preserve"> (e.g.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annual reports, business plans etc.).</w:t>
            </w:r>
          </w:p>
          <w:p w14:paraId="58022337" w14:textId="77777777" w:rsidR="00656A96" w:rsidRPr="00123AAC" w:rsidRDefault="00656A96" w:rsidP="00B47FDE">
            <w:pPr>
              <w:pStyle w:val="BodyText"/>
              <w:jc w:val="both"/>
              <w:rPr>
                <w:rFonts w:ascii="Poppins" w:hAnsi="Poppins" w:cs="Poppins"/>
              </w:rPr>
            </w:pPr>
          </w:p>
          <w:p w14:paraId="650DD88F" w14:textId="77777777" w:rsidR="00656A96" w:rsidRPr="00123AAC" w:rsidRDefault="00656A96" w:rsidP="00B47FDE">
            <w:pPr>
              <w:pStyle w:val="BodyText"/>
              <w:jc w:val="both"/>
              <w:rPr>
                <w:rFonts w:ascii="Poppins" w:hAnsi="Poppins" w:cs="Poppins"/>
              </w:rPr>
            </w:pPr>
            <w:r w:rsidRPr="00123AAC">
              <w:rPr>
                <w:rFonts w:ascii="Poppins" w:hAnsi="Poppins" w:cs="Poppins"/>
              </w:rPr>
              <w:t>The commissioner requires quarterly progress reports in advance of quarterly progress meetings. Details of Key Performance Indicators to be reported on are included in Appendix A.</w:t>
            </w:r>
          </w:p>
          <w:p w14:paraId="5F39CF26" w14:textId="77777777" w:rsidR="00656A96" w:rsidRPr="00123AAC" w:rsidRDefault="00656A96" w:rsidP="00B47FDE">
            <w:pPr>
              <w:pStyle w:val="BodyText"/>
              <w:jc w:val="both"/>
              <w:rPr>
                <w:rFonts w:ascii="Poppins" w:hAnsi="Poppins" w:cs="Poppins"/>
              </w:rPr>
            </w:pPr>
          </w:p>
          <w:p w14:paraId="47CCBF8B" w14:textId="77777777" w:rsidR="00656A96" w:rsidRPr="00123AAC" w:rsidRDefault="00656A96" w:rsidP="00B47FDE">
            <w:pPr>
              <w:pStyle w:val="BodyText"/>
              <w:jc w:val="both"/>
              <w:rPr>
                <w:rFonts w:ascii="Poppins" w:hAnsi="Poppins" w:cs="Poppins"/>
              </w:rPr>
            </w:pPr>
            <w:r w:rsidRPr="00123AAC">
              <w:rPr>
                <w:rFonts w:ascii="Poppins" w:hAnsi="Poppins" w:cs="Poppins"/>
              </w:rPr>
              <w:t>An annual performance assessment meeting will be held at the end of each financial year, and will cover, but not be limited to:</w:t>
            </w:r>
          </w:p>
          <w:p w14:paraId="14DD1010" w14:textId="77777777" w:rsidR="00656A96" w:rsidRPr="00123AAC" w:rsidRDefault="00656A96" w:rsidP="00B47FDE">
            <w:pPr>
              <w:pStyle w:val="BodyText"/>
              <w:jc w:val="both"/>
              <w:rPr>
                <w:rFonts w:ascii="Poppins" w:hAnsi="Poppins" w:cs="Poppins"/>
              </w:rPr>
            </w:pPr>
          </w:p>
          <w:p w14:paraId="7FBE041C" w14:textId="77777777" w:rsidR="00656A96" w:rsidRPr="00123AAC" w:rsidRDefault="00656A96" w:rsidP="00656A96">
            <w:pPr>
              <w:pStyle w:val="BodyText"/>
              <w:numPr>
                <w:ilvl w:val="0"/>
                <w:numId w:val="2"/>
              </w:numPr>
              <w:jc w:val="both"/>
              <w:rPr>
                <w:rFonts w:ascii="Poppins" w:hAnsi="Poppins" w:cs="Poppins"/>
              </w:rPr>
            </w:pPr>
            <w:r w:rsidRPr="00123AAC">
              <w:rPr>
                <w:rFonts w:ascii="Poppins" w:hAnsi="Poppins" w:cs="Poppins"/>
              </w:rPr>
              <w:t>Provider performance, summarised against the key performance indicators</w:t>
            </w:r>
          </w:p>
          <w:p w14:paraId="37B09F42" w14:textId="77777777" w:rsidR="00656A96" w:rsidRPr="00123AAC" w:rsidRDefault="00656A96" w:rsidP="00656A96">
            <w:pPr>
              <w:pStyle w:val="BodyText"/>
              <w:numPr>
                <w:ilvl w:val="0"/>
                <w:numId w:val="2"/>
              </w:numPr>
              <w:jc w:val="both"/>
              <w:rPr>
                <w:rFonts w:ascii="Poppins" w:hAnsi="Poppins" w:cs="Poppins"/>
              </w:rPr>
            </w:pPr>
            <w:r w:rsidRPr="00123AAC">
              <w:rPr>
                <w:rFonts w:ascii="Poppins" w:hAnsi="Poppins" w:cs="Poppins"/>
              </w:rPr>
              <w:t>Quality of service</w:t>
            </w:r>
          </w:p>
          <w:p w14:paraId="0DDA6ED6" w14:textId="77777777" w:rsidR="00656A96" w:rsidRPr="00123AAC" w:rsidRDefault="00656A96" w:rsidP="00656A96">
            <w:pPr>
              <w:pStyle w:val="BodyText"/>
              <w:numPr>
                <w:ilvl w:val="0"/>
                <w:numId w:val="2"/>
              </w:numPr>
              <w:jc w:val="both"/>
              <w:rPr>
                <w:rFonts w:ascii="Poppins" w:hAnsi="Poppins" w:cs="Poppins"/>
              </w:rPr>
            </w:pPr>
            <w:r w:rsidRPr="00123AAC">
              <w:rPr>
                <w:rFonts w:ascii="Poppins" w:hAnsi="Poppins" w:cs="Poppins"/>
              </w:rPr>
              <w:t>Information and record keeping</w:t>
            </w:r>
          </w:p>
          <w:p w14:paraId="0FDAC2A4" w14:textId="77777777" w:rsidR="00656A96" w:rsidRPr="00123AAC" w:rsidRDefault="00656A96" w:rsidP="00656A96">
            <w:pPr>
              <w:pStyle w:val="BodyText"/>
              <w:numPr>
                <w:ilvl w:val="0"/>
                <w:numId w:val="2"/>
              </w:numPr>
              <w:jc w:val="both"/>
              <w:rPr>
                <w:rFonts w:ascii="Poppins" w:hAnsi="Poppins" w:cs="Poppins"/>
              </w:rPr>
            </w:pPr>
            <w:r w:rsidRPr="00123AAC">
              <w:rPr>
                <w:rFonts w:ascii="Poppins" w:hAnsi="Poppins" w:cs="Poppins"/>
              </w:rPr>
              <w:t>Complaints and allegations</w:t>
            </w:r>
          </w:p>
          <w:p w14:paraId="5669B836" w14:textId="77777777" w:rsidR="00656A96" w:rsidRPr="00123AAC" w:rsidRDefault="00656A96" w:rsidP="00656A96">
            <w:pPr>
              <w:pStyle w:val="BodyText"/>
              <w:numPr>
                <w:ilvl w:val="0"/>
                <w:numId w:val="2"/>
              </w:numPr>
              <w:jc w:val="both"/>
              <w:rPr>
                <w:rFonts w:ascii="Poppins" w:hAnsi="Poppins" w:cs="Poppins"/>
              </w:rPr>
            </w:pPr>
            <w:r w:rsidRPr="00123AAC">
              <w:rPr>
                <w:rFonts w:ascii="Poppins" w:hAnsi="Poppins" w:cs="Poppins"/>
              </w:rPr>
              <w:t>Areas for developments</w:t>
            </w:r>
          </w:p>
          <w:p w14:paraId="30CCD705" w14:textId="77777777" w:rsidR="00656A96" w:rsidRPr="00123AAC" w:rsidRDefault="00656A96" w:rsidP="00656A96">
            <w:pPr>
              <w:pStyle w:val="BodyText"/>
              <w:numPr>
                <w:ilvl w:val="0"/>
                <w:numId w:val="2"/>
              </w:numPr>
              <w:jc w:val="both"/>
              <w:rPr>
                <w:rFonts w:ascii="Poppins" w:hAnsi="Poppins" w:cs="Poppins"/>
              </w:rPr>
            </w:pPr>
            <w:r w:rsidRPr="00123AAC">
              <w:rPr>
                <w:rFonts w:ascii="Poppins" w:hAnsi="Poppins" w:cs="Poppins"/>
              </w:rPr>
              <w:t>Successes and case studies for sharing good practice</w:t>
            </w:r>
          </w:p>
          <w:p w14:paraId="3D61A7C5" w14:textId="77777777" w:rsidR="00656A96" w:rsidRPr="00123AAC" w:rsidRDefault="00656A96" w:rsidP="00656A96">
            <w:pPr>
              <w:pStyle w:val="BodyText"/>
              <w:numPr>
                <w:ilvl w:val="0"/>
                <w:numId w:val="2"/>
              </w:numPr>
              <w:jc w:val="both"/>
              <w:rPr>
                <w:rFonts w:ascii="Poppins" w:hAnsi="Poppins" w:cs="Poppins"/>
              </w:rPr>
            </w:pPr>
            <w:r w:rsidRPr="00123AAC">
              <w:rPr>
                <w:rFonts w:ascii="Poppins" w:hAnsi="Poppins" w:cs="Poppins"/>
              </w:rPr>
              <w:t>Financial information to assess value for money</w:t>
            </w:r>
          </w:p>
          <w:p w14:paraId="666DF8F2" w14:textId="77777777" w:rsidR="00656A96" w:rsidRPr="00123AAC" w:rsidRDefault="00656A96" w:rsidP="00B47FDE">
            <w:pPr>
              <w:pStyle w:val="BodyText"/>
              <w:jc w:val="both"/>
              <w:rPr>
                <w:rFonts w:ascii="Poppins" w:hAnsi="Poppins" w:cs="Poppins"/>
              </w:rPr>
            </w:pPr>
          </w:p>
          <w:p w14:paraId="01133A1E" w14:textId="77777777" w:rsidR="007021AA" w:rsidRDefault="007021AA" w:rsidP="00B47FDE">
            <w:pPr>
              <w:pStyle w:val="BodyText"/>
              <w:rPr>
                <w:rFonts w:ascii="Poppins" w:hAnsi="Poppins" w:cs="Poppins"/>
                <w:b/>
              </w:rPr>
            </w:pPr>
          </w:p>
          <w:p w14:paraId="23F44797" w14:textId="4065163F" w:rsidR="00656A96" w:rsidRPr="00123AAC" w:rsidRDefault="00656A96" w:rsidP="00B47FDE">
            <w:pPr>
              <w:pStyle w:val="BodyText"/>
              <w:rPr>
                <w:rFonts w:ascii="Poppins" w:hAnsi="Poppins" w:cs="Poppins"/>
                <w:b/>
              </w:rPr>
            </w:pPr>
            <w:r w:rsidRPr="00123AAC">
              <w:rPr>
                <w:rFonts w:ascii="Poppins" w:hAnsi="Poppins" w:cs="Poppins"/>
                <w:b/>
              </w:rPr>
              <w:lastRenderedPageBreak/>
              <w:t>Financial reporting</w:t>
            </w:r>
          </w:p>
          <w:p w14:paraId="6D6B2001" w14:textId="77777777" w:rsidR="00656A96" w:rsidRPr="00123AAC" w:rsidRDefault="00656A96" w:rsidP="00B47FDE">
            <w:pPr>
              <w:pStyle w:val="BodyText"/>
              <w:rPr>
                <w:rFonts w:ascii="Poppins" w:hAnsi="Poppins" w:cs="Poppins"/>
              </w:rPr>
            </w:pPr>
          </w:p>
          <w:p w14:paraId="41B7B063" w14:textId="77777777" w:rsidR="00656A96" w:rsidRPr="00123AAC" w:rsidRDefault="00656A96" w:rsidP="00B47FDE">
            <w:pPr>
              <w:pStyle w:val="BodyText"/>
              <w:rPr>
                <w:rFonts w:ascii="Poppins" w:hAnsi="Poppins" w:cs="Poppins"/>
              </w:rPr>
            </w:pPr>
            <w:r w:rsidRPr="00123AAC">
              <w:rPr>
                <w:rFonts w:ascii="Poppins" w:hAnsi="Poppins" w:cs="Poppins"/>
              </w:rPr>
              <w:t>As Healthwatch are in receipt of public funds, they will be required to account for their income and expenditure – something reinforced by the Information Commissioner’s model publication scheme, which sets out a checklist of information to support compliance with the Freedom of Information Act.</w:t>
            </w:r>
          </w:p>
          <w:p w14:paraId="3EF6A0B4" w14:textId="77777777" w:rsidR="00656A96" w:rsidRPr="00123AAC" w:rsidRDefault="00656A96" w:rsidP="00B47FDE">
            <w:pPr>
              <w:pStyle w:val="BodyText"/>
              <w:rPr>
                <w:rFonts w:ascii="Poppins" w:hAnsi="Poppins" w:cs="Poppins"/>
              </w:rPr>
            </w:pPr>
          </w:p>
          <w:p w14:paraId="167FF1F5" w14:textId="77777777" w:rsidR="00656A96" w:rsidRPr="00123AAC" w:rsidRDefault="00656A96" w:rsidP="00B47FDE">
            <w:pPr>
              <w:pStyle w:val="BodyText"/>
              <w:jc w:val="both"/>
              <w:rPr>
                <w:rFonts w:ascii="Poppins" w:hAnsi="Poppins" w:cs="Poppins"/>
              </w:rPr>
            </w:pPr>
            <w:r w:rsidRPr="00123AAC">
              <w:rPr>
                <w:rFonts w:ascii="Poppins" w:hAnsi="Poppins" w:cs="Poppins"/>
              </w:rPr>
              <w:t xml:space="preserve">Healthwatch England provides a financial reporting template.  </w:t>
            </w:r>
            <w:r w:rsidRPr="00123AAC" w:rsidDel="0022471E">
              <w:rPr>
                <w:rStyle w:val="CommentReference"/>
                <w:rFonts w:ascii="Poppins" w:eastAsia="Times New Roman" w:hAnsi="Poppins" w:cs="Poppins"/>
              </w:rPr>
              <w:t xml:space="preserve"> </w:t>
            </w:r>
          </w:p>
          <w:p w14:paraId="4572124E" w14:textId="77777777" w:rsidR="00656A96" w:rsidRPr="00123AAC" w:rsidRDefault="00656A96" w:rsidP="00B47FDE">
            <w:pPr>
              <w:pStyle w:val="BodyText"/>
              <w:ind w:left="720"/>
              <w:jc w:val="both"/>
              <w:rPr>
                <w:rFonts w:ascii="Poppins" w:hAnsi="Poppins" w:cs="Poppins"/>
              </w:rPr>
            </w:pPr>
          </w:p>
          <w:p w14:paraId="44350D0F" w14:textId="77777777" w:rsidR="00656A96" w:rsidRPr="00123AAC" w:rsidRDefault="00656A96" w:rsidP="00B47FDE">
            <w:pPr>
              <w:pStyle w:val="BodyText"/>
              <w:jc w:val="both"/>
              <w:rPr>
                <w:rFonts w:ascii="Poppins" w:hAnsi="Poppins" w:cs="Poppins"/>
              </w:rPr>
            </w:pPr>
          </w:p>
          <w:p w14:paraId="2D0095C9" w14:textId="77777777" w:rsidR="00237F56" w:rsidRPr="00123AAC" w:rsidRDefault="00237F56" w:rsidP="00B47FDE">
            <w:pPr>
              <w:pStyle w:val="BodyText"/>
              <w:jc w:val="both"/>
              <w:rPr>
                <w:rFonts w:ascii="Poppins" w:hAnsi="Poppins" w:cs="Poppins"/>
                <w:b/>
              </w:rPr>
            </w:pPr>
          </w:p>
          <w:p w14:paraId="4242C04E" w14:textId="5F1B14FA" w:rsidR="00656A96" w:rsidRPr="00123AAC" w:rsidRDefault="00656A96" w:rsidP="00B47FDE">
            <w:pPr>
              <w:pStyle w:val="BodyText"/>
              <w:jc w:val="both"/>
              <w:rPr>
                <w:rFonts w:ascii="Poppins" w:hAnsi="Poppins" w:cs="Poppins"/>
                <w:b/>
              </w:rPr>
            </w:pPr>
            <w:r w:rsidRPr="00123AAC">
              <w:rPr>
                <w:rFonts w:ascii="Poppins" w:hAnsi="Poppins" w:cs="Poppins"/>
                <w:b/>
              </w:rPr>
              <w:t xml:space="preserve">Annual report </w:t>
            </w:r>
          </w:p>
          <w:p w14:paraId="15D85199" w14:textId="77777777" w:rsidR="00656A96" w:rsidRPr="00123AAC" w:rsidRDefault="00656A96" w:rsidP="00B47FDE">
            <w:pPr>
              <w:pStyle w:val="BodyText"/>
              <w:jc w:val="both"/>
              <w:rPr>
                <w:rFonts w:ascii="Poppins" w:hAnsi="Poppins" w:cs="Poppins"/>
              </w:rPr>
            </w:pPr>
          </w:p>
          <w:p w14:paraId="26BF0538" w14:textId="28686743" w:rsidR="00656A96" w:rsidRPr="00123AAC" w:rsidRDefault="00656A96" w:rsidP="00B47FDE">
            <w:pPr>
              <w:pStyle w:val="BodyText"/>
              <w:jc w:val="both"/>
              <w:rPr>
                <w:rFonts w:ascii="Poppins" w:hAnsi="Poppins" w:cs="Poppins"/>
              </w:rPr>
            </w:pPr>
            <w:r w:rsidRPr="00123AAC">
              <w:rPr>
                <w:rFonts w:ascii="Poppins" w:hAnsi="Poppins" w:cs="Poppins"/>
              </w:rPr>
              <w:t>By law, Healthwatch</w:t>
            </w:r>
            <w:r w:rsidRPr="00123AAC">
              <w:rPr>
                <w:rFonts w:ascii="Poppins" w:hAnsi="Poppins" w:cs="Poppins"/>
                <w:lang w:val="en" w:eastAsia="en-GB"/>
              </w:rPr>
              <w:t xml:space="preserve">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must p</w:t>
            </w:r>
            <w:r w:rsidR="00237F56" w:rsidRPr="00123AAC">
              <w:rPr>
                <w:rFonts w:ascii="Poppins" w:hAnsi="Poppins" w:cs="Poppins"/>
              </w:rPr>
              <w:t>repare</w:t>
            </w:r>
            <w:r w:rsidRPr="00123AAC">
              <w:rPr>
                <w:rFonts w:ascii="Poppins" w:hAnsi="Poppins" w:cs="Poppins"/>
              </w:rPr>
              <w:t xml:space="preserve"> its annual report by 30 June each year. The annual report outlines how Healthwatch have met their statutory responsibilities for the financial year that ended 31 March. Healthwatch England produce guidance to Healthwatch providers on meeting requirements for producing an annual report. Each year they provide a template to help local Healthwatch to produce their annual report and meet their statutory requirements. </w:t>
            </w:r>
          </w:p>
          <w:p w14:paraId="0937F663" w14:textId="77777777" w:rsidR="00656A96" w:rsidRPr="00123AAC" w:rsidRDefault="00656A96" w:rsidP="00B47FDE">
            <w:pPr>
              <w:pStyle w:val="BodyText"/>
              <w:jc w:val="both"/>
              <w:rPr>
                <w:rFonts w:ascii="Poppins" w:hAnsi="Poppins" w:cs="Poppins"/>
              </w:rPr>
            </w:pPr>
          </w:p>
          <w:p w14:paraId="42F3DA8E" w14:textId="77777777" w:rsidR="00656A96" w:rsidRPr="00123AAC" w:rsidRDefault="00656A96" w:rsidP="00B47FDE">
            <w:pPr>
              <w:pStyle w:val="BodyText"/>
              <w:rPr>
                <w:rFonts w:ascii="Poppins" w:hAnsi="Poppins" w:cs="Poppins"/>
              </w:rPr>
            </w:pPr>
            <w:r w:rsidRPr="00123AAC">
              <w:rPr>
                <w:rFonts w:ascii="Poppins" w:hAnsi="Poppins" w:cs="Poppins"/>
              </w:rPr>
              <w:t>These reports must include how Healthwatch:</w:t>
            </w:r>
          </w:p>
          <w:p w14:paraId="201441F8" w14:textId="77777777" w:rsidR="00656A96" w:rsidRPr="00123AAC" w:rsidRDefault="00656A96" w:rsidP="00B47FDE">
            <w:pPr>
              <w:pStyle w:val="BodyText"/>
              <w:rPr>
                <w:rFonts w:ascii="Poppins" w:hAnsi="Poppins" w:cs="Poppins"/>
              </w:rPr>
            </w:pPr>
            <w:r w:rsidRPr="00123AAC">
              <w:rPr>
                <w:rFonts w:ascii="Poppins" w:hAnsi="Poppins" w:cs="Poppins"/>
              </w:rPr>
              <w:t>• Engage with diverse communities</w:t>
            </w:r>
          </w:p>
          <w:p w14:paraId="44338C67" w14:textId="77777777" w:rsidR="00656A96" w:rsidRPr="00123AAC" w:rsidRDefault="00656A96" w:rsidP="00B47FDE">
            <w:pPr>
              <w:pStyle w:val="BodyText"/>
              <w:rPr>
                <w:rFonts w:ascii="Poppins" w:hAnsi="Poppins" w:cs="Poppins"/>
              </w:rPr>
            </w:pPr>
            <w:r w:rsidRPr="00123AAC">
              <w:rPr>
                <w:rFonts w:ascii="Poppins" w:hAnsi="Poppins" w:cs="Poppins"/>
              </w:rPr>
              <w:t>• Use volunteers and lay people to support their governance and activities</w:t>
            </w:r>
          </w:p>
          <w:p w14:paraId="089E25EF" w14:textId="77777777" w:rsidR="00656A96" w:rsidRPr="00123AAC" w:rsidRDefault="00656A96" w:rsidP="00B47FDE">
            <w:pPr>
              <w:pStyle w:val="BodyText"/>
              <w:rPr>
                <w:rFonts w:ascii="Poppins" w:hAnsi="Poppins" w:cs="Poppins"/>
              </w:rPr>
            </w:pPr>
            <w:r w:rsidRPr="00123AAC">
              <w:rPr>
                <w:rFonts w:ascii="Poppins" w:hAnsi="Poppins" w:cs="Poppins"/>
              </w:rPr>
              <w:t>• Share their data and insight to improve services. For example, with Healthwatch England, CQC or local health and social care services</w:t>
            </w:r>
          </w:p>
          <w:p w14:paraId="3622057C" w14:textId="77777777" w:rsidR="00656A96" w:rsidRPr="00123AAC" w:rsidRDefault="00656A96" w:rsidP="00B47FDE">
            <w:pPr>
              <w:pStyle w:val="BodyText"/>
              <w:rPr>
                <w:rFonts w:ascii="Poppins" w:hAnsi="Poppins" w:cs="Poppins"/>
              </w:rPr>
            </w:pPr>
            <w:r w:rsidRPr="00123AAC">
              <w:rPr>
                <w:rFonts w:ascii="Poppins" w:hAnsi="Poppins" w:cs="Poppins"/>
              </w:rPr>
              <w:t xml:space="preserve">• Have made an impact </w:t>
            </w:r>
            <w:proofErr w:type="gramStart"/>
            <w:r w:rsidRPr="00123AAC">
              <w:rPr>
                <w:rFonts w:ascii="Poppins" w:hAnsi="Poppins" w:cs="Poppins"/>
              </w:rPr>
              <w:t>as a result of</w:t>
            </w:r>
            <w:proofErr w:type="gramEnd"/>
            <w:r w:rsidRPr="00123AAC">
              <w:rPr>
                <w:rFonts w:ascii="Poppins" w:hAnsi="Poppins" w:cs="Poppins"/>
              </w:rPr>
              <w:t xml:space="preserve"> their activities</w:t>
            </w:r>
          </w:p>
          <w:p w14:paraId="523940B6" w14:textId="77777777" w:rsidR="00656A96" w:rsidRPr="00123AAC" w:rsidRDefault="00656A96" w:rsidP="00B47FDE">
            <w:pPr>
              <w:pStyle w:val="BodyText"/>
              <w:rPr>
                <w:rFonts w:ascii="Poppins" w:hAnsi="Poppins" w:cs="Poppins"/>
              </w:rPr>
            </w:pPr>
            <w:r w:rsidRPr="00123AAC">
              <w:rPr>
                <w:rFonts w:ascii="Poppins" w:hAnsi="Poppins" w:cs="Poppins"/>
              </w:rPr>
              <w:t>• Have spent their funding (or a subcontractor delivering Healthwatch activities).</w:t>
            </w:r>
          </w:p>
          <w:p w14:paraId="797457B6" w14:textId="77777777" w:rsidR="00656A96" w:rsidRPr="00123AAC" w:rsidRDefault="00656A96" w:rsidP="00B47FDE">
            <w:pPr>
              <w:pStyle w:val="BodyText"/>
              <w:rPr>
                <w:rFonts w:ascii="Poppins" w:hAnsi="Poppins" w:cs="Poppins"/>
              </w:rPr>
            </w:pPr>
          </w:p>
          <w:p w14:paraId="7F55D9E6" w14:textId="370A9661" w:rsidR="00656A96" w:rsidRPr="00123AAC" w:rsidRDefault="00656A96" w:rsidP="00B47FDE">
            <w:pPr>
              <w:pStyle w:val="BodyText"/>
              <w:rPr>
                <w:rFonts w:ascii="Poppins" w:hAnsi="Poppins" w:cs="Poppins"/>
              </w:rPr>
            </w:pPr>
            <w:r w:rsidRPr="00123AAC">
              <w:rPr>
                <w:rFonts w:ascii="Poppins" w:hAnsi="Poppins" w:cs="Poppins"/>
              </w:rPr>
              <w:t xml:space="preserve">The report must be prepared by the provider who has held the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 xml:space="preserve">contract in the relevant reporting period; regardless of whether they continue to hold the contract at the end of that period. Where the change of providers takes place partway through the financial year, all providers are required to contribute to the annual report. The Annual Report must be made publicly available, and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should send a copy to each of the following:</w:t>
            </w:r>
          </w:p>
          <w:p w14:paraId="1B954544" w14:textId="77777777" w:rsidR="00656A96" w:rsidRPr="00123AAC" w:rsidRDefault="00656A96" w:rsidP="00B47FDE">
            <w:pPr>
              <w:pStyle w:val="BodyText"/>
              <w:rPr>
                <w:rFonts w:ascii="Poppins" w:hAnsi="Poppins" w:cs="Poppins"/>
              </w:rPr>
            </w:pPr>
          </w:p>
          <w:p w14:paraId="488F0D28" w14:textId="77777777" w:rsidR="00656A96" w:rsidRPr="00123AAC" w:rsidRDefault="00656A96" w:rsidP="00B47FDE">
            <w:pPr>
              <w:pStyle w:val="BodyText"/>
              <w:rPr>
                <w:rFonts w:ascii="Poppins" w:hAnsi="Poppins" w:cs="Poppins"/>
              </w:rPr>
            </w:pPr>
            <w:r w:rsidRPr="00123AAC">
              <w:rPr>
                <w:rFonts w:ascii="Poppins" w:hAnsi="Poppins" w:cs="Poppins"/>
              </w:rPr>
              <w:t>• Healthwatch England</w:t>
            </w:r>
          </w:p>
          <w:p w14:paraId="32F88E00" w14:textId="72C05C1B" w:rsidR="00656A96" w:rsidRPr="00123AAC" w:rsidRDefault="00656A96" w:rsidP="00B47FDE">
            <w:pPr>
              <w:pStyle w:val="BodyText"/>
              <w:rPr>
                <w:rFonts w:ascii="Poppins" w:hAnsi="Poppins" w:cs="Poppins"/>
              </w:rPr>
            </w:pPr>
            <w:r w:rsidRPr="00123AAC">
              <w:rPr>
                <w:rFonts w:ascii="Poppins" w:hAnsi="Poppins" w:cs="Poppins"/>
              </w:rPr>
              <w:t xml:space="preserve">•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City Council</w:t>
            </w:r>
          </w:p>
          <w:p w14:paraId="046C6102" w14:textId="77777777" w:rsidR="00656A96" w:rsidRPr="00123AAC" w:rsidRDefault="00656A96" w:rsidP="00B47FDE">
            <w:pPr>
              <w:pStyle w:val="BodyText"/>
              <w:rPr>
                <w:rFonts w:ascii="Poppins" w:hAnsi="Poppins" w:cs="Poppins"/>
              </w:rPr>
            </w:pPr>
            <w:r w:rsidRPr="00123AAC">
              <w:rPr>
                <w:rFonts w:ascii="Poppins" w:hAnsi="Poppins" w:cs="Poppins"/>
              </w:rPr>
              <w:t>• NHS England</w:t>
            </w:r>
          </w:p>
          <w:p w14:paraId="4CD23662" w14:textId="77777777" w:rsidR="00656A96" w:rsidRPr="00123AAC" w:rsidRDefault="00656A96" w:rsidP="00B47FDE">
            <w:pPr>
              <w:pStyle w:val="BodyText"/>
              <w:rPr>
                <w:rFonts w:ascii="Poppins" w:hAnsi="Poppins" w:cs="Poppins"/>
              </w:rPr>
            </w:pPr>
            <w:r w:rsidRPr="00123AAC">
              <w:rPr>
                <w:rFonts w:ascii="Poppins" w:hAnsi="Poppins" w:cs="Poppins"/>
              </w:rPr>
              <w:t>• ICB</w:t>
            </w:r>
          </w:p>
          <w:p w14:paraId="377D3155" w14:textId="77777777" w:rsidR="00656A96" w:rsidRPr="00123AAC" w:rsidRDefault="00656A96" w:rsidP="00B47FDE">
            <w:pPr>
              <w:pStyle w:val="BodyText"/>
              <w:rPr>
                <w:rFonts w:ascii="Poppins" w:hAnsi="Poppins" w:cs="Poppins"/>
              </w:rPr>
            </w:pPr>
            <w:r w:rsidRPr="00123AAC">
              <w:rPr>
                <w:rFonts w:ascii="Poppins" w:hAnsi="Poppins" w:cs="Poppins"/>
              </w:rPr>
              <w:t>• Any overview and scrutiny committee of their local authority</w:t>
            </w:r>
          </w:p>
          <w:p w14:paraId="58DA5AA7" w14:textId="77777777" w:rsidR="00656A96" w:rsidRPr="00123AAC" w:rsidRDefault="00656A96" w:rsidP="00B47FDE">
            <w:pPr>
              <w:pStyle w:val="BodyText"/>
              <w:jc w:val="both"/>
              <w:rPr>
                <w:rFonts w:ascii="Poppins" w:hAnsi="Poppins" w:cs="Poppins"/>
              </w:rPr>
            </w:pPr>
            <w:r w:rsidRPr="00123AAC">
              <w:rPr>
                <w:rFonts w:ascii="Poppins" w:hAnsi="Poppins" w:cs="Poppins"/>
              </w:rPr>
              <w:lastRenderedPageBreak/>
              <w:t>• The Care Quality Commission.</w:t>
            </w:r>
          </w:p>
          <w:p w14:paraId="4BD48B2A" w14:textId="77777777" w:rsidR="00656A96" w:rsidRPr="00123AAC" w:rsidRDefault="00656A96" w:rsidP="00B47FDE">
            <w:pPr>
              <w:pStyle w:val="BodyText"/>
              <w:jc w:val="both"/>
              <w:rPr>
                <w:rFonts w:ascii="Poppins" w:hAnsi="Poppins" w:cs="Poppins"/>
              </w:rPr>
            </w:pPr>
          </w:p>
          <w:p w14:paraId="33EBA393" w14:textId="77777777" w:rsidR="00656A96" w:rsidRPr="00123AAC" w:rsidRDefault="00656A96" w:rsidP="00B47FDE">
            <w:pPr>
              <w:pStyle w:val="BodyText"/>
              <w:jc w:val="both"/>
              <w:rPr>
                <w:rFonts w:ascii="Poppins" w:hAnsi="Poppins" w:cs="Poppins"/>
                <w:color w:val="0C3512" w:themeColor="accent3" w:themeShade="80"/>
              </w:rPr>
            </w:pPr>
            <w:hyperlink r:id="rId24" w:history="1">
              <w:r w:rsidRPr="00123AAC">
                <w:rPr>
                  <w:rStyle w:val="Hyperlink"/>
                  <w:rFonts w:ascii="Poppins" w:hAnsi="Poppins" w:cs="Poppins"/>
                </w:rPr>
                <w:t>(A guide to running Healthwatch 2020)</w:t>
              </w:r>
            </w:hyperlink>
          </w:p>
          <w:p w14:paraId="71EF05A8" w14:textId="77777777" w:rsidR="00656A96" w:rsidRPr="00123AAC" w:rsidRDefault="00656A96" w:rsidP="00B47FDE">
            <w:pPr>
              <w:pStyle w:val="BodyText"/>
              <w:jc w:val="both"/>
              <w:rPr>
                <w:rFonts w:ascii="Poppins" w:hAnsi="Poppins" w:cs="Poppins"/>
              </w:rPr>
            </w:pPr>
          </w:p>
          <w:p w14:paraId="79B8F444" w14:textId="77777777" w:rsidR="00656A96" w:rsidRPr="00123AAC" w:rsidRDefault="00656A96" w:rsidP="00B47FDE">
            <w:pPr>
              <w:pStyle w:val="BodyText"/>
              <w:jc w:val="both"/>
              <w:rPr>
                <w:rFonts w:ascii="Poppins" w:hAnsi="Poppins" w:cs="Poppins"/>
                <w:b/>
              </w:rPr>
            </w:pPr>
          </w:p>
        </w:tc>
      </w:tr>
      <w:tr w:rsidR="00656A96" w:rsidRPr="00123AAC" w14:paraId="42760784" w14:textId="77777777" w:rsidTr="00B47FDE">
        <w:tc>
          <w:tcPr>
            <w:tcW w:w="898" w:type="dxa"/>
            <w:tcBorders>
              <w:top w:val="single" w:sz="4" w:space="0" w:color="999999"/>
              <w:left w:val="single" w:sz="4" w:space="0" w:color="999999"/>
              <w:bottom w:val="single" w:sz="4" w:space="0" w:color="999999"/>
              <w:right w:val="single" w:sz="4" w:space="0" w:color="999999"/>
            </w:tcBorders>
          </w:tcPr>
          <w:p w14:paraId="0BFB3258" w14:textId="77777777" w:rsidR="00656A96" w:rsidRPr="00123AAC" w:rsidRDefault="00656A96" w:rsidP="00B47FDE">
            <w:pPr>
              <w:pStyle w:val="BodyText"/>
              <w:jc w:val="both"/>
              <w:rPr>
                <w:rFonts w:ascii="Poppins" w:hAnsi="Poppins" w:cs="Poppins"/>
                <w:b/>
              </w:rPr>
            </w:pPr>
            <w:r w:rsidRPr="00123AAC">
              <w:rPr>
                <w:rFonts w:ascii="Poppins" w:hAnsi="Poppins" w:cs="Poppins"/>
                <w:b/>
              </w:rPr>
              <w:lastRenderedPageBreak/>
              <w:t>6.3</w:t>
            </w:r>
          </w:p>
        </w:tc>
        <w:tc>
          <w:tcPr>
            <w:tcW w:w="8808" w:type="dxa"/>
            <w:tcBorders>
              <w:top w:val="single" w:sz="4" w:space="0" w:color="999999"/>
              <w:left w:val="single" w:sz="4" w:space="0" w:color="999999"/>
              <w:bottom w:val="single" w:sz="4" w:space="0" w:color="999999"/>
              <w:right w:val="single" w:sz="4" w:space="0" w:color="999999"/>
            </w:tcBorders>
          </w:tcPr>
          <w:p w14:paraId="3EC71B75" w14:textId="77777777" w:rsidR="00656A96" w:rsidRPr="00123AAC" w:rsidRDefault="00656A96" w:rsidP="00B47FDE">
            <w:pPr>
              <w:pStyle w:val="BodyText"/>
              <w:jc w:val="both"/>
              <w:rPr>
                <w:rFonts w:ascii="Poppins" w:hAnsi="Poppins" w:cs="Poppins"/>
                <w:b/>
              </w:rPr>
            </w:pPr>
            <w:r w:rsidRPr="00123AAC">
              <w:rPr>
                <w:rFonts w:ascii="Poppins" w:hAnsi="Poppins" w:cs="Poppins"/>
                <w:b/>
              </w:rPr>
              <w:t xml:space="preserve">Quality framework </w:t>
            </w:r>
          </w:p>
          <w:p w14:paraId="777527E6" w14:textId="77777777" w:rsidR="00656A96" w:rsidRPr="00123AAC" w:rsidRDefault="00656A96" w:rsidP="00B47FDE">
            <w:pPr>
              <w:pStyle w:val="BodyText"/>
              <w:jc w:val="both"/>
              <w:rPr>
                <w:rFonts w:ascii="Poppins" w:hAnsi="Poppins" w:cs="Poppins"/>
              </w:rPr>
            </w:pPr>
          </w:p>
          <w:p w14:paraId="64889EEF" w14:textId="352C689B" w:rsidR="00656A96" w:rsidRPr="00123AAC" w:rsidRDefault="00656A96" w:rsidP="00B47FDE">
            <w:pPr>
              <w:pStyle w:val="BodyText"/>
              <w:jc w:val="both"/>
              <w:rPr>
                <w:rFonts w:ascii="Poppins" w:hAnsi="Poppins" w:cs="Poppins"/>
              </w:rPr>
            </w:pPr>
            <w:r w:rsidRPr="00123AAC">
              <w:rPr>
                <w:rFonts w:ascii="Poppins" w:hAnsi="Poppins" w:cs="Poppins"/>
              </w:rPr>
              <w:t xml:space="preserve">In 2019, Healthwatch England published the </w:t>
            </w:r>
            <w:hyperlink r:id="rId25">
              <w:r w:rsidRPr="00123AAC">
                <w:rPr>
                  <w:rStyle w:val="Hyperlink"/>
                  <w:rFonts w:ascii="Poppins" w:hAnsi="Poppins" w:cs="Poppins"/>
                </w:rPr>
                <w:t>Quality Framework w</w:t>
              </w:r>
            </w:hyperlink>
            <w:r w:rsidRPr="00123AAC">
              <w:rPr>
                <w:rFonts w:ascii="Poppins" w:hAnsi="Poppins" w:cs="Poppins"/>
              </w:rPr>
              <w:t xml:space="preserve">hich sets out the key ingredients to running a Healthwatch. Completing the quality framework assessment tool will help Healthwatch </w:t>
            </w:r>
            <w:r w:rsidR="00F63FC4" w:rsidRPr="00123AAC">
              <w:rPr>
                <w:rFonts w:ascii="Poppins" w:hAnsi="Poppins" w:cs="Poppins"/>
                <w:color w:val="FF0000"/>
                <w:highlight w:val="yellow"/>
                <w:lang w:val="en" w:eastAsia="en-GB"/>
              </w:rPr>
              <w:t>Anytown</w:t>
            </w:r>
            <w:r w:rsidRPr="00123AAC">
              <w:rPr>
                <w:rFonts w:ascii="Poppins" w:hAnsi="Poppins" w:cs="Poppins"/>
                <w:lang w:val="en" w:eastAsia="en-GB"/>
              </w:rPr>
              <w:t xml:space="preserve"> </w:t>
            </w:r>
            <w:r w:rsidRPr="00123AAC">
              <w:rPr>
                <w:rFonts w:ascii="Poppins" w:hAnsi="Poppins" w:cs="Poppins"/>
              </w:rPr>
              <w:t xml:space="preserve">understand where their work is currently effective and where they can make improvements. Local Healthwatch are expected to complete the Quality Framework once every 3 years and meet with their regional manager to discuss continuous development annually. This also </w:t>
            </w:r>
            <w:r w:rsidR="00237F56" w:rsidRPr="00123AAC">
              <w:rPr>
                <w:rFonts w:ascii="Poppins" w:hAnsi="Poppins" w:cs="Poppins"/>
              </w:rPr>
              <w:t>assists Healthwatch</w:t>
            </w:r>
            <w:r w:rsidRPr="00123AAC">
              <w:rPr>
                <w:rFonts w:ascii="Poppins" w:hAnsi="Poppins" w:cs="Poppins"/>
              </w:rPr>
              <w:t xml:space="preserve"> England </w:t>
            </w:r>
            <w:r w:rsidR="00B8181C" w:rsidRPr="00123AAC">
              <w:rPr>
                <w:rFonts w:ascii="Poppins" w:hAnsi="Poppins" w:cs="Poppins"/>
              </w:rPr>
              <w:t xml:space="preserve">to </w:t>
            </w:r>
            <w:r w:rsidRPr="00123AAC">
              <w:rPr>
                <w:rFonts w:ascii="Poppins" w:hAnsi="Poppins" w:cs="Poppins"/>
              </w:rPr>
              <w:t>identify where they need to provide more support and training, as well as the individual services which might need more help.</w:t>
            </w:r>
          </w:p>
          <w:p w14:paraId="65FC78C5" w14:textId="77777777" w:rsidR="00656A96" w:rsidRPr="00123AAC" w:rsidRDefault="00656A96" w:rsidP="00B47FDE">
            <w:pPr>
              <w:pStyle w:val="BodyText"/>
              <w:jc w:val="both"/>
              <w:rPr>
                <w:rFonts w:ascii="Poppins" w:hAnsi="Poppins" w:cs="Poppins"/>
              </w:rPr>
            </w:pPr>
          </w:p>
          <w:p w14:paraId="21B1FF0D" w14:textId="77777777" w:rsidR="00656A96" w:rsidRPr="00123AAC" w:rsidRDefault="00656A96" w:rsidP="00B47FDE">
            <w:pPr>
              <w:pStyle w:val="BodyText"/>
              <w:rPr>
                <w:rFonts w:ascii="Poppins" w:hAnsi="Poppins" w:cs="Poppins"/>
              </w:rPr>
            </w:pPr>
            <w:r w:rsidRPr="00123AAC">
              <w:rPr>
                <w:rFonts w:ascii="Poppins" w:hAnsi="Poppins" w:cs="Poppins"/>
              </w:rPr>
              <w:t>Developed and tested in partnership with local Healthwatch, the framework is a self-assessment tool which Healthwatch boards and leaders can use to explore key questions such as:</w:t>
            </w:r>
          </w:p>
          <w:p w14:paraId="44925543" w14:textId="77777777" w:rsidR="00656A96" w:rsidRPr="00123AAC" w:rsidRDefault="00656A96" w:rsidP="00B47FDE">
            <w:pPr>
              <w:pStyle w:val="BodyText"/>
              <w:rPr>
                <w:rFonts w:ascii="Poppins" w:hAnsi="Poppins" w:cs="Poppins"/>
              </w:rPr>
            </w:pPr>
            <w:r w:rsidRPr="00123AAC">
              <w:rPr>
                <w:rFonts w:ascii="Poppins" w:hAnsi="Poppins" w:cs="Poppins"/>
              </w:rPr>
              <w:t>•Which aspects of our work are more effective?</w:t>
            </w:r>
          </w:p>
          <w:p w14:paraId="3CDDC661" w14:textId="77777777" w:rsidR="00656A96" w:rsidRPr="00123AAC" w:rsidRDefault="00656A96" w:rsidP="00B47FDE">
            <w:pPr>
              <w:pStyle w:val="BodyText"/>
              <w:rPr>
                <w:rFonts w:ascii="Poppins" w:hAnsi="Poppins" w:cs="Poppins"/>
              </w:rPr>
            </w:pPr>
            <w:r w:rsidRPr="00123AAC">
              <w:rPr>
                <w:rFonts w:ascii="Poppins" w:hAnsi="Poppins" w:cs="Poppins"/>
              </w:rPr>
              <w:t>•Where can we improve things?</w:t>
            </w:r>
          </w:p>
          <w:p w14:paraId="23104551" w14:textId="77777777" w:rsidR="00656A96" w:rsidRPr="00123AAC" w:rsidRDefault="00656A96" w:rsidP="00B47FDE">
            <w:pPr>
              <w:pStyle w:val="BodyText"/>
              <w:rPr>
                <w:rFonts w:ascii="Poppins" w:hAnsi="Poppins" w:cs="Poppins"/>
              </w:rPr>
            </w:pPr>
            <w:r w:rsidRPr="00123AAC">
              <w:rPr>
                <w:rFonts w:ascii="Poppins" w:hAnsi="Poppins" w:cs="Poppins"/>
              </w:rPr>
              <w:t>•What barriers do we need to address?</w:t>
            </w:r>
          </w:p>
          <w:p w14:paraId="423FF23E" w14:textId="77777777" w:rsidR="00656A96" w:rsidRPr="00123AAC" w:rsidRDefault="00656A96" w:rsidP="00B47FDE">
            <w:pPr>
              <w:pStyle w:val="BodyText"/>
              <w:rPr>
                <w:rFonts w:ascii="Poppins" w:hAnsi="Poppins" w:cs="Poppins"/>
              </w:rPr>
            </w:pPr>
            <w:r w:rsidRPr="00123AAC">
              <w:rPr>
                <w:rFonts w:ascii="Poppins" w:hAnsi="Poppins" w:cs="Poppins"/>
              </w:rPr>
              <w:t>•What factors drive our success?</w:t>
            </w:r>
          </w:p>
          <w:p w14:paraId="2A3D08BF" w14:textId="77777777" w:rsidR="00656A96" w:rsidRPr="00123AAC" w:rsidRDefault="00656A96" w:rsidP="00B47FDE">
            <w:pPr>
              <w:pStyle w:val="BodyText"/>
              <w:jc w:val="both"/>
              <w:rPr>
                <w:rFonts w:ascii="Poppins" w:hAnsi="Poppins" w:cs="Poppins"/>
              </w:rPr>
            </w:pPr>
            <w:r w:rsidRPr="00123AAC">
              <w:rPr>
                <w:rFonts w:ascii="Poppins" w:hAnsi="Poppins" w:cs="Poppins"/>
              </w:rPr>
              <w:t>•What impact are we making?</w:t>
            </w:r>
          </w:p>
          <w:p w14:paraId="02854129" w14:textId="77777777" w:rsidR="00656A96" w:rsidRPr="00123AAC" w:rsidRDefault="00656A96" w:rsidP="00B47FDE">
            <w:pPr>
              <w:pStyle w:val="BodyText"/>
              <w:jc w:val="both"/>
              <w:rPr>
                <w:rFonts w:ascii="Poppins" w:hAnsi="Poppins" w:cs="Poppins"/>
                <w:color w:val="0C3512" w:themeColor="accent3" w:themeShade="80"/>
              </w:rPr>
            </w:pPr>
          </w:p>
          <w:p w14:paraId="4D217718" w14:textId="77777777" w:rsidR="00656A96" w:rsidRPr="00123AAC" w:rsidRDefault="00656A96" w:rsidP="00B47FDE">
            <w:pPr>
              <w:pStyle w:val="BodyText"/>
              <w:rPr>
                <w:rFonts w:ascii="Poppins" w:hAnsi="Poppins" w:cs="Poppins"/>
              </w:rPr>
            </w:pPr>
            <w:r w:rsidRPr="00123AAC">
              <w:rPr>
                <w:rFonts w:ascii="Poppins" w:hAnsi="Poppins" w:cs="Poppins"/>
              </w:rPr>
              <w:t>The six domains of the quality framework are:</w:t>
            </w:r>
          </w:p>
          <w:p w14:paraId="17E2AC37" w14:textId="77777777" w:rsidR="00656A96" w:rsidRPr="00123AAC" w:rsidRDefault="00656A96" w:rsidP="00B47FDE">
            <w:pPr>
              <w:pStyle w:val="BodyText"/>
              <w:rPr>
                <w:rFonts w:ascii="Poppins" w:hAnsi="Poppins" w:cs="Poppins"/>
              </w:rPr>
            </w:pPr>
            <w:r w:rsidRPr="00123AAC">
              <w:rPr>
                <w:rFonts w:ascii="Poppins" w:hAnsi="Poppins" w:cs="Poppins"/>
              </w:rPr>
              <w:t>1. Leadership and Decision Making: This looks at the importance of Healthwatch having clear goals and a rationale for the work they prioritise. It also looks at the strength of their leadership and governance, both of which are key to successfully navigating a complex environment whilst maintaining independence and accountability</w:t>
            </w:r>
          </w:p>
          <w:p w14:paraId="6DF571F3" w14:textId="77777777" w:rsidR="00656A96" w:rsidRPr="00123AAC" w:rsidRDefault="00656A96" w:rsidP="00B47FDE">
            <w:pPr>
              <w:pStyle w:val="BodyText"/>
              <w:rPr>
                <w:rFonts w:ascii="Poppins" w:hAnsi="Poppins" w:cs="Poppins"/>
              </w:rPr>
            </w:pPr>
            <w:r w:rsidRPr="00123AAC">
              <w:rPr>
                <w:rFonts w:ascii="Poppins" w:hAnsi="Poppins" w:cs="Poppins"/>
              </w:rPr>
              <w:t>2. People:  This recognises the importance of staff and volunteers. It can help Healthwatch understand whether their board, staff and volunteers have the right knowledge, skills and support to deliver an effective, consistent service</w:t>
            </w:r>
          </w:p>
          <w:p w14:paraId="7C216B6A" w14:textId="77777777" w:rsidR="00656A96" w:rsidRPr="00123AAC" w:rsidRDefault="00656A96" w:rsidP="00B47FDE">
            <w:pPr>
              <w:pStyle w:val="BodyText"/>
              <w:rPr>
                <w:rFonts w:ascii="Poppins" w:hAnsi="Poppins" w:cs="Poppins"/>
              </w:rPr>
            </w:pPr>
            <w:r w:rsidRPr="00123AAC">
              <w:rPr>
                <w:rFonts w:ascii="Poppins" w:hAnsi="Poppins" w:cs="Poppins"/>
              </w:rPr>
              <w:t>3. Sustainability and Resilience: This focuses on a business model that enables Healthwatch to plan and operate effectively, as well as adapting to the changing needs of communities</w:t>
            </w:r>
          </w:p>
          <w:p w14:paraId="2922B054" w14:textId="77777777" w:rsidR="00656A96" w:rsidRPr="00123AAC" w:rsidRDefault="00656A96" w:rsidP="00B47FDE">
            <w:pPr>
              <w:pStyle w:val="BodyText"/>
              <w:rPr>
                <w:rFonts w:ascii="Poppins" w:hAnsi="Poppins" w:cs="Poppins"/>
              </w:rPr>
            </w:pPr>
            <w:r w:rsidRPr="00123AAC">
              <w:rPr>
                <w:rFonts w:ascii="Poppins" w:hAnsi="Poppins" w:cs="Poppins"/>
              </w:rPr>
              <w:t>4. Collaboration: This recognises the value of working in partnership, and of learning from other Healthwatch</w:t>
            </w:r>
          </w:p>
          <w:p w14:paraId="32D352DE" w14:textId="77777777" w:rsidR="00656A96" w:rsidRPr="00123AAC" w:rsidRDefault="00656A96" w:rsidP="00B47FDE">
            <w:pPr>
              <w:pStyle w:val="BodyText"/>
              <w:rPr>
                <w:rFonts w:ascii="Poppins" w:hAnsi="Poppins" w:cs="Poppins"/>
              </w:rPr>
            </w:pPr>
            <w:r w:rsidRPr="00123AAC">
              <w:rPr>
                <w:rFonts w:ascii="Poppins" w:hAnsi="Poppins" w:cs="Poppins"/>
              </w:rPr>
              <w:t xml:space="preserve">5. Engagement, Involvement and Reach: This focuses on Healthwatch's main statutory activities. It looks at how Healthwatch go about reaching out to all </w:t>
            </w:r>
            <w:r w:rsidRPr="00123AAC">
              <w:rPr>
                <w:rFonts w:ascii="Poppins" w:hAnsi="Poppins" w:cs="Poppins"/>
              </w:rPr>
              <w:lastRenderedPageBreak/>
              <w:t>sections of their community, gathering people’s views, providing advice and information, and involving people in their work</w:t>
            </w:r>
          </w:p>
          <w:p w14:paraId="701EEC02" w14:textId="77777777" w:rsidR="00656A96" w:rsidRPr="00123AAC" w:rsidRDefault="00656A96" w:rsidP="00B47FDE">
            <w:pPr>
              <w:pStyle w:val="BodyText"/>
              <w:jc w:val="both"/>
              <w:rPr>
                <w:rFonts w:ascii="Poppins" w:hAnsi="Poppins" w:cs="Poppins"/>
              </w:rPr>
            </w:pPr>
            <w:r w:rsidRPr="00123AAC">
              <w:rPr>
                <w:rFonts w:ascii="Poppins" w:hAnsi="Poppins" w:cs="Poppins"/>
              </w:rPr>
              <w:t>6. Influence and Impact: This focuses on Healthwatch's purpose by looking at the difference Healthwatch make by ensuring those in charge of health and care services hear and act on people's views.</w:t>
            </w:r>
          </w:p>
          <w:p w14:paraId="6D50EF00" w14:textId="77777777" w:rsidR="00656A96" w:rsidRPr="00123AAC" w:rsidRDefault="00656A96" w:rsidP="00B47FDE">
            <w:pPr>
              <w:pStyle w:val="BodyText"/>
              <w:jc w:val="both"/>
              <w:rPr>
                <w:rFonts w:ascii="Poppins" w:hAnsi="Poppins" w:cs="Poppins"/>
                <w:color w:val="0C3512" w:themeColor="accent3" w:themeShade="80"/>
              </w:rPr>
            </w:pPr>
          </w:p>
          <w:p w14:paraId="54EDD0F4" w14:textId="77777777" w:rsidR="00656A96" w:rsidRPr="00123AAC" w:rsidRDefault="00656A96" w:rsidP="00B47FDE">
            <w:pPr>
              <w:pStyle w:val="Part"/>
              <w:rPr>
                <w:rFonts w:ascii="Poppins" w:hAnsi="Poppins" w:cs="Poppins"/>
                <w:sz w:val="20"/>
                <w:szCs w:val="20"/>
                <w:u w:val="single"/>
                <w:lang w:eastAsia="en-GB"/>
              </w:rPr>
            </w:pPr>
          </w:p>
        </w:tc>
      </w:tr>
      <w:tr w:rsidR="00656A96" w:rsidRPr="00123AAC" w14:paraId="46963D55" w14:textId="77777777" w:rsidTr="00B47FDE">
        <w:tc>
          <w:tcPr>
            <w:tcW w:w="898" w:type="dxa"/>
            <w:tcBorders>
              <w:top w:val="single" w:sz="4" w:space="0" w:color="999999"/>
              <w:left w:val="single" w:sz="4" w:space="0" w:color="999999"/>
              <w:bottom w:val="single" w:sz="4" w:space="0" w:color="999999"/>
              <w:right w:val="single" w:sz="4" w:space="0" w:color="999999"/>
            </w:tcBorders>
          </w:tcPr>
          <w:p w14:paraId="450B3BDA" w14:textId="77777777" w:rsidR="00656A96" w:rsidRPr="00123AAC" w:rsidRDefault="00656A96" w:rsidP="00B47FDE">
            <w:pPr>
              <w:pStyle w:val="BodyText"/>
              <w:jc w:val="both"/>
              <w:rPr>
                <w:rFonts w:ascii="Poppins" w:hAnsi="Poppins" w:cs="Poppins"/>
                <w:b/>
              </w:rPr>
            </w:pPr>
            <w:r w:rsidRPr="00123AAC">
              <w:rPr>
                <w:rFonts w:ascii="Poppins" w:hAnsi="Poppins" w:cs="Poppins"/>
                <w:b/>
              </w:rPr>
              <w:lastRenderedPageBreak/>
              <w:t>6.4</w:t>
            </w:r>
          </w:p>
        </w:tc>
        <w:tc>
          <w:tcPr>
            <w:tcW w:w="8808" w:type="dxa"/>
            <w:tcBorders>
              <w:top w:val="single" w:sz="4" w:space="0" w:color="999999"/>
              <w:left w:val="single" w:sz="4" w:space="0" w:color="999999"/>
              <w:bottom w:val="single" w:sz="4" w:space="0" w:color="999999"/>
              <w:right w:val="single" w:sz="4" w:space="0" w:color="999999"/>
            </w:tcBorders>
          </w:tcPr>
          <w:p w14:paraId="5B03FF6C" w14:textId="77777777" w:rsidR="00656A96" w:rsidRPr="00123AAC" w:rsidRDefault="00656A96" w:rsidP="00B47FDE">
            <w:pPr>
              <w:pStyle w:val="BodyText"/>
              <w:jc w:val="both"/>
              <w:rPr>
                <w:rFonts w:ascii="Poppins" w:hAnsi="Poppins" w:cs="Poppins"/>
                <w:b/>
              </w:rPr>
            </w:pPr>
            <w:r w:rsidRPr="00123AAC">
              <w:rPr>
                <w:rFonts w:ascii="Poppins" w:hAnsi="Poppins" w:cs="Poppins"/>
                <w:b/>
              </w:rPr>
              <w:t>Violence Against Women and Girls (VAWG)</w:t>
            </w:r>
          </w:p>
          <w:p w14:paraId="436ABB49" w14:textId="77777777" w:rsidR="00656A96" w:rsidRPr="00123AAC" w:rsidRDefault="00656A96" w:rsidP="00B47FDE">
            <w:pPr>
              <w:pStyle w:val="BodyText"/>
              <w:jc w:val="both"/>
              <w:rPr>
                <w:rFonts w:ascii="Poppins" w:hAnsi="Poppins" w:cs="Poppins"/>
                <w:b/>
              </w:rPr>
            </w:pPr>
          </w:p>
          <w:p w14:paraId="709FAC52" w14:textId="77777777" w:rsidR="00656A96" w:rsidRPr="00123AAC" w:rsidRDefault="00656A96" w:rsidP="00B47FDE">
            <w:pPr>
              <w:pStyle w:val="BodyText"/>
              <w:jc w:val="both"/>
              <w:rPr>
                <w:rFonts w:ascii="Poppins" w:hAnsi="Poppins" w:cs="Poppins"/>
              </w:rPr>
            </w:pPr>
            <w:r w:rsidRPr="00123AAC">
              <w:rPr>
                <w:rFonts w:ascii="Poppins" w:hAnsi="Poppins" w:cs="Poppins"/>
              </w:rPr>
              <w:t xml:space="preserve">The Provider must ensure that the service it provides is able to deal properly with those affected by, or perpetrating, domestic violence &amp; abuse, sexual violence, or other forms of violence against women and girls (including sexual exploitation, sexual harassment, female genital mutilation, ‘honour based’ violence and forced marriage). </w:t>
            </w:r>
          </w:p>
          <w:p w14:paraId="38A2A699" w14:textId="77777777" w:rsidR="00656A96" w:rsidRPr="00123AAC" w:rsidRDefault="00656A96" w:rsidP="00B47FDE">
            <w:pPr>
              <w:pStyle w:val="BodyText"/>
              <w:jc w:val="both"/>
              <w:rPr>
                <w:rFonts w:ascii="Poppins" w:hAnsi="Poppins" w:cs="Poppins"/>
              </w:rPr>
            </w:pPr>
          </w:p>
          <w:p w14:paraId="52DE0922" w14:textId="77777777" w:rsidR="00656A96" w:rsidRPr="00123AAC" w:rsidRDefault="00656A96" w:rsidP="00B47FDE">
            <w:pPr>
              <w:pStyle w:val="BodyText"/>
              <w:jc w:val="both"/>
              <w:rPr>
                <w:rFonts w:ascii="Poppins" w:hAnsi="Poppins" w:cs="Poppins"/>
              </w:rPr>
            </w:pPr>
            <w:r w:rsidRPr="00123AAC">
              <w:rPr>
                <w:rFonts w:ascii="Poppins" w:hAnsi="Poppins" w:cs="Poppins"/>
              </w:rPr>
              <w:t xml:space="preserve">In particular, the Provider must ensure that its employees / volunteers are trained to ‘Ask and Act’ service users about violence and abuse. </w:t>
            </w:r>
          </w:p>
          <w:p w14:paraId="2B11371E" w14:textId="77777777" w:rsidR="00656A96" w:rsidRPr="00123AAC" w:rsidRDefault="00656A96" w:rsidP="00B47FDE">
            <w:pPr>
              <w:pStyle w:val="BodyText"/>
              <w:jc w:val="both"/>
              <w:rPr>
                <w:rFonts w:ascii="Poppins" w:hAnsi="Poppins" w:cs="Poppins"/>
              </w:rPr>
            </w:pPr>
          </w:p>
          <w:p w14:paraId="4E7C449A" w14:textId="77777777" w:rsidR="00656A96" w:rsidRPr="00123AAC" w:rsidRDefault="00656A96" w:rsidP="00B47FDE">
            <w:pPr>
              <w:pStyle w:val="BodyText"/>
              <w:jc w:val="both"/>
              <w:rPr>
                <w:rFonts w:ascii="Poppins" w:hAnsi="Poppins" w:cs="Poppins"/>
              </w:rPr>
            </w:pPr>
            <w:r w:rsidRPr="00123AAC">
              <w:rPr>
                <w:rFonts w:ascii="Poppins" w:hAnsi="Poppins" w:cs="Poppins"/>
              </w:rPr>
              <w:t xml:space="preserve">This means that the Provider’s employees/volunteers must have a basic understanding of the dynamics of these forms of violence and abuse and be able to respond sensitively to a disclosure by a service user. They must be able to provide appropriate advice and support to service users including making referrals as appropriate to the police, safeguarding or specialist services </w:t>
            </w:r>
            <w:proofErr w:type="gramStart"/>
            <w:r w:rsidRPr="00123AAC">
              <w:rPr>
                <w:rFonts w:ascii="Poppins" w:hAnsi="Poppins" w:cs="Poppins"/>
              </w:rPr>
              <w:t>so as to</w:t>
            </w:r>
            <w:proofErr w:type="gramEnd"/>
            <w:r w:rsidRPr="00123AAC">
              <w:rPr>
                <w:rFonts w:ascii="Poppins" w:hAnsi="Poppins" w:cs="Poppins"/>
              </w:rPr>
              <w:t xml:space="preserve"> reduce suffering and harm to servicer users and their families.</w:t>
            </w:r>
          </w:p>
          <w:p w14:paraId="1060A576" w14:textId="77777777" w:rsidR="00656A96" w:rsidRPr="00123AAC" w:rsidRDefault="00656A96" w:rsidP="00B47FDE">
            <w:pPr>
              <w:pStyle w:val="BodyText"/>
              <w:jc w:val="both"/>
              <w:rPr>
                <w:rFonts w:ascii="Poppins" w:hAnsi="Poppins" w:cs="Poppins"/>
                <w:b/>
              </w:rPr>
            </w:pPr>
          </w:p>
          <w:p w14:paraId="66B8475A" w14:textId="77777777" w:rsidR="00656A96" w:rsidRPr="00123AAC" w:rsidRDefault="00656A96" w:rsidP="00B47FDE">
            <w:pPr>
              <w:pStyle w:val="Part"/>
              <w:rPr>
                <w:rFonts w:ascii="Poppins" w:eastAsia="MS ??" w:hAnsi="Poppins" w:cs="Poppins"/>
                <w:b w:val="0"/>
                <w:szCs w:val="22"/>
              </w:rPr>
            </w:pPr>
          </w:p>
        </w:tc>
      </w:tr>
      <w:tr w:rsidR="00656A96" w:rsidRPr="00123AAC" w14:paraId="1A22D01C" w14:textId="77777777" w:rsidTr="00B47FDE">
        <w:tc>
          <w:tcPr>
            <w:tcW w:w="898" w:type="dxa"/>
            <w:tcBorders>
              <w:top w:val="single" w:sz="4" w:space="0" w:color="999999"/>
              <w:left w:val="single" w:sz="4" w:space="0" w:color="999999"/>
              <w:bottom w:val="single" w:sz="4" w:space="0" w:color="999999"/>
              <w:right w:val="single" w:sz="4" w:space="0" w:color="999999"/>
            </w:tcBorders>
          </w:tcPr>
          <w:p w14:paraId="0CBBC677" w14:textId="77777777" w:rsidR="00656A96" w:rsidRPr="00123AAC" w:rsidRDefault="00656A96" w:rsidP="00B47FDE">
            <w:pPr>
              <w:pStyle w:val="BodyText"/>
              <w:jc w:val="both"/>
              <w:rPr>
                <w:rFonts w:ascii="Poppins" w:hAnsi="Poppins" w:cs="Poppins"/>
                <w:b/>
              </w:rPr>
            </w:pPr>
            <w:r w:rsidRPr="00123AAC">
              <w:rPr>
                <w:rFonts w:ascii="Poppins" w:hAnsi="Poppins" w:cs="Poppins"/>
                <w:b/>
              </w:rPr>
              <w:t>6.5</w:t>
            </w:r>
          </w:p>
        </w:tc>
        <w:tc>
          <w:tcPr>
            <w:tcW w:w="8808" w:type="dxa"/>
            <w:tcBorders>
              <w:top w:val="single" w:sz="4" w:space="0" w:color="999999"/>
              <w:left w:val="single" w:sz="4" w:space="0" w:color="999999"/>
              <w:bottom w:val="single" w:sz="4" w:space="0" w:color="999999"/>
              <w:right w:val="single" w:sz="4" w:space="0" w:color="999999"/>
            </w:tcBorders>
          </w:tcPr>
          <w:p w14:paraId="1AB97BE1"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t>Social Value</w:t>
            </w:r>
          </w:p>
          <w:p w14:paraId="58D22680" w14:textId="5B0B6FC5" w:rsidR="00656A96" w:rsidRPr="00123AAC" w:rsidRDefault="00656A96" w:rsidP="00B47FDE">
            <w:pPr>
              <w:pStyle w:val="BodyText"/>
              <w:jc w:val="both"/>
              <w:rPr>
                <w:rFonts w:ascii="Poppins" w:eastAsiaTheme="minorEastAsia" w:hAnsi="Poppins" w:cs="Poppins"/>
              </w:rPr>
            </w:pPr>
            <w:r w:rsidRPr="00123AAC">
              <w:rPr>
                <w:rFonts w:ascii="Poppins" w:eastAsiaTheme="minorEastAsia" w:hAnsi="Poppins" w:cs="Poppins"/>
              </w:rPr>
              <w:t>The Public Services (Social Value) Act 2012 requires public authorities to consider how delivery of procured contracts could improve ‘economic, social and environmental well-being’ in their area. While nationally commissioned public contracts tend to use the Cabinet Office’s Social Value Model, local authorities usually use either the National themes, outcomes and measures (TOMs) model from the Social Value Portal or their own locally developed social value framework. A new ‘TOMs Light’ was introduced to encourage further take-up of this model</w:t>
            </w:r>
            <w:r w:rsidR="00B8181C" w:rsidRPr="00123AAC">
              <w:rPr>
                <w:rFonts w:ascii="Poppins" w:eastAsiaTheme="minorEastAsia" w:hAnsi="Poppins" w:cs="Poppins"/>
              </w:rPr>
              <w:t>.</w:t>
            </w:r>
          </w:p>
          <w:p w14:paraId="047EEF51" w14:textId="77777777" w:rsidR="00B8181C" w:rsidRPr="00123AAC" w:rsidRDefault="00B8181C" w:rsidP="00B47FDE">
            <w:pPr>
              <w:pStyle w:val="BodyText"/>
              <w:jc w:val="both"/>
              <w:rPr>
                <w:rFonts w:ascii="Poppins" w:eastAsiaTheme="minorEastAsia" w:hAnsi="Poppins" w:cs="Poppins"/>
                <w:b/>
                <w:bCs/>
              </w:rPr>
            </w:pPr>
          </w:p>
          <w:p w14:paraId="774A9320" w14:textId="2FF3AD2A" w:rsidR="00656A96" w:rsidRPr="00123AAC" w:rsidRDefault="00656A96" w:rsidP="00B47FDE">
            <w:pPr>
              <w:shd w:val="clear" w:color="auto" w:fill="FFFFFF" w:themeFill="background1"/>
              <w:spacing w:after="324"/>
              <w:rPr>
                <w:rFonts w:ascii="Poppins" w:eastAsiaTheme="minorEastAsia" w:hAnsi="Poppins" w:cs="Poppins"/>
              </w:rPr>
            </w:pPr>
            <w:r w:rsidRPr="00123AAC">
              <w:rPr>
                <w:rFonts w:ascii="Poppins" w:eastAsiaTheme="minorEastAsia" w:hAnsi="Poppins" w:cs="Poppins"/>
              </w:rPr>
              <w:t>There are two ways of looking at the added social value of a Healthwatch service.</w:t>
            </w:r>
            <w:r w:rsidR="00B8181C" w:rsidRPr="00123AAC">
              <w:rPr>
                <w:rFonts w:ascii="Poppins" w:eastAsiaTheme="minorEastAsia" w:hAnsi="Poppins" w:cs="Poppins"/>
              </w:rPr>
              <w:t xml:space="preserve"> </w:t>
            </w:r>
            <w:r w:rsidRPr="00123AAC">
              <w:rPr>
                <w:rFonts w:ascii="Poppins" w:eastAsiaTheme="minorEastAsia" w:hAnsi="Poppins" w:cs="Poppins"/>
              </w:rPr>
              <w:t xml:space="preserve">One way is to consider the added social and economic benefits linked to improvements made to healthcare services due local Healthwatch insight. This contributes to people being more able to retain their employment, maintain a stable home, be socially active, focus on education and can </w:t>
            </w:r>
            <w:r w:rsidRPr="00123AAC">
              <w:rPr>
                <w:rFonts w:ascii="Poppins" w:eastAsiaTheme="minorEastAsia" w:hAnsi="Poppins" w:cs="Poppins"/>
              </w:rPr>
              <w:lastRenderedPageBreak/>
              <w:t>reduce pressure on carers. Reduction of health inequalities can also benefit healthcare services by reducing demand.</w:t>
            </w:r>
          </w:p>
          <w:p w14:paraId="02FB17EF" w14:textId="6F5EB6EB" w:rsidR="00656A96" w:rsidRPr="00123AAC" w:rsidRDefault="00656A96" w:rsidP="00B47FDE">
            <w:pPr>
              <w:pStyle w:val="BodyText"/>
              <w:jc w:val="both"/>
              <w:rPr>
                <w:rFonts w:ascii="Poppins" w:eastAsiaTheme="minorEastAsia" w:hAnsi="Poppins" w:cs="Poppins"/>
              </w:rPr>
            </w:pPr>
            <w:r w:rsidRPr="00123AAC">
              <w:rPr>
                <w:rFonts w:ascii="Poppins" w:eastAsiaTheme="minorEastAsia" w:hAnsi="Poppins" w:cs="Poppins"/>
              </w:rPr>
              <w:t xml:space="preserve">There is additional social value Healthwatch </w:t>
            </w:r>
            <w:r w:rsidR="00F63FC4" w:rsidRPr="00123AAC">
              <w:rPr>
                <w:rFonts w:ascii="Poppins" w:eastAsiaTheme="minorEastAsia" w:hAnsi="Poppins" w:cs="Poppins"/>
                <w:color w:val="FF0000"/>
                <w:highlight w:val="yellow"/>
              </w:rPr>
              <w:t>Anytown</w:t>
            </w:r>
            <w:r w:rsidRPr="00123AAC">
              <w:rPr>
                <w:rFonts w:ascii="Poppins" w:eastAsiaTheme="minorEastAsia" w:hAnsi="Poppins" w:cs="Poppins"/>
              </w:rPr>
              <w:t xml:space="preserve"> will bring through doing things over and above core activities and contract requirements. Healthwatch should demonstrate how a socially responsible approach to the delivery of the contract benefits the community and wider society.</w:t>
            </w:r>
          </w:p>
          <w:p w14:paraId="75D1CF1D" w14:textId="77777777" w:rsidR="00656A96" w:rsidRPr="00123AAC" w:rsidRDefault="00656A96" w:rsidP="00B47FDE">
            <w:pPr>
              <w:pStyle w:val="BodyText"/>
              <w:jc w:val="both"/>
              <w:rPr>
                <w:rFonts w:ascii="Poppins" w:eastAsiaTheme="minorEastAsia" w:hAnsi="Poppins" w:cs="Poppins"/>
              </w:rPr>
            </w:pPr>
          </w:p>
          <w:p w14:paraId="0D037A96" w14:textId="77777777" w:rsidR="00656A96" w:rsidRPr="00123AAC" w:rsidRDefault="00656A96" w:rsidP="00B47FDE">
            <w:pPr>
              <w:pStyle w:val="BodyText"/>
              <w:jc w:val="both"/>
              <w:rPr>
                <w:rFonts w:ascii="Poppins" w:hAnsi="Poppins" w:cs="Poppins"/>
              </w:rPr>
            </w:pPr>
            <w:r w:rsidRPr="00123AAC">
              <w:rPr>
                <w:rFonts w:ascii="Poppins" w:hAnsi="Poppins" w:cs="Poppins"/>
              </w:rPr>
              <w:t>The Social Value Outcomes identified for this contract are:</w:t>
            </w:r>
          </w:p>
          <w:p w14:paraId="59827806" w14:textId="77777777" w:rsidR="00656A96" w:rsidRPr="00123AAC" w:rsidRDefault="00656A96" w:rsidP="00B47FDE">
            <w:pPr>
              <w:ind w:left="720"/>
              <w:rPr>
                <w:rFonts w:ascii="Poppins" w:eastAsia="MS ??" w:hAnsi="Poppins" w:cs="Poppins"/>
              </w:rPr>
            </w:pPr>
          </w:p>
          <w:p w14:paraId="7D436C79" w14:textId="77777777" w:rsidR="00656A96" w:rsidRPr="00123AAC" w:rsidRDefault="00656A96" w:rsidP="00B47FDE">
            <w:pPr>
              <w:rPr>
                <w:rFonts w:ascii="Poppins" w:eastAsia="MS ??" w:hAnsi="Poppins" w:cs="Poppins"/>
              </w:rPr>
            </w:pPr>
            <w:r w:rsidRPr="00123AAC">
              <w:rPr>
                <w:rFonts w:ascii="Poppins" w:eastAsia="MS ??" w:hAnsi="Poppins" w:cs="Poppins"/>
                <w:b/>
                <w:bCs/>
              </w:rPr>
              <w:t xml:space="preserve">Outcome 1: A healthy city where people thrive: Provide resources or opportunities for those who </w:t>
            </w:r>
            <w:proofErr w:type="gramStart"/>
            <w:r w:rsidRPr="00123AAC">
              <w:rPr>
                <w:rFonts w:ascii="Poppins" w:eastAsia="MS ??" w:hAnsi="Poppins" w:cs="Poppins"/>
                <w:b/>
                <w:bCs/>
              </w:rPr>
              <w:t>are care</w:t>
            </w:r>
            <w:proofErr w:type="gramEnd"/>
            <w:r w:rsidRPr="00123AAC">
              <w:rPr>
                <w:rFonts w:ascii="Poppins" w:eastAsia="MS ??" w:hAnsi="Poppins" w:cs="Poppins"/>
                <w:b/>
                <w:bCs/>
              </w:rPr>
              <w:t xml:space="preserve"> experienced </w:t>
            </w:r>
            <w:r w:rsidRPr="00123AAC">
              <w:rPr>
                <w:rFonts w:ascii="Poppins" w:eastAsia="MS ??" w:hAnsi="Poppins" w:cs="Poppins"/>
              </w:rPr>
              <w:t>(e.g. shadowing, mentoring, work experience or employment opportunities)</w:t>
            </w:r>
          </w:p>
          <w:p w14:paraId="1EA5462F" w14:textId="77777777" w:rsidR="00656A96" w:rsidRPr="00123AAC" w:rsidRDefault="00656A96" w:rsidP="00B47FDE">
            <w:pPr>
              <w:rPr>
                <w:rFonts w:ascii="Poppins" w:eastAsia="MS ??" w:hAnsi="Poppins" w:cs="Poppins"/>
              </w:rPr>
            </w:pPr>
          </w:p>
          <w:p w14:paraId="45824607" w14:textId="77777777" w:rsidR="00656A96" w:rsidRPr="00123AAC" w:rsidRDefault="00656A96" w:rsidP="00B47FDE">
            <w:pPr>
              <w:rPr>
                <w:rFonts w:ascii="Poppins" w:eastAsia="MS ??" w:hAnsi="Poppins" w:cs="Poppins"/>
              </w:rPr>
            </w:pPr>
            <w:r w:rsidRPr="00123AAC">
              <w:rPr>
                <w:rFonts w:ascii="Poppins" w:eastAsia="MS ??" w:hAnsi="Poppins" w:cs="Poppins"/>
                <w:b/>
                <w:bCs/>
              </w:rPr>
              <w:t xml:space="preserve">Outcome 2: A diverse, fair and inclusive city: Improve recruitment practices to increase diversity in the contract workforce and increase diversity in senior management </w:t>
            </w:r>
            <w:r w:rsidRPr="00123AAC">
              <w:rPr>
                <w:rFonts w:ascii="Poppins" w:eastAsia="MS ??" w:hAnsi="Poppins" w:cs="Poppins"/>
              </w:rPr>
              <w:t>(e.g. actively recruit through organisations or services that serve individuals from underrepresented populations; conduct analyses of job description language and requirements to ensure they are inclusive; do not ask about incarceration history in the application process; etc)</w:t>
            </w:r>
          </w:p>
          <w:p w14:paraId="31C542ED" w14:textId="77777777" w:rsidR="00656A96" w:rsidRPr="00123AAC" w:rsidRDefault="00656A96" w:rsidP="00B47FDE">
            <w:pPr>
              <w:ind w:left="720"/>
              <w:rPr>
                <w:rFonts w:ascii="Poppins" w:eastAsia="MS ??" w:hAnsi="Poppins" w:cs="Poppins"/>
              </w:rPr>
            </w:pPr>
          </w:p>
          <w:p w14:paraId="77A54367" w14:textId="77777777" w:rsidR="00656A96" w:rsidRPr="00123AAC" w:rsidRDefault="00656A96" w:rsidP="00B47FDE">
            <w:pPr>
              <w:pStyle w:val="BodyText"/>
              <w:jc w:val="both"/>
              <w:rPr>
                <w:rFonts w:ascii="Poppins" w:hAnsi="Poppins" w:cs="Poppins"/>
              </w:rPr>
            </w:pPr>
            <w:r w:rsidRPr="00123AAC">
              <w:rPr>
                <w:rFonts w:ascii="Poppins" w:hAnsi="Poppins" w:cs="Poppins"/>
              </w:rPr>
              <w:t>Suggested outputs are provided for guidance only, the Council welcomes innovative outputs beyond those suggested, so long as they deliver on the outcomes.  The provider shall:</w:t>
            </w:r>
          </w:p>
          <w:p w14:paraId="1A17C74C" w14:textId="77777777" w:rsidR="00656A96" w:rsidRPr="00123AAC" w:rsidRDefault="00656A96" w:rsidP="00B47FDE">
            <w:pPr>
              <w:rPr>
                <w:rFonts w:ascii="Poppins" w:eastAsia="MS ??" w:hAnsi="Poppins" w:cs="Poppins"/>
              </w:rPr>
            </w:pPr>
          </w:p>
          <w:p w14:paraId="1D457246" w14:textId="77777777" w:rsidR="00656A96" w:rsidRPr="00123AAC" w:rsidRDefault="00656A96" w:rsidP="00656A96">
            <w:pPr>
              <w:pStyle w:val="BodyText"/>
              <w:numPr>
                <w:ilvl w:val="0"/>
                <w:numId w:val="25"/>
              </w:numPr>
              <w:rPr>
                <w:rFonts w:ascii="Poppins" w:hAnsi="Poppins" w:cs="Poppins"/>
              </w:rPr>
            </w:pPr>
            <w:r w:rsidRPr="00123AAC">
              <w:rPr>
                <w:rFonts w:ascii="Poppins" w:hAnsi="Poppins" w:cs="Poppins"/>
              </w:rPr>
              <w:t>Deliver these social value outcomes during the lifetime of the contract as stipulated in the Contractor’s Social Value Plan it submits with its bid.</w:t>
            </w:r>
          </w:p>
          <w:p w14:paraId="0C3D9BBC" w14:textId="77777777" w:rsidR="00656A96" w:rsidRPr="00123AAC" w:rsidRDefault="00656A96" w:rsidP="00B47FDE">
            <w:pPr>
              <w:pStyle w:val="BodyText"/>
              <w:rPr>
                <w:rFonts w:ascii="Poppins" w:hAnsi="Poppins" w:cs="Poppins"/>
              </w:rPr>
            </w:pPr>
          </w:p>
          <w:p w14:paraId="328C2688" w14:textId="77777777" w:rsidR="00656A96" w:rsidRPr="00123AAC" w:rsidRDefault="00656A96" w:rsidP="00656A96">
            <w:pPr>
              <w:pStyle w:val="BodyText"/>
              <w:numPr>
                <w:ilvl w:val="0"/>
                <w:numId w:val="25"/>
              </w:numPr>
              <w:rPr>
                <w:rFonts w:ascii="Poppins" w:hAnsi="Poppins" w:cs="Poppins"/>
              </w:rPr>
            </w:pPr>
            <w:r w:rsidRPr="00123AAC">
              <w:rPr>
                <w:rFonts w:ascii="Poppins" w:hAnsi="Poppins" w:cs="Poppins"/>
              </w:rPr>
              <w:t>Evidence progress, impact made and achieved outcomes in a performance report to be emailed to the Council 1 week in advance of each Contract Management meeting.</w:t>
            </w:r>
          </w:p>
          <w:p w14:paraId="45AF01D4" w14:textId="77777777" w:rsidR="00656A96" w:rsidRPr="00123AAC" w:rsidRDefault="00656A96" w:rsidP="00B47FDE">
            <w:pPr>
              <w:pStyle w:val="BodyText"/>
              <w:rPr>
                <w:rFonts w:ascii="Poppins" w:hAnsi="Poppins" w:cs="Poppins"/>
              </w:rPr>
            </w:pPr>
          </w:p>
          <w:p w14:paraId="65E5F45C" w14:textId="77777777" w:rsidR="00656A96" w:rsidRPr="00123AAC" w:rsidRDefault="00656A96" w:rsidP="00656A96">
            <w:pPr>
              <w:pStyle w:val="BodyText"/>
              <w:numPr>
                <w:ilvl w:val="0"/>
                <w:numId w:val="25"/>
              </w:numPr>
              <w:rPr>
                <w:rFonts w:ascii="Poppins" w:hAnsi="Poppins" w:cs="Poppins"/>
              </w:rPr>
            </w:pPr>
            <w:r w:rsidRPr="00123AAC">
              <w:rPr>
                <w:rFonts w:ascii="Poppins" w:hAnsi="Poppins" w:cs="Poppins"/>
              </w:rPr>
              <w:t>Share good practice and seek to collaborate with other sectors/organisations to maximise both impact and opportunities of social value.</w:t>
            </w:r>
          </w:p>
          <w:p w14:paraId="41DC5F2A" w14:textId="77777777" w:rsidR="00656A96" w:rsidRPr="00123AAC" w:rsidRDefault="00656A96" w:rsidP="00B47FDE">
            <w:pPr>
              <w:rPr>
                <w:rFonts w:ascii="Poppins" w:eastAsia="MS ??" w:hAnsi="Poppins" w:cs="Poppins"/>
              </w:rPr>
            </w:pPr>
          </w:p>
          <w:p w14:paraId="3E3B9DC2" w14:textId="77777777" w:rsidR="00656A96" w:rsidRPr="00123AAC" w:rsidRDefault="00656A96" w:rsidP="00B47FDE">
            <w:pPr>
              <w:pStyle w:val="BodyText"/>
              <w:jc w:val="both"/>
              <w:rPr>
                <w:rFonts w:ascii="Poppins" w:hAnsi="Poppins" w:cs="Poppins"/>
              </w:rPr>
            </w:pPr>
          </w:p>
          <w:p w14:paraId="101FEA9B" w14:textId="77777777" w:rsidR="00656A96" w:rsidRPr="00123AAC" w:rsidRDefault="00656A96" w:rsidP="00B47FDE">
            <w:pPr>
              <w:pStyle w:val="BodyText"/>
              <w:jc w:val="both"/>
              <w:rPr>
                <w:rFonts w:ascii="Poppins" w:hAnsi="Poppins" w:cs="Poppins"/>
              </w:rPr>
            </w:pPr>
          </w:p>
          <w:p w14:paraId="3377E898" w14:textId="77777777" w:rsidR="00656A96" w:rsidRPr="00123AAC" w:rsidRDefault="00656A96" w:rsidP="00B47FDE">
            <w:pPr>
              <w:pStyle w:val="BodyText"/>
              <w:jc w:val="both"/>
              <w:rPr>
                <w:rFonts w:ascii="Poppins" w:hAnsi="Poppins" w:cs="Poppins"/>
                <w:sz w:val="20"/>
                <w:szCs w:val="20"/>
                <w:u w:val="single"/>
                <w:lang w:eastAsia="en-GB"/>
              </w:rPr>
            </w:pPr>
          </w:p>
        </w:tc>
      </w:tr>
      <w:tr w:rsidR="00656A96" w:rsidRPr="00123AAC" w14:paraId="0565075B" w14:textId="77777777" w:rsidTr="00B47FDE">
        <w:tc>
          <w:tcPr>
            <w:tcW w:w="898" w:type="dxa"/>
            <w:tcBorders>
              <w:top w:val="single" w:sz="4" w:space="0" w:color="999999"/>
              <w:left w:val="single" w:sz="4" w:space="0" w:color="999999"/>
              <w:bottom w:val="single" w:sz="4" w:space="0" w:color="999999"/>
              <w:right w:val="single" w:sz="4" w:space="0" w:color="999999"/>
            </w:tcBorders>
          </w:tcPr>
          <w:p w14:paraId="44968130" w14:textId="77777777" w:rsidR="00656A96" w:rsidRPr="00123AAC" w:rsidRDefault="00656A96" w:rsidP="00B47FDE">
            <w:pPr>
              <w:pStyle w:val="BodyText"/>
              <w:jc w:val="both"/>
              <w:rPr>
                <w:rFonts w:ascii="Poppins" w:hAnsi="Poppins" w:cs="Poppins"/>
                <w:b/>
              </w:rPr>
            </w:pPr>
            <w:r w:rsidRPr="00123AAC">
              <w:rPr>
                <w:rFonts w:ascii="Poppins" w:hAnsi="Poppins" w:cs="Poppins"/>
                <w:b/>
              </w:rPr>
              <w:lastRenderedPageBreak/>
              <w:t>6.6</w:t>
            </w:r>
          </w:p>
        </w:tc>
        <w:tc>
          <w:tcPr>
            <w:tcW w:w="8808" w:type="dxa"/>
            <w:tcBorders>
              <w:top w:val="single" w:sz="4" w:space="0" w:color="999999"/>
              <w:left w:val="single" w:sz="4" w:space="0" w:color="999999"/>
              <w:bottom w:val="single" w:sz="4" w:space="0" w:color="999999"/>
              <w:right w:val="single" w:sz="4" w:space="0" w:color="999999"/>
            </w:tcBorders>
          </w:tcPr>
          <w:p w14:paraId="5CE6DF0F" w14:textId="4A1EAA80" w:rsidR="00656A96" w:rsidRPr="00123AAC" w:rsidRDefault="00F63FC4" w:rsidP="00B47FDE">
            <w:pPr>
              <w:pStyle w:val="BodyText"/>
              <w:jc w:val="both"/>
              <w:rPr>
                <w:rFonts w:ascii="Poppins" w:hAnsi="Poppins" w:cs="Poppins"/>
                <w:b/>
              </w:rPr>
            </w:pPr>
            <w:r w:rsidRPr="00123AAC">
              <w:rPr>
                <w:rFonts w:ascii="Poppins" w:hAnsi="Poppins" w:cs="Poppins"/>
                <w:b/>
                <w:color w:val="FF0000"/>
                <w:highlight w:val="yellow"/>
              </w:rPr>
              <w:t>Anytown</w:t>
            </w:r>
            <w:r w:rsidR="00656A96" w:rsidRPr="00123AAC">
              <w:rPr>
                <w:rFonts w:ascii="Poppins" w:hAnsi="Poppins" w:cs="Poppins"/>
                <w:b/>
              </w:rPr>
              <w:t xml:space="preserve"> Living Wage Employer status</w:t>
            </w:r>
          </w:p>
          <w:p w14:paraId="20082D60" w14:textId="77777777" w:rsidR="00656A96" w:rsidRPr="00123AAC" w:rsidRDefault="00656A96" w:rsidP="00B47FDE">
            <w:pPr>
              <w:pStyle w:val="BodyText"/>
              <w:jc w:val="both"/>
              <w:rPr>
                <w:rFonts w:ascii="Poppins" w:hAnsi="Poppins" w:cs="Poppins"/>
                <w:b/>
              </w:rPr>
            </w:pPr>
          </w:p>
          <w:p w14:paraId="74C17711" w14:textId="6062F5B8" w:rsidR="00656A96" w:rsidRPr="00123AAC" w:rsidRDefault="00656A96" w:rsidP="00B47FDE">
            <w:pPr>
              <w:pStyle w:val="BodyText"/>
              <w:jc w:val="both"/>
              <w:rPr>
                <w:rFonts w:ascii="Poppins" w:hAnsi="Poppins" w:cs="Poppins"/>
              </w:rPr>
            </w:pPr>
            <w:r w:rsidRPr="00123AAC">
              <w:rPr>
                <w:rFonts w:ascii="Poppins" w:hAnsi="Poppins" w:cs="Poppins"/>
              </w:rPr>
              <w:t xml:space="preserve">The Contractor will pay its employees working on the contract a minimum of the </w:t>
            </w:r>
            <w:r w:rsidR="00F63FC4" w:rsidRPr="00123AAC">
              <w:rPr>
                <w:rFonts w:ascii="Poppins" w:hAnsi="Poppins" w:cs="Poppins"/>
                <w:color w:val="FF0000"/>
                <w:highlight w:val="yellow"/>
              </w:rPr>
              <w:t>Anytown</w:t>
            </w:r>
            <w:r w:rsidRPr="00123AAC">
              <w:rPr>
                <w:rFonts w:ascii="Poppins" w:hAnsi="Poppins" w:cs="Poppins"/>
              </w:rPr>
              <w:t xml:space="preserve"> Living Wage (which is subject to change on an annual basis).</w:t>
            </w:r>
          </w:p>
          <w:p w14:paraId="3D01B40C" w14:textId="77777777" w:rsidR="00656A96" w:rsidRPr="00123AAC" w:rsidRDefault="00656A96" w:rsidP="00B47FDE">
            <w:pPr>
              <w:pStyle w:val="BodyText"/>
              <w:jc w:val="both"/>
              <w:rPr>
                <w:rFonts w:ascii="Poppins" w:hAnsi="Poppins" w:cs="Poppins"/>
              </w:rPr>
            </w:pPr>
          </w:p>
        </w:tc>
      </w:tr>
      <w:tr w:rsidR="00656A96" w:rsidRPr="00123AAC" w14:paraId="2E5F4EB5" w14:textId="77777777" w:rsidTr="00B47FDE">
        <w:tc>
          <w:tcPr>
            <w:tcW w:w="898" w:type="dxa"/>
            <w:tcBorders>
              <w:top w:val="single" w:sz="4" w:space="0" w:color="999999"/>
              <w:left w:val="single" w:sz="4" w:space="0" w:color="999999"/>
              <w:bottom w:val="single" w:sz="4" w:space="0" w:color="999999"/>
              <w:right w:val="single" w:sz="4" w:space="0" w:color="999999"/>
            </w:tcBorders>
          </w:tcPr>
          <w:p w14:paraId="0FD7DD1E" w14:textId="77777777" w:rsidR="00656A96" w:rsidRPr="00123AAC" w:rsidRDefault="00656A96" w:rsidP="00B47FDE">
            <w:pPr>
              <w:pStyle w:val="BodyText"/>
              <w:jc w:val="both"/>
              <w:rPr>
                <w:rFonts w:ascii="Poppins" w:hAnsi="Poppins" w:cs="Poppins"/>
                <w:b/>
              </w:rPr>
            </w:pPr>
            <w:r w:rsidRPr="00123AAC">
              <w:rPr>
                <w:rFonts w:ascii="Poppins" w:hAnsi="Poppins" w:cs="Poppins"/>
                <w:b/>
              </w:rPr>
              <w:lastRenderedPageBreak/>
              <w:t>6.7</w:t>
            </w:r>
          </w:p>
        </w:tc>
        <w:tc>
          <w:tcPr>
            <w:tcW w:w="8808" w:type="dxa"/>
            <w:tcBorders>
              <w:top w:val="single" w:sz="4" w:space="0" w:color="999999"/>
              <w:left w:val="single" w:sz="4" w:space="0" w:color="999999"/>
              <w:bottom w:val="single" w:sz="4" w:space="0" w:color="999999"/>
              <w:right w:val="single" w:sz="4" w:space="0" w:color="999999"/>
            </w:tcBorders>
          </w:tcPr>
          <w:p w14:paraId="674A7E12" w14:textId="77777777" w:rsidR="00656A96" w:rsidRPr="00123AAC" w:rsidRDefault="00656A96" w:rsidP="00B47FDE">
            <w:pPr>
              <w:pStyle w:val="BodyText"/>
              <w:jc w:val="both"/>
              <w:rPr>
                <w:rFonts w:ascii="Poppins" w:hAnsi="Poppins" w:cs="Poppins"/>
                <w:b/>
                <w:bCs/>
              </w:rPr>
            </w:pPr>
            <w:r w:rsidRPr="00123AAC">
              <w:rPr>
                <w:rFonts w:ascii="Poppins" w:hAnsi="Poppins" w:cs="Poppins"/>
                <w:b/>
                <w:bCs/>
              </w:rPr>
              <w:t>Data Protection &amp; Information Governance</w:t>
            </w:r>
          </w:p>
          <w:p w14:paraId="2FD35EE4" w14:textId="77777777" w:rsidR="00656A96" w:rsidRPr="00123AAC" w:rsidRDefault="00656A96" w:rsidP="00B47FDE">
            <w:pPr>
              <w:pStyle w:val="BodyText"/>
              <w:rPr>
                <w:rFonts w:ascii="Poppins" w:hAnsi="Poppins" w:cs="Poppins"/>
              </w:rPr>
            </w:pPr>
          </w:p>
          <w:p w14:paraId="5AEC2F50" w14:textId="77777777" w:rsidR="00656A96" w:rsidRPr="00123AAC" w:rsidRDefault="00656A96" w:rsidP="00B47FDE">
            <w:pPr>
              <w:pStyle w:val="BodyText"/>
              <w:jc w:val="both"/>
              <w:rPr>
                <w:rFonts w:ascii="Poppins" w:hAnsi="Poppins" w:cs="Poppins"/>
              </w:rPr>
            </w:pPr>
            <w:r w:rsidRPr="00123AAC">
              <w:rPr>
                <w:rFonts w:ascii="Poppins" w:hAnsi="Poppins" w:cs="Poppins"/>
              </w:rPr>
              <w:t xml:space="preserve">The Supplier undertakes to process the Council’s Data in compliance with the Data Protection Legislation. </w:t>
            </w:r>
          </w:p>
          <w:p w14:paraId="31DFEBC7" w14:textId="77777777" w:rsidR="00656A96" w:rsidRPr="00123AAC" w:rsidRDefault="00656A96" w:rsidP="00B47FDE">
            <w:pPr>
              <w:pStyle w:val="BodyText"/>
              <w:jc w:val="both"/>
              <w:rPr>
                <w:rFonts w:ascii="Poppins" w:hAnsi="Poppins" w:cs="Poppins"/>
              </w:rPr>
            </w:pPr>
          </w:p>
          <w:p w14:paraId="7664F15B" w14:textId="77777777" w:rsidR="00656A96" w:rsidRPr="00123AAC" w:rsidRDefault="00656A96" w:rsidP="00B47FDE">
            <w:pPr>
              <w:pStyle w:val="BodyText"/>
              <w:jc w:val="both"/>
              <w:rPr>
                <w:rFonts w:ascii="Poppins" w:hAnsi="Poppins" w:cs="Poppins"/>
              </w:rPr>
            </w:pPr>
            <w:r w:rsidRPr="00123AAC">
              <w:rPr>
                <w:rFonts w:ascii="Poppins" w:hAnsi="Poppins" w:cs="Poppins"/>
              </w:rPr>
              <w:t xml:space="preserve">The Supplier should adhere to guidance on </w:t>
            </w:r>
            <w:hyperlink r:id="rId26" w:anchor="data-standards" w:history="1">
              <w:r w:rsidRPr="00123AAC">
                <w:rPr>
                  <w:rStyle w:val="Hyperlink"/>
                  <w:rFonts w:ascii="Poppins" w:hAnsi="Poppins" w:cs="Poppins"/>
                </w:rPr>
                <w:t>data standards</w:t>
              </w:r>
            </w:hyperlink>
            <w:r w:rsidRPr="00123AAC">
              <w:rPr>
                <w:rFonts w:ascii="Poppins" w:hAnsi="Poppins" w:cs="Poppins"/>
              </w:rPr>
              <w:t xml:space="preserve"> and </w:t>
            </w:r>
            <w:hyperlink r:id="rId27" w:history="1">
              <w:r w:rsidRPr="00123AAC">
                <w:rPr>
                  <w:rStyle w:val="Hyperlink"/>
                  <w:rFonts w:ascii="Poppins" w:hAnsi="Poppins" w:cs="Poppins"/>
                </w:rPr>
                <w:t>guidance</w:t>
              </w:r>
            </w:hyperlink>
            <w:r w:rsidRPr="00123AAC">
              <w:rPr>
                <w:rFonts w:ascii="Poppins" w:hAnsi="Poppins" w:cs="Poppins"/>
              </w:rPr>
              <w:t xml:space="preserve"> issued by Healthwatch England and be signatory to a </w:t>
            </w:r>
            <w:hyperlink r:id="rId28" w:history="1">
              <w:r w:rsidRPr="00123AAC">
                <w:rPr>
                  <w:rStyle w:val="Hyperlink"/>
                  <w:rFonts w:ascii="Poppins" w:hAnsi="Poppins" w:cs="Poppins"/>
                </w:rPr>
                <w:t>data sharing agreement</w:t>
              </w:r>
            </w:hyperlink>
            <w:r w:rsidRPr="00123AAC">
              <w:rPr>
                <w:rFonts w:ascii="Poppins" w:hAnsi="Poppins" w:cs="Poppins"/>
              </w:rPr>
              <w:t>.</w:t>
            </w:r>
          </w:p>
          <w:p w14:paraId="198C1584" w14:textId="77777777" w:rsidR="00656A96" w:rsidRPr="00123AAC" w:rsidRDefault="00656A96" w:rsidP="00B47FDE">
            <w:pPr>
              <w:pStyle w:val="BodyText"/>
              <w:jc w:val="both"/>
              <w:rPr>
                <w:rFonts w:ascii="Poppins" w:hAnsi="Poppins" w:cs="Poppins"/>
              </w:rPr>
            </w:pPr>
          </w:p>
          <w:p w14:paraId="2E221A55" w14:textId="77777777" w:rsidR="00656A96" w:rsidRPr="00123AAC" w:rsidRDefault="00656A96" w:rsidP="00B47FDE">
            <w:pPr>
              <w:pStyle w:val="BodyText"/>
              <w:jc w:val="both"/>
              <w:rPr>
                <w:rFonts w:ascii="Poppins" w:hAnsi="Poppins" w:cs="Poppins"/>
              </w:rPr>
            </w:pPr>
            <w:r w:rsidRPr="00123AAC">
              <w:rPr>
                <w:rFonts w:ascii="Poppins" w:hAnsi="Poppins" w:cs="Poppins"/>
              </w:rPr>
              <w:t>Clarity on data controller – may be something for contract rather than spec??</w:t>
            </w:r>
          </w:p>
          <w:p w14:paraId="6D58FD40" w14:textId="77777777" w:rsidR="00656A96" w:rsidRPr="00123AAC" w:rsidRDefault="00656A96" w:rsidP="00B47FDE">
            <w:pPr>
              <w:pStyle w:val="BodyText"/>
              <w:jc w:val="both"/>
              <w:rPr>
                <w:rFonts w:ascii="Poppins" w:hAnsi="Poppins" w:cs="Poppins"/>
              </w:rPr>
            </w:pPr>
          </w:p>
          <w:p w14:paraId="09F8804E" w14:textId="77777777" w:rsidR="00656A96" w:rsidRPr="00123AAC" w:rsidRDefault="00656A96" w:rsidP="00B47FDE">
            <w:pPr>
              <w:pStyle w:val="BodyText"/>
              <w:jc w:val="both"/>
              <w:rPr>
                <w:rFonts w:ascii="Poppins" w:hAnsi="Poppins" w:cs="Poppins"/>
              </w:rPr>
            </w:pPr>
            <w:r w:rsidRPr="00123AAC">
              <w:rPr>
                <w:rFonts w:ascii="Poppins" w:hAnsi="Poppins" w:cs="Poppins"/>
              </w:rPr>
              <w:t xml:space="preserve">The Supplier will notify the Council of any breaches of Council data as soon as possible upon becoming aware of them and no later than 24 hours of becoming aware of any breach. </w:t>
            </w:r>
          </w:p>
          <w:p w14:paraId="1D5EF426" w14:textId="77777777" w:rsidR="00656A96" w:rsidRPr="00123AAC" w:rsidRDefault="00656A96" w:rsidP="00B47FDE">
            <w:pPr>
              <w:pStyle w:val="BodyText"/>
              <w:jc w:val="both"/>
              <w:rPr>
                <w:rFonts w:ascii="Poppins" w:hAnsi="Poppins" w:cs="Poppins"/>
              </w:rPr>
            </w:pPr>
          </w:p>
          <w:p w14:paraId="5EC9180A" w14:textId="77777777" w:rsidR="00656A96" w:rsidRPr="00123AAC" w:rsidRDefault="00656A96" w:rsidP="00B47FDE">
            <w:pPr>
              <w:pStyle w:val="BodyText"/>
              <w:jc w:val="both"/>
              <w:rPr>
                <w:rFonts w:ascii="Poppins" w:hAnsi="Poppins" w:cs="Poppins"/>
              </w:rPr>
            </w:pPr>
            <w:r w:rsidRPr="00123AAC">
              <w:rPr>
                <w:rFonts w:ascii="Poppins" w:hAnsi="Poppins" w:cs="Poppins"/>
              </w:rPr>
              <w:t xml:space="preserve">The Supplier must have in place appropriate organisational structures, policies, processes and technical controls to identify, understand, assess, and systematically manage security risks to personal data, </w:t>
            </w:r>
            <w:proofErr w:type="gramStart"/>
            <w:r w:rsidRPr="00123AAC">
              <w:rPr>
                <w:rFonts w:ascii="Poppins" w:hAnsi="Poppins" w:cs="Poppins"/>
              </w:rPr>
              <w:t>so as to</w:t>
            </w:r>
            <w:proofErr w:type="gramEnd"/>
            <w:r w:rsidRPr="00123AAC">
              <w:rPr>
                <w:rFonts w:ascii="Poppins" w:hAnsi="Poppins" w:cs="Poppins"/>
              </w:rPr>
              <w:t xml:space="preserve"> comply fully with all applicable Data Protection Legislation. Personal data must be processed in a manner that ensures appropriate security of the personal data, including protection against unauthorised or unlawful processing and against accidental loss, destruction, or damage. </w:t>
            </w:r>
          </w:p>
          <w:p w14:paraId="63AC2759" w14:textId="77777777" w:rsidR="00656A96" w:rsidRPr="00123AAC" w:rsidRDefault="00656A96" w:rsidP="00B47FDE">
            <w:pPr>
              <w:pStyle w:val="BodyText"/>
              <w:jc w:val="both"/>
              <w:rPr>
                <w:rFonts w:ascii="Poppins" w:hAnsi="Poppins" w:cs="Poppins"/>
              </w:rPr>
            </w:pPr>
          </w:p>
          <w:p w14:paraId="5E6E7ADD" w14:textId="77777777" w:rsidR="00656A96" w:rsidRPr="00123AAC" w:rsidRDefault="00656A96" w:rsidP="00B47FDE">
            <w:pPr>
              <w:pStyle w:val="BodyText"/>
              <w:jc w:val="both"/>
              <w:rPr>
                <w:rFonts w:ascii="Poppins" w:hAnsi="Poppins" w:cs="Poppins"/>
              </w:rPr>
            </w:pPr>
            <w:r w:rsidRPr="00123AAC">
              <w:rPr>
                <w:rFonts w:ascii="Poppins" w:hAnsi="Poppins" w:cs="Poppins"/>
              </w:rPr>
              <w:t>The Supplier may be required to enter into a data sharing or processing agreement with the Council, at the Council’s discretion.</w:t>
            </w:r>
          </w:p>
          <w:p w14:paraId="4F6C61F3" w14:textId="77777777" w:rsidR="00656A96" w:rsidRPr="00123AAC" w:rsidRDefault="00656A96" w:rsidP="00B47FDE">
            <w:pPr>
              <w:pStyle w:val="BodyText"/>
              <w:jc w:val="both"/>
              <w:rPr>
                <w:rFonts w:ascii="Poppins" w:hAnsi="Poppins" w:cs="Poppins"/>
              </w:rPr>
            </w:pPr>
          </w:p>
          <w:p w14:paraId="0BF6962D" w14:textId="77777777" w:rsidR="00656A96" w:rsidRPr="00123AAC" w:rsidRDefault="00656A96" w:rsidP="00B47FDE">
            <w:pPr>
              <w:pStyle w:val="BodyText"/>
              <w:jc w:val="both"/>
              <w:rPr>
                <w:rFonts w:ascii="Poppins" w:hAnsi="Poppins" w:cs="Poppins"/>
              </w:rPr>
            </w:pPr>
            <w:r w:rsidRPr="00123AAC">
              <w:rPr>
                <w:rFonts w:ascii="Poppins" w:hAnsi="Poppins" w:cs="Poppins"/>
              </w:rPr>
              <w:t>The Supplier will not transfer or cause to be transferred data to any country or territory outside the European Economic Area (EEA) unless subject to controls approved by the European Data Protection Board. Further, the supplier must make provision for data processing to be entirely within the UK in the event of an adequacy decision not being arrived at by the EU.</w:t>
            </w:r>
          </w:p>
          <w:p w14:paraId="0DEBE93C" w14:textId="77777777" w:rsidR="00656A96" w:rsidRPr="00123AAC" w:rsidRDefault="00656A96" w:rsidP="00B47FDE">
            <w:pPr>
              <w:pStyle w:val="BodyText"/>
              <w:jc w:val="both"/>
              <w:rPr>
                <w:rFonts w:ascii="Poppins" w:hAnsi="Poppins" w:cs="Poppins"/>
                <w:b/>
              </w:rPr>
            </w:pPr>
          </w:p>
        </w:tc>
      </w:tr>
      <w:tr w:rsidR="00656A96" w:rsidRPr="00123AAC" w14:paraId="362AEF94" w14:textId="77777777" w:rsidTr="00123AAC">
        <w:tc>
          <w:tcPr>
            <w:tcW w:w="89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195B3A2B" w14:textId="77777777" w:rsidR="00656A96" w:rsidRPr="00123AAC" w:rsidRDefault="00656A96" w:rsidP="00B47FDE">
            <w:pPr>
              <w:pStyle w:val="BodyText"/>
              <w:jc w:val="both"/>
              <w:rPr>
                <w:rFonts w:ascii="Poppins" w:hAnsi="Poppins" w:cs="Poppins"/>
                <w:b/>
                <w:color w:val="FFFFFF" w:themeColor="background1"/>
              </w:rPr>
            </w:pPr>
            <w:r w:rsidRPr="00123AAC">
              <w:rPr>
                <w:rFonts w:ascii="Poppins" w:hAnsi="Poppins" w:cs="Poppins"/>
                <w:b/>
                <w:color w:val="FFFFFF" w:themeColor="background1"/>
              </w:rPr>
              <w:t>7</w:t>
            </w:r>
          </w:p>
        </w:tc>
        <w:tc>
          <w:tcPr>
            <w:tcW w:w="8808" w:type="dxa"/>
            <w:tcBorders>
              <w:top w:val="single" w:sz="4" w:space="0" w:color="999999"/>
              <w:left w:val="single" w:sz="4" w:space="0" w:color="999999"/>
              <w:bottom w:val="single" w:sz="4" w:space="0" w:color="999999"/>
              <w:right w:val="single" w:sz="4" w:space="0" w:color="999999"/>
            </w:tcBorders>
            <w:shd w:val="clear" w:color="auto" w:fill="156082" w:themeFill="accent1"/>
          </w:tcPr>
          <w:p w14:paraId="5BD330E0" w14:textId="77777777" w:rsidR="00656A96" w:rsidRPr="00123AAC" w:rsidRDefault="00656A96" w:rsidP="00B47FDE">
            <w:pPr>
              <w:pStyle w:val="BodyText"/>
              <w:jc w:val="both"/>
              <w:rPr>
                <w:rFonts w:ascii="Poppins" w:hAnsi="Poppins" w:cs="Poppins"/>
                <w:b/>
                <w:color w:val="FFFFFF" w:themeColor="background1"/>
              </w:rPr>
            </w:pPr>
            <w:r w:rsidRPr="00123AAC">
              <w:rPr>
                <w:rFonts w:ascii="Poppins" w:hAnsi="Poppins" w:cs="Poppins"/>
                <w:b/>
                <w:color w:val="FFFFFF" w:themeColor="background1"/>
              </w:rPr>
              <w:t>Budget/Funding</w:t>
            </w:r>
          </w:p>
          <w:p w14:paraId="5006F67D" w14:textId="77777777" w:rsidR="00656A96" w:rsidRPr="00123AAC" w:rsidRDefault="00656A96" w:rsidP="00B47FDE">
            <w:pPr>
              <w:pStyle w:val="BodyText"/>
              <w:jc w:val="center"/>
              <w:rPr>
                <w:rFonts w:ascii="Poppins" w:hAnsi="Poppins" w:cs="Poppins"/>
                <w:b/>
                <w:color w:val="FFFFFF" w:themeColor="background1"/>
              </w:rPr>
            </w:pPr>
          </w:p>
        </w:tc>
      </w:tr>
      <w:tr w:rsidR="00656A96" w:rsidRPr="00123AAC" w14:paraId="647A6CDD" w14:textId="77777777" w:rsidTr="00B47FDE">
        <w:tc>
          <w:tcPr>
            <w:tcW w:w="898" w:type="dxa"/>
            <w:tcBorders>
              <w:top w:val="single" w:sz="4" w:space="0" w:color="999999"/>
              <w:left w:val="single" w:sz="4" w:space="0" w:color="999999"/>
              <w:bottom w:val="single" w:sz="4" w:space="0" w:color="999999"/>
              <w:right w:val="single" w:sz="4" w:space="0" w:color="999999"/>
            </w:tcBorders>
          </w:tcPr>
          <w:p w14:paraId="2835D643" w14:textId="77777777" w:rsidR="00656A96" w:rsidRPr="00123AAC" w:rsidRDefault="00656A96" w:rsidP="00B47FDE">
            <w:pPr>
              <w:pStyle w:val="BodyText"/>
              <w:jc w:val="both"/>
              <w:rPr>
                <w:rFonts w:ascii="Poppins" w:hAnsi="Poppins" w:cs="Poppins"/>
                <w:b/>
              </w:rPr>
            </w:pPr>
            <w:r w:rsidRPr="00123AAC">
              <w:rPr>
                <w:rFonts w:ascii="Poppins" w:hAnsi="Poppins" w:cs="Poppins"/>
                <w:b/>
              </w:rPr>
              <w:t>7.1</w:t>
            </w:r>
          </w:p>
        </w:tc>
        <w:tc>
          <w:tcPr>
            <w:tcW w:w="8808" w:type="dxa"/>
            <w:tcBorders>
              <w:top w:val="single" w:sz="4" w:space="0" w:color="999999"/>
              <w:left w:val="single" w:sz="4" w:space="0" w:color="999999"/>
              <w:bottom w:val="single" w:sz="4" w:space="0" w:color="999999"/>
              <w:right w:val="single" w:sz="4" w:space="0" w:color="999999"/>
            </w:tcBorders>
          </w:tcPr>
          <w:p w14:paraId="3469857B" w14:textId="7557D5B5" w:rsidR="00656A96" w:rsidRPr="00123AAC" w:rsidRDefault="00656A96" w:rsidP="00B47FDE">
            <w:pPr>
              <w:pStyle w:val="BodyText"/>
              <w:jc w:val="both"/>
              <w:rPr>
                <w:rFonts w:ascii="Poppins" w:hAnsi="Poppins" w:cs="Poppins"/>
              </w:rPr>
            </w:pPr>
            <w:r w:rsidRPr="00123AAC">
              <w:rPr>
                <w:rFonts w:ascii="Poppins" w:hAnsi="Poppins" w:cs="Poppins"/>
              </w:rPr>
              <w:t>The budget for this service is £</w:t>
            </w:r>
            <w:r w:rsidR="004D09E5">
              <w:rPr>
                <w:rFonts w:ascii="Poppins" w:hAnsi="Poppins" w:cs="Poppins"/>
              </w:rPr>
              <w:t>xxx</w:t>
            </w:r>
            <w:r w:rsidRPr="00123AAC">
              <w:rPr>
                <w:rFonts w:ascii="Poppins" w:hAnsi="Poppins" w:cs="Poppins"/>
              </w:rPr>
              <w:t xml:space="preserve"> per annum, subject to any variation </w:t>
            </w:r>
            <w:proofErr w:type="gramStart"/>
            <w:r w:rsidRPr="00123AAC">
              <w:rPr>
                <w:rFonts w:ascii="Poppins" w:hAnsi="Poppins" w:cs="Poppins"/>
              </w:rPr>
              <w:t>as a result of</w:t>
            </w:r>
            <w:proofErr w:type="gramEnd"/>
            <w:r w:rsidRPr="00123AAC">
              <w:rPr>
                <w:rFonts w:ascii="Poppins" w:hAnsi="Poppins" w:cs="Poppins"/>
              </w:rPr>
              <w:t xml:space="preserve"> the Annual Council Budget setting meeting in February of each year. </w:t>
            </w:r>
          </w:p>
          <w:p w14:paraId="4F32A1EA" w14:textId="77777777" w:rsidR="00656A96" w:rsidRPr="00123AAC" w:rsidRDefault="00656A96" w:rsidP="00B47FDE">
            <w:pPr>
              <w:pStyle w:val="BodyText"/>
              <w:jc w:val="both"/>
              <w:rPr>
                <w:rFonts w:ascii="Poppins" w:hAnsi="Poppins" w:cs="Poppins"/>
              </w:rPr>
            </w:pPr>
          </w:p>
        </w:tc>
      </w:tr>
    </w:tbl>
    <w:p w14:paraId="47AF58D7" w14:textId="77777777" w:rsidR="00656A96" w:rsidRPr="00123AAC" w:rsidRDefault="00656A96" w:rsidP="00656A96">
      <w:pPr>
        <w:rPr>
          <w:rFonts w:ascii="Poppins" w:hAnsi="Poppins" w:cs="Poppins"/>
        </w:rPr>
      </w:pPr>
    </w:p>
    <w:p w14:paraId="2CF001EE" w14:textId="77777777" w:rsidR="00656A96" w:rsidRPr="00123AAC" w:rsidRDefault="00656A96" w:rsidP="00123AAC">
      <w:pPr>
        <w:pStyle w:val="BodyText"/>
        <w:rPr>
          <w:rFonts w:ascii="Poppins" w:hAnsi="Poppins" w:cs="Poppins"/>
          <w:b/>
        </w:rPr>
      </w:pPr>
      <w:r w:rsidRPr="00123AAC">
        <w:rPr>
          <w:rFonts w:ascii="Poppins" w:eastAsiaTheme="minorHAnsi" w:hAnsi="Poppins" w:cs="Poppins"/>
        </w:rPr>
        <w:br w:type="page"/>
      </w:r>
      <w:r w:rsidRPr="00123AAC">
        <w:rPr>
          <w:rFonts w:ascii="Poppins" w:hAnsi="Poppins" w:cs="Poppins"/>
          <w:b/>
        </w:rPr>
        <w:lastRenderedPageBreak/>
        <w:t>References</w:t>
      </w:r>
    </w:p>
    <w:p w14:paraId="0E86C86D" w14:textId="77777777" w:rsidR="00656A96" w:rsidRPr="00123AAC" w:rsidRDefault="00656A96" w:rsidP="00656A96">
      <w:pPr>
        <w:pStyle w:val="BodyText"/>
        <w:ind w:left="720"/>
        <w:jc w:val="both"/>
        <w:rPr>
          <w:rFonts w:ascii="Poppins" w:hAnsi="Poppins" w:cs="Poppins"/>
          <w:u w:val="single"/>
        </w:rPr>
      </w:pPr>
    </w:p>
    <w:p w14:paraId="63C3C394" w14:textId="77777777" w:rsidR="00656A96" w:rsidRPr="00123AAC" w:rsidRDefault="00656A96" w:rsidP="00123AAC">
      <w:pPr>
        <w:pStyle w:val="BodyText"/>
        <w:numPr>
          <w:ilvl w:val="0"/>
          <w:numId w:val="29"/>
        </w:numPr>
        <w:rPr>
          <w:rStyle w:val="Hyperlink"/>
          <w:rFonts w:ascii="Poppins" w:hAnsi="Poppins" w:cs="Poppins"/>
        </w:rPr>
      </w:pPr>
      <w:hyperlink r:id="rId29" w:history="1">
        <w:r w:rsidRPr="00123AAC">
          <w:rPr>
            <w:rStyle w:val="Hyperlink"/>
            <w:rFonts w:ascii="Poppins" w:hAnsi="Poppins" w:cs="Poppins"/>
          </w:rPr>
          <w:t>Healthwatch England powers to advise councils, Healthwatch England, 2020</w:t>
        </w:r>
      </w:hyperlink>
      <w:r w:rsidRPr="00123AAC">
        <w:rPr>
          <w:rFonts w:ascii="Poppins" w:hAnsi="Poppins" w:cs="Poppins"/>
        </w:rPr>
        <w:cr/>
      </w:r>
    </w:p>
    <w:p w14:paraId="6832F7A1" w14:textId="77777777" w:rsidR="00656A96" w:rsidRPr="00123AAC" w:rsidRDefault="00656A96" w:rsidP="00123AAC">
      <w:pPr>
        <w:pStyle w:val="BodyText"/>
        <w:numPr>
          <w:ilvl w:val="0"/>
          <w:numId w:val="29"/>
        </w:numPr>
        <w:rPr>
          <w:rFonts w:ascii="Poppins" w:hAnsi="Poppins" w:cs="Poppins"/>
        </w:rPr>
      </w:pPr>
      <w:hyperlink r:id="rId30" w:history="1">
        <w:r w:rsidRPr="00123AAC">
          <w:rPr>
            <w:rStyle w:val="Hyperlink"/>
            <w:rFonts w:ascii="Poppins" w:hAnsi="Poppins" w:cs="Poppins"/>
          </w:rPr>
          <w:t>Healthwatch England, A guide to running Healthwatch, 2020</w:t>
        </w:r>
      </w:hyperlink>
      <w:r w:rsidRPr="00123AAC">
        <w:rPr>
          <w:rFonts w:ascii="Poppins" w:hAnsi="Poppins" w:cs="Poppins"/>
        </w:rPr>
        <w:t xml:space="preserve"> </w:t>
      </w:r>
    </w:p>
    <w:p w14:paraId="0652C6CA" w14:textId="77777777" w:rsidR="00656A96" w:rsidRPr="00123AAC" w:rsidRDefault="00656A96" w:rsidP="00123AAC">
      <w:pPr>
        <w:pStyle w:val="BodyText"/>
        <w:rPr>
          <w:rFonts w:ascii="Poppins" w:hAnsi="Poppins" w:cs="Poppins"/>
        </w:rPr>
      </w:pPr>
    </w:p>
    <w:p w14:paraId="30A0EB0E" w14:textId="77777777" w:rsidR="00656A96" w:rsidRPr="00123AAC" w:rsidRDefault="00656A96" w:rsidP="00123AAC">
      <w:pPr>
        <w:pStyle w:val="BodyText"/>
        <w:numPr>
          <w:ilvl w:val="0"/>
          <w:numId w:val="29"/>
        </w:numPr>
        <w:rPr>
          <w:rStyle w:val="Hyperlink"/>
          <w:rFonts w:ascii="Poppins" w:hAnsi="Poppins" w:cs="Poppins"/>
        </w:rPr>
      </w:pPr>
      <w:r w:rsidRPr="00123AAC">
        <w:rPr>
          <w:rFonts w:ascii="Poppins" w:hAnsi="Poppins" w:cs="Poppins"/>
        </w:rPr>
        <w:fldChar w:fldCharType="begin"/>
      </w:r>
      <w:r w:rsidRPr="00123AAC">
        <w:rPr>
          <w:rFonts w:ascii="Poppins" w:hAnsi="Poppins" w:cs="Poppins"/>
        </w:rPr>
        <w:instrText>HYPERLINK "https://www.healthwatch.co.uk/report/2024-03-14/value-listening-our-annual-report-2022-23" \l "Download"</w:instrText>
      </w:r>
      <w:r w:rsidRPr="00123AAC">
        <w:rPr>
          <w:rFonts w:ascii="Poppins" w:hAnsi="Poppins" w:cs="Poppins"/>
        </w:rPr>
      </w:r>
      <w:r w:rsidRPr="00123AAC">
        <w:rPr>
          <w:rFonts w:ascii="Poppins" w:hAnsi="Poppins" w:cs="Poppins"/>
        </w:rPr>
        <w:fldChar w:fldCharType="separate"/>
      </w:r>
      <w:r w:rsidRPr="00123AAC">
        <w:rPr>
          <w:rStyle w:val="Hyperlink"/>
          <w:rFonts w:ascii="Poppins" w:hAnsi="Poppins" w:cs="Poppins"/>
        </w:rPr>
        <w:t>Our annual report 2018-19, Healthwatch England, 2020</w:t>
      </w:r>
    </w:p>
    <w:p w14:paraId="2866505A" w14:textId="77777777" w:rsidR="00656A96" w:rsidRPr="00123AAC" w:rsidRDefault="00656A96" w:rsidP="00123AAC">
      <w:pPr>
        <w:pStyle w:val="BodyText"/>
        <w:rPr>
          <w:rFonts w:ascii="Poppins" w:hAnsi="Poppins" w:cs="Poppins"/>
        </w:rPr>
      </w:pPr>
      <w:r w:rsidRPr="00123AAC">
        <w:rPr>
          <w:rFonts w:ascii="Poppins" w:hAnsi="Poppins" w:cs="Poppins"/>
        </w:rPr>
        <w:fldChar w:fldCharType="end"/>
      </w:r>
    </w:p>
    <w:p w14:paraId="7825657B" w14:textId="77777777" w:rsidR="00656A96" w:rsidRPr="00123AAC" w:rsidRDefault="00656A96" w:rsidP="00123AAC">
      <w:pPr>
        <w:pStyle w:val="BodyText"/>
        <w:numPr>
          <w:ilvl w:val="0"/>
          <w:numId w:val="29"/>
        </w:numPr>
        <w:rPr>
          <w:rStyle w:val="Hyperlink"/>
          <w:rFonts w:ascii="Poppins" w:hAnsi="Poppins" w:cs="Poppins"/>
          <w:szCs w:val="24"/>
        </w:rPr>
      </w:pPr>
      <w:hyperlink r:id="rId31" w:history="1">
        <w:r w:rsidRPr="00123AAC">
          <w:rPr>
            <w:rStyle w:val="Hyperlink"/>
            <w:rFonts w:ascii="Poppins" w:hAnsi="Poppins" w:cs="Poppins"/>
            <w:szCs w:val="24"/>
          </w:rPr>
          <w:t>Section 221 of the Local Government and Public Involvement in Health Act 2007 as amended by the Health and Social Care Act 2012</w:t>
        </w:r>
      </w:hyperlink>
    </w:p>
    <w:p w14:paraId="4DB32940" w14:textId="77777777" w:rsidR="00656A96" w:rsidRPr="00123AAC" w:rsidRDefault="00656A96" w:rsidP="00123AAC">
      <w:pPr>
        <w:pStyle w:val="BodyText"/>
        <w:rPr>
          <w:rStyle w:val="Hyperlink"/>
          <w:rFonts w:ascii="Poppins" w:hAnsi="Poppins" w:cs="Poppins"/>
          <w:szCs w:val="24"/>
        </w:rPr>
      </w:pPr>
    </w:p>
    <w:p w14:paraId="6D4268F8" w14:textId="77777777" w:rsidR="00656A96" w:rsidRPr="00123AAC" w:rsidRDefault="00656A96" w:rsidP="00123AAC">
      <w:pPr>
        <w:pStyle w:val="BodyText"/>
        <w:numPr>
          <w:ilvl w:val="0"/>
          <w:numId w:val="29"/>
        </w:numPr>
        <w:rPr>
          <w:rFonts w:ascii="Poppins" w:hAnsi="Poppins" w:cs="Poppins"/>
        </w:rPr>
      </w:pPr>
      <w:r w:rsidRPr="00123AAC">
        <w:rPr>
          <w:rFonts w:ascii="Poppins" w:hAnsi="Poppins" w:cs="Poppins"/>
          <w:lang w:val="en" w:eastAsia="en-GB"/>
        </w:rPr>
        <w:t>Healthwatch commissioners resource pack, Healthwatch England, 2020</w:t>
      </w:r>
    </w:p>
    <w:p w14:paraId="27C1E170" w14:textId="77777777" w:rsidR="00656A96" w:rsidRPr="00123AAC" w:rsidRDefault="00656A96" w:rsidP="00123AAC">
      <w:pPr>
        <w:pStyle w:val="BodyText"/>
        <w:rPr>
          <w:rFonts w:ascii="Poppins" w:hAnsi="Poppins" w:cs="Poppins"/>
        </w:rPr>
      </w:pPr>
    </w:p>
    <w:p w14:paraId="53F25C87" w14:textId="77777777" w:rsidR="00656A96" w:rsidRPr="00123AAC" w:rsidRDefault="00656A96" w:rsidP="00123AAC">
      <w:pPr>
        <w:pStyle w:val="BodyText"/>
        <w:numPr>
          <w:ilvl w:val="0"/>
          <w:numId w:val="29"/>
        </w:numPr>
        <w:rPr>
          <w:rStyle w:val="Hyperlink"/>
          <w:rFonts w:ascii="Poppins" w:hAnsi="Poppins" w:cs="Poppins"/>
        </w:rPr>
      </w:pPr>
      <w:r w:rsidRPr="00123AAC">
        <w:rPr>
          <w:rFonts w:ascii="Poppins" w:hAnsi="Poppins" w:cs="Poppins"/>
        </w:rPr>
        <w:fldChar w:fldCharType="begin"/>
      </w:r>
      <w:r w:rsidRPr="00123AAC">
        <w:rPr>
          <w:rFonts w:ascii="Poppins" w:hAnsi="Poppins" w:cs="Poppins"/>
        </w:rPr>
        <w:instrText>HYPERLINK "https://network.healthwatch.co.uk/guidance/2022-08-22/quality-framework"</w:instrText>
      </w:r>
      <w:r w:rsidRPr="00123AAC">
        <w:rPr>
          <w:rFonts w:ascii="Poppins" w:hAnsi="Poppins" w:cs="Poppins"/>
        </w:rPr>
      </w:r>
      <w:r w:rsidRPr="00123AAC">
        <w:rPr>
          <w:rFonts w:ascii="Poppins" w:hAnsi="Poppins" w:cs="Poppins"/>
        </w:rPr>
        <w:fldChar w:fldCharType="separate"/>
      </w:r>
      <w:r w:rsidRPr="00123AAC">
        <w:rPr>
          <w:rStyle w:val="Hyperlink"/>
          <w:rFonts w:ascii="Poppins" w:hAnsi="Poppins" w:cs="Poppins"/>
        </w:rPr>
        <w:t>Quality Framework, Healthwatch England, 2020</w:t>
      </w:r>
    </w:p>
    <w:p w14:paraId="13D494E4" w14:textId="77777777" w:rsidR="00656A96" w:rsidRPr="00123AAC" w:rsidRDefault="00656A96" w:rsidP="00123AAC">
      <w:pPr>
        <w:pStyle w:val="BodyText"/>
        <w:rPr>
          <w:rFonts w:ascii="Poppins" w:hAnsi="Poppins" w:cs="Poppins"/>
        </w:rPr>
      </w:pPr>
      <w:r w:rsidRPr="00123AAC">
        <w:rPr>
          <w:rFonts w:ascii="Poppins" w:hAnsi="Poppins" w:cs="Poppins"/>
        </w:rPr>
        <w:fldChar w:fldCharType="end"/>
      </w:r>
    </w:p>
    <w:p w14:paraId="5D60AD3E" w14:textId="77777777" w:rsidR="00656A96" w:rsidRPr="00123AAC" w:rsidRDefault="00656A96" w:rsidP="00123AAC">
      <w:pPr>
        <w:pStyle w:val="BodyText"/>
        <w:numPr>
          <w:ilvl w:val="0"/>
          <w:numId w:val="29"/>
        </w:numPr>
        <w:rPr>
          <w:rFonts w:ascii="Poppins" w:hAnsi="Poppins" w:cs="Poppins"/>
        </w:rPr>
      </w:pPr>
      <w:hyperlink r:id="rId32" w:history="1">
        <w:r w:rsidRPr="00123AAC">
          <w:rPr>
            <w:rStyle w:val="Hyperlink"/>
            <w:rFonts w:ascii="Poppins" w:hAnsi="Poppins" w:cs="Poppins"/>
          </w:rPr>
          <w:t>Guidance on Purdah, Healthwatch England, 2024</w:t>
        </w:r>
      </w:hyperlink>
      <w:r w:rsidRPr="00123AAC">
        <w:rPr>
          <w:rFonts w:ascii="Poppins" w:hAnsi="Poppins" w:cs="Poppins"/>
        </w:rPr>
        <w:t xml:space="preserve"> </w:t>
      </w:r>
    </w:p>
    <w:p w14:paraId="60E30920" w14:textId="77777777" w:rsidR="00656A96" w:rsidRPr="00123AAC" w:rsidRDefault="00656A96" w:rsidP="00123AAC">
      <w:pPr>
        <w:pStyle w:val="BodyText"/>
        <w:ind w:left="45"/>
        <w:rPr>
          <w:rFonts w:ascii="Poppins" w:hAnsi="Poppins" w:cs="Poppins"/>
        </w:rPr>
      </w:pPr>
    </w:p>
    <w:p w14:paraId="00E1F628" w14:textId="77777777" w:rsidR="00656A96" w:rsidRPr="00123AAC" w:rsidRDefault="00656A96" w:rsidP="00123AAC">
      <w:pPr>
        <w:pStyle w:val="ListParagraph"/>
        <w:numPr>
          <w:ilvl w:val="0"/>
          <w:numId w:val="29"/>
        </w:numPr>
        <w:suppressAutoHyphens/>
        <w:textAlignment w:val="baseline"/>
        <w:rPr>
          <w:rFonts w:ascii="Poppins" w:hAnsi="Poppins" w:cs="Poppins"/>
        </w:rPr>
      </w:pPr>
      <w:hyperlink r:id="rId33" w:history="1">
        <w:r w:rsidRPr="00123AAC">
          <w:rPr>
            <w:rStyle w:val="Hyperlink"/>
            <w:rFonts w:ascii="Poppins" w:hAnsi="Poppins" w:cs="Poppins"/>
            <w:szCs w:val="24"/>
          </w:rPr>
          <w:t>When A Healthwatch Change Provider, Healthwatch England, 2020</w:t>
        </w:r>
      </w:hyperlink>
      <w:r w:rsidRPr="00123AAC">
        <w:rPr>
          <w:rFonts w:ascii="Poppins" w:hAnsi="Poppins" w:cs="Poppins"/>
          <w:szCs w:val="24"/>
        </w:rPr>
        <w:t xml:space="preserve"> </w:t>
      </w:r>
    </w:p>
    <w:p w14:paraId="77AD14B9" w14:textId="77777777" w:rsidR="00656A96" w:rsidRPr="00123AAC" w:rsidRDefault="00656A96" w:rsidP="00123AAC">
      <w:pPr>
        <w:pStyle w:val="BodyText"/>
        <w:rPr>
          <w:rFonts w:ascii="Poppins" w:hAnsi="Poppins" w:cs="Poppins"/>
        </w:rPr>
      </w:pPr>
    </w:p>
    <w:p w14:paraId="46010641" w14:textId="77777777" w:rsidR="00656A96" w:rsidRPr="00123AAC" w:rsidRDefault="00656A96" w:rsidP="00123AAC">
      <w:pPr>
        <w:pStyle w:val="BodyText"/>
        <w:numPr>
          <w:ilvl w:val="0"/>
          <w:numId w:val="29"/>
        </w:numPr>
        <w:rPr>
          <w:rStyle w:val="Hyperlink"/>
          <w:rFonts w:ascii="Poppins" w:hAnsi="Poppins" w:cs="Poppins"/>
        </w:rPr>
      </w:pPr>
      <w:r w:rsidRPr="00123AAC">
        <w:rPr>
          <w:rFonts w:ascii="Poppins" w:hAnsi="Poppins" w:cs="Poppins"/>
        </w:rPr>
        <w:fldChar w:fldCharType="begin"/>
      </w:r>
      <w:r w:rsidRPr="00123AAC">
        <w:rPr>
          <w:rFonts w:ascii="Poppins" w:hAnsi="Poppins" w:cs="Poppins"/>
        </w:rPr>
        <w:instrText>HYPERLINK "https://network.healthwatch.co.uk/sites/network.healthwatch.co.uk/files/20220323%20Enter%20and%20View%20guidance%20final.pdf"</w:instrText>
      </w:r>
      <w:r w:rsidRPr="00123AAC">
        <w:rPr>
          <w:rFonts w:ascii="Poppins" w:hAnsi="Poppins" w:cs="Poppins"/>
        </w:rPr>
      </w:r>
      <w:r w:rsidRPr="00123AAC">
        <w:rPr>
          <w:rFonts w:ascii="Poppins" w:hAnsi="Poppins" w:cs="Poppins"/>
        </w:rPr>
        <w:fldChar w:fldCharType="separate"/>
      </w:r>
      <w:r w:rsidRPr="00123AAC">
        <w:rPr>
          <w:rStyle w:val="Hyperlink"/>
          <w:rFonts w:ascii="Poppins" w:hAnsi="Poppins" w:cs="Poppins"/>
        </w:rPr>
        <w:t>A guide to Enter and View, Healthwatch England, 2022</w:t>
      </w:r>
    </w:p>
    <w:p w14:paraId="3059B32C" w14:textId="77777777" w:rsidR="00656A96" w:rsidRPr="00123AAC" w:rsidRDefault="00656A96" w:rsidP="00123AAC">
      <w:pPr>
        <w:pStyle w:val="BodyText"/>
        <w:rPr>
          <w:rStyle w:val="Hyperlink"/>
          <w:rFonts w:ascii="Poppins" w:hAnsi="Poppins" w:cs="Poppins"/>
        </w:rPr>
      </w:pPr>
      <w:r w:rsidRPr="00123AAC">
        <w:rPr>
          <w:rFonts w:ascii="Poppins" w:hAnsi="Poppins" w:cs="Poppins"/>
        </w:rPr>
        <w:fldChar w:fldCharType="end"/>
      </w:r>
    </w:p>
    <w:p w14:paraId="7C3B645D" w14:textId="77777777" w:rsidR="00656A96" w:rsidRPr="00123AAC" w:rsidRDefault="00656A96" w:rsidP="00123AAC">
      <w:pPr>
        <w:pStyle w:val="BodyText"/>
        <w:numPr>
          <w:ilvl w:val="0"/>
          <w:numId w:val="29"/>
        </w:numPr>
        <w:rPr>
          <w:rStyle w:val="Hyperlink"/>
          <w:rFonts w:ascii="Poppins" w:hAnsi="Poppins" w:cs="Poppins"/>
        </w:rPr>
      </w:pPr>
      <w:r w:rsidRPr="00123AAC">
        <w:rPr>
          <w:rFonts w:ascii="Poppins" w:hAnsi="Poppins" w:cs="Poppins"/>
        </w:rPr>
        <w:t xml:space="preserve">Healthwatch Network Website: </w:t>
      </w:r>
      <w:hyperlink r:id="rId34" w:history="1">
        <w:r w:rsidRPr="00123AAC">
          <w:rPr>
            <w:rStyle w:val="Hyperlink"/>
            <w:rFonts w:ascii="Poppins" w:hAnsi="Poppins" w:cs="Poppins"/>
            <w:lang w:eastAsia="en-GB"/>
          </w:rPr>
          <w:t>https://network.healthwatch.co.uk/</w:t>
        </w:r>
      </w:hyperlink>
    </w:p>
    <w:p w14:paraId="0D864BA2" w14:textId="77777777" w:rsidR="00656A96" w:rsidRPr="00123AAC" w:rsidRDefault="00656A96" w:rsidP="00123AAC">
      <w:pPr>
        <w:pStyle w:val="BodyText"/>
        <w:rPr>
          <w:rStyle w:val="Hyperlink"/>
          <w:rFonts w:ascii="Poppins" w:hAnsi="Poppins" w:cs="Poppins"/>
        </w:rPr>
      </w:pPr>
    </w:p>
    <w:p w14:paraId="74104576" w14:textId="77777777" w:rsidR="00656A96" w:rsidRPr="00123AAC" w:rsidRDefault="00656A96" w:rsidP="00123AAC">
      <w:pPr>
        <w:pStyle w:val="BodyText"/>
        <w:numPr>
          <w:ilvl w:val="0"/>
          <w:numId w:val="29"/>
        </w:numPr>
        <w:rPr>
          <w:rFonts w:ascii="Poppins" w:hAnsi="Poppins" w:cs="Poppins"/>
        </w:rPr>
      </w:pPr>
      <w:hyperlink r:id="rId35" w:history="1">
        <w:r w:rsidRPr="00123AAC">
          <w:rPr>
            <w:rStyle w:val="Hyperlink"/>
            <w:rFonts w:ascii="Poppins" w:hAnsi="Poppins" w:cs="Poppins"/>
          </w:rPr>
          <w:t>Making a difference toolkit, Healthwatch England, 2019</w:t>
        </w:r>
      </w:hyperlink>
      <w:r w:rsidRPr="00123AAC">
        <w:rPr>
          <w:rFonts w:ascii="Poppins" w:hAnsi="Poppins" w:cs="Poppins"/>
        </w:rPr>
        <w:t xml:space="preserve"> </w:t>
      </w:r>
    </w:p>
    <w:p w14:paraId="2F45C83D" w14:textId="77777777" w:rsidR="00656A96" w:rsidRPr="00123AAC" w:rsidRDefault="00656A96" w:rsidP="00656A96">
      <w:pPr>
        <w:spacing w:after="160" w:line="259" w:lineRule="auto"/>
        <w:rPr>
          <w:rFonts w:ascii="Poppins" w:eastAsia="MS ??" w:hAnsi="Poppins" w:cs="Poppins"/>
        </w:rPr>
      </w:pPr>
      <w:r w:rsidRPr="00123AAC">
        <w:rPr>
          <w:rFonts w:ascii="Poppins" w:hAnsi="Poppins" w:cs="Poppins"/>
        </w:rPr>
        <w:br w:type="page"/>
      </w:r>
    </w:p>
    <w:p w14:paraId="231F961E" w14:textId="77777777" w:rsidR="00656A96" w:rsidRPr="00123AAC" w:rsidRDefault="00656A96" w:rsidP="00656A96">
      <w:pPr>
        <w:pStyle w:val="BodyText"/>
        <w:ind w:left="720"/>
        <w:jc w:val="both"/>
        <w:rPr>
          <w:rFonts w:ascii="Poppins" w:hAnsi="Poppins" w:cs="Poppins"/>
        </w:rPr>
      </w:pPr>
    </w:p>
    <w:p w14:paraId="0DCEBB18" w14:textId="77777777" w:rsidR="00656A96" w:rsidRPr="00123AAC" w:rsidRDefault="00656A96" w:rsidP="00656A96">
      <w:pPr>
        <w:pStyle w:val="BodyText"/>
        <w:jc w:val="both"/>
        <w:rPr>
          <w:rFonts w:ascii="Poppins" w:hAnsi="Poppins" w:cs="Poppins"/>
          <w:b/>
        </w:rPr>
      </w:pPr>
      <w:r w:rsidRPr="00123AAC">
        <w:rPr>
          <w:rFonts w:ascii="Poppins" w:hAnsi="Poppins" w:cs="Poppins"/>
          <w:b/>
        </w:rPr>
        <w:t xml:space="preserve">Appendices </w:t>
      </w:r>
    </w:p>
    <w:p w14:paraId="4EEC320D" w14:textId="77777777" w:rsidR="00656A96" w:rsidRPr="00123AAC" w:rsidRDefault="00656A96" w:rsidP="00656A96">
      <w:pPr>
        <w:pStyle w:val="BodyText"/>
        <w:jc w:val="both"/>
        <w:rPr>
          <w:rFonts w:ascii="Poppins" w:hAnsi="Poppins" w:cs="Poppins"/>
          <w:b/>
        </w:rPr>
      </w:pPr>
    </w:p>
    <w:p w14:paraId="56490E9D" w14:textId="021DF0FB" w:rsidR="00656A96" w:rsidRPr="00123AAC" w:rsidRDefault="00656A96" w:rsidP="00656A96">
      <w:pPr>
        <w:pStyle w:val="BodyText"/>
        <w:jc w:val="both"/>
        <w:rPr>
          <w:rFonts w:ascii="Poppins" w:hAnsi="Poppins" w:cs="Poppins"/>
        </w:rPr>
      </w:pPr>
      <w:r w:rsidRPr="00123AAC">
        <w:rPr>
          <w:rFonts w:ascii="Poppins" w:hAnsi="Poppins" w:cs="Poppins"/>
        </w:rPr>
        <w:t xml:space="preserve">Appendix A: Healthwatch </w:t>
      </w:r>
      <w:r w:rsidR="00F63FC4" w:rsidRPr="00123AAC">
        <w:rPr>
          <w:rFonts w:ascii="Poppins" w:hAnsi="Poppins" w:cs="Poppins"/>
          <w:color w:val="FF0000"/>
          <w:highlight w:val="yellow"/>
        </w:rPr>
        <w:t>Anytown</w:t>
      </w:r>
      <w:r w:rsidRPr="00123AAC">
        <w:rPr>
          <w:rFonts w:ascii="Poppins" w:hAnsi="Poppins" w:cs="Poppins"/>
        </w:rPr>
        <w:t xml:space="preserve"> Outcomes and KPI framework</w:t>
      </w:r>
    </w:p>
    <w:p w14:paraId="4BC27A78" w14:textId="77777777" w:rsidR="00656A96" w:rsidRPr="00123AAC" w:rsidRDefault="00656A96" w:rsidP="00656A96">
      <w:pPr>
        <w:pStyle w:val="BodyText"/>
        <w:jc w:val="both"/>
        <w:rPr>
          <w:rFonts w:ascii="Poppins" w:hAnsi="Poppins" w:cs="Poppins"/>
        </w:rPr>
      </w:pPr>
    </w:p>
    <w:p w14:paraId="7EE13AD6" w14:textId="77777777" w:rsidR="00656A96" w:rsidRPr="00123AAC" w:rsidRDefault="00656A96" w:rsidP="00656A96">
      <w:pPr>
        <w:rPr>
          <w:rFonts w:ascii="Poppins" w:hAnsi="Poppins" w:cs="Poppins"/>
        </w:rPr>
      </w:pPr>
    </w:p>
    <w:tbl>
      <w:tblPr>
        <w:tblW w:w="9552"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8134"/>
      </w:tblGrid>
      <w:tr w:rsidR="00656A96" w:rsidRPr="00123AAC" w14:paraId="4216BD28" w14:textId="77777777" w:rsidTr="00123AAC">
        <w:trPr>
          <w:trHeight w:val="1023"/>
          <w:tblHeader/>
        </w:trPr>
        <w:tc>
          <w:tcPr>
            <w:tcW w:w="1418" w:type="dxa"/>
            <w:shd w:val="clear" w:color="auto" w:fill="156082" w:themeFill="accent1"/>
          </w:tcPr>
          <w:p w14:paraId="219B1D81" w14:textId="77777777" w:rsidR="00656A96" w:rsidRPr="00123AAC" w:rsidRDefault="00656A96" w:rsidP="00B47FDE">
            <w:pPr>
              <w:pStyle w:val="Default"/>
              <w:ind w:right="37"/>
              <w:rPr>
                <w:rFonts w:ascii="Poppins" w:hAnsi="Poppins" w:cs="Poppins"/>
                <w:b/>
                <w:bCs/>
              </w:rPr>
            </w:pPr>
            <w:r w:rsidRPr="00123AAC">
              <w:rPr>
                <w:rFonts w:ascii="Poppins" w:hAnsi="Poppins" w:cs="Poppins"/>
                <w:b/>
                <w:bCs/>
              </w:rPr>
              <w:t>Ref</w:t>
            </w:r>
          </w:p>
        </w:tc>
        <w:tc>
          <w:tcPr>
            <w:tcW w:w="8134" w:type="dxa"/>
            <w:shd w:val="clear" w:color="auto" w:fill="156082" w:themeFill="accent1"/>
          </w:tcPr>
          <w:p w14:paraId="56C797C8" w14:textId="77777777" w:rsidR="00656A96" w:rsidRPr="00123AAC" w:rsidRDefault="00656A96" w:rsidP="00B47FDE">
            <w:pPr>
              <w:pStyle w:val="Default"/>
              <w:rPr>
                <w:rFonts w:ascii="Poppins" w:hAnsi="Poppins" w:cs="Poppins"/>
              </w:rPr>
            </w:pPr>
            <w:r w:rsidRPr="00123AAC">
              <w:rPr>
                <w:rFonts w:ascii="Poppins" w:hAnsi="Poppins" w:cs="Poppins"/>
                <w:b/>
                <w:bCs/>
              </w:rPr>
              <w:t xml:space="preserve">Key Performance Indicator (KPI) </w:t>
            </w:r>
          </w:p>
        </w:tc>
      </w:tr>
      <w:tr w:rsidR="00656A96" w:rsidRPr="00123AAC" w14:paraId="7D24519B" w14:textId="77777777" w:rsidTr="00B47FDE">
        <w:trPr>
          <w:trHeight w:val="634"/>
        </w:trPr>
        <w:tc>
          <w:tcPr>
            <w:tcW w:w="1418" w:type="dxa"/>
          </w:tcPr>
          <w:p w14:paraId="7D6377C7" w14:textId="77777777" w:rsidR="00656A96" w:rsidRPr="00123AAC" w:rsidRDefault="00656A96" w:rsidP="00B47FDE">
            <w:pPr>
              <w:pStyle w:val="Default"/>
              <w:rPr>
                <w:rFonts w:ascii="Poppins" w:hAnsi="Poppins" w:cs="Poppins"/>
              </w:rPr>
            </w:pPr>
            <w:r w:rsidRPr="00123AAC">
              <w:rPr>
                <w:rFonts w:ascii="Poppins" w:hAnsi="Poppins" w:cs="Poppins"/>
              </w:rPr>
              <w:t>1</w:t>
            </w:r>
          </w:p>
        </w:tc>
        <w:tc>
          <w:tcPr>
            <w:tcW w:w="8134" w:type="dxa"/>
          </w:tcPr>
          <w:p w14:paraId="6BF6FBBC" w14:textId="77777777" w:rsidR="00656A96" w:rsidRPr="00123AAC" w:rsidRDefault="00656A96" w:rsidP="00B47FDE">
            <w:pPr>
              <w:pStyle w:val="Default"/>
              <w:rPr>
                <w:rFonts w:ascii="Poppins" w:hAnsi="Poppins" w:cs="Poppins"/>
              </w:rPr>
            </w:pPr>
            <w:r w:rsidRPr="00123AAC">
              <w:rPr>
                <w:rFonts w:ascii="Poppins" w:hAnsi="Poppins" w:cs="Poppins"/>
              </w:rPr>
              <w:t>Publish an Annual Report by 30</w:t>
            </w:r>
            <w:r w:rsidRPr="00123AAC">
              <w:rPr>
                <w:rFonts w:ascii="Poppins" w:hAnsi="Poppins" w:cs="Poppins"/>
                <w:vertAlign w:val="superscript"/>
              </w:rPr>
              <w:t>th</w:t>
            </w:r>
            <w:r w:rsidRPr="00123AAC">
              <w:rPr>
                <w:rFonts w:ascii="Poppins" w:hAnsi="Poppins" w:cs="Poppins"/>
              </w:rPr>
              <w:t xml:space="preserve"> June each year.</w:t>
            </w:r>
          </w:p>
        </w:tc>
      </w:tr>
      <w:tr w:rsidR="00656A96" w:rsidRPr="00123AAC" w14:paraId="227A0F75" w14:textId="77777777" w:rsidTr="00B47FDE">
        <w:trPr>
          <w:trHeight w:val="634"/>
        </w:trPr>
        <w:tc>
          <w:tcPr>
            <w:tcW w:w="1418" w:type="dxa"/>
          </w:tcPr>
          <w:p w14:paraId="755BA051" w14:textId="77777777" w:rsidR="00656A96" w:rsidRPr="00123AAC" w:rsidRDefault="00656A96" w:rsidP="00B47FDE">
            <w:pPr>
              <w:pStyle w:val="Default"/>
              <w:rPr>
                <w:rFonts w:ascii="Poppins" w:hAnsi="Poppins" w:cs="Poppins"/>
              </w:rPr>
            </w:pPr>
            <w:r w:rsidRPr="00123AAC">
              <w:rPr>
                <w:rFonts w:ascii="Poppins" w:hAnsi="Poppins" w:cs="Poppins"/>
              </w:rPr>
              <w:t>2</w:t>
            </w:r>
          </w:p>
        </w:tc>
        <w:tc>
          <w:tcPr>
            <w:tcW w:w="8134" w:type="dxa"/>
          </w:tcPr>
          <w:p w14:paraId="57222AC0" w14:textId="47E4C63C" w:rsidR="00656A96" w:rsidRPr="00123AAC" w:rsidRDefault="00656A96" w:rsidP="00B47FDE">
            <w:pPr>
              <w:pStyle w:val="Default"/>
              <w:rPr>
                <w:rFonts w:ascii="Poppins" w:hAnsi="Poppins" w:cs="Poppins"/>
              </w:rPr>
            </w:pPr>
            <w:r w:rsidRPr="00123AAC">
              <w:rPr>
                <w:rFonts w:ascii="Poppins" w:hAnsi="Poppins" w:cs="Poppins"/>
              </w:rPr>
              <w:t xml:space="preserve">Healthwatch </w:t>
            </w:r>
            <w:r w:rsidR="00F63FC4" w:rsidRPr="00123AAC">
              <w:rPr>
                <w:rFonts w:ascii="Poppins" w:hAnsi="Poppins" w:cs="Poppins"/>
                <w:color w:val="FF0000"/>
                <w:highlight w:val="yellow"/>
              </w:rPr>
              <w:t>Anytown</w:t>
            </w:r>
            <w:r w:rsidRPr="00123AAC">
              <w:rPr>
                <w:rFonts w:ascii="Poppins" w:hAnsi="Poppins" w:cs="Poppins"/>
              </w:rPr>
              <w:t xml:space="preserve"> to appoint a Representative to attend meetings of the local Health &amp; Wellbeing Board and evidence how their contributions have influenced decision making.</w:t>
            </w:r>
          </w:p>
          <w:p w14:paraId="54CEF42C" w14:textId="77777777" w:rsidR="00656A96" w:rsidRPr="00123AAC" w:rsidRDefault="00656A96" w:rsidP="00B47FDE">
            <w:pPr>
              <w:pStyle w:val="Default"/>
              <w:rPr>
                <w:rFonts w:ascii="Poppins" w:hAnsi="Poppins" w:cs="Poppins"/>
              </w:rPr>
            </w:pPr>
          </w:p>
        </w:tc>
      </w:tr>
      <w:tr w:rsidR="00656A96" w:rsidRPr="00123AAC" w14:paraId="1D408299" w14:textId="77777777" w:rsidTr="00B47FDE">
        <w:trPr>
          <w:trHeight w:val="634"/>
        </w:trPr>
        <w:tc>
          <w:tcPr>
            <w:tcW w:w="1418" w:type="dxa"/>
          </w:tcPr>
          <w:p w14:paraId="3FAFBC51" w14:textId="77777777" w:rsidR="00656A96" w:rsidRPr="00123AAC" w:rsidRDefault="00656A96" w:rsidP="00B47FDE">
            <w:pPr>
              <w:pStyle w:val="Default"/>
              <w:rPr>
                <w:rFonts w:ascii="Poppins" w:hAnsi="Poppins" w:cs="Poppins"/>
              </w:rPr>
            </w:pPr>
            <w:r w:rsidRPr="00123AAC">
              <w:rPr>
                <w:rFonts w:ascii="Poppins" w:hAnsi="Poppins" w:cs="Poppins"/>
              </w:rPr>
              <w:t>3</w:t>
            </w:r>
          </w:p>
        </w:tc>
        <w:tc>
          <w:tcPr>
            <w:tcW w:w="8134" w:type="dxa"/>
          </w:tcPr>
          <w:p w14:paraId="53D84DD6" w14:textId="403C6D60" w:rsidR="00656A96" w:rsidRPr="00123AAC" w:rsidRDefault="00656A96" w:rsidP="00B47FDE">
            <w:pPr>
              <w:pStyle w:val="Default"/>
              <w:rPr>
                <w:rFonts w:ascii="Poppins" w:hAnsi="Poppins" w:cs="Poppins"/>
              </w:rPr>
            </w:pPr>
            <w:r w:rsidRPr="00123AAC">
              <w:rPr>
                <w:rFonts w:ascii="Poppins" w:hAnsi="Poppins" w:cs="Poppins"/>
              </w:rPr>
              <w:t xml:space="preserve">Evidence that Healthwatch </w:t>
            </w:r>
            <w:r w:rsidR="00F63FC4" w:rsidRPr="00123AAC">
              <w:rPr>
                <w:rFonts w:ascii="Poppins" w:hAnsi="Poppins" w:cs="Poppins"/>
                <w:color w:val="FF0000"/>
                <w:highlight w:val="yellow"/>
              </w:rPr>
              <w:t>Anytown</w:t>
            </w:r>
            <w:r w:rsidRPr="00123AAC">
              <w:rPr>
                <w:rFonts w:ascii="Poppins" w:hAnsi="Poppins" w:cs="Poppins"/>
              </w:rPr>
              <w:t xml:space="preserve">’s Board and/or Advisory Board (if required) is actively committed to diverse membership. </w:t>
            </w:r>
          </w:p>
          <w:p w14:paraId="2C2EDF7D" w14:textId="77777777" w:rsidR="00656A96" w:rsidRPr="00123AAC" w:rsidRDefault="00656A96" w:rsidP="00B47FDE">
            <w:pPr>
              <w:pStyle w:val="Default"/>
              <w:rPr>
                <w:rFonts w:ascii="Poppins" w:hAnsi="Poppins" w:cs="Poppins"/>
              </w:rPr>
            </w:pPr>
          </w:p>
        </w:tc>
      </w:tr>
      <w:tr w:rsidR="00656A96" w:rsidRPr="00123AAC" w14:paraId="2BBF394F" w14:textId="77777777" w:rsidTr="00B47FDE">
        <w:trPr>
          <w:trHeight w:val="634"/>
        </w:trPr>
        <w:tc>
          <w:tcPr>
            <w:tcW w:w="1418" w:type="dxa"/>
          </w:tcPr>
          <w:p w14:paraId="4EDEE64C" w14:textId="77777777" w:rsidR="00656A96" w:rsidRPr="00123AAC" w:rsidRDefault="00656A96" w:rsidP="00B47FDE">
            <w:pPr>
              <w:pStyle w:val="Default"/>
              <w:rPr>
                <w:rFonts w:ascii="Poppins" w:hAnsi="Poppins" w:cs="Poppins"/>
              </w:rPr>
            </w:pPr>
            <w:r w:rsidRPr="00123AAC">
              <w:rPr>
                <w:rFonts w:ascii="Poppins" w:hAnsi="Poppins" w:cs="Poppins"/>
              </w:rPr>
              <w:t>4</w:t>
            </w:r>
          </w:p>
        </w:tc>
        <w:tc>
          <w:tcPr>
            <w:tcW w:w="8134" w:type="dxa"/>
          </w:tcPr>
          <w:p w14:paraId="5835CCB9" w14:textId="5AE3018D" w:rsidR="00656A96" w:rsidRPr="00123AAC" w:rsidRDefault="00656A96" w:rsidP="00B47FDE">
            <w:pPr>
              <w:pStyle w:val="Default"/>
              <w:rPr>
                <w:rFonts w:ascii="Poppins" w:hAnsi="Poppins" w:cs="Poppins"/>
              </w:rPr>
            </w:pPr>
            <w:r w:rsidRPr="00123AAC">
              <w:rPr>
                <w:rFonts w:ascii="Poppins" w:hAnsi="Poppins" w:cs="Poppins"/>
              </w:rPr>
              <w:t xml:space="preserve">Evidence that Healthwatch </w:t>
            </w:r>
            <w:r w:rsidR="00F63FC4" w:rsidRPr="00123AAC">
              <w:rPr>
                <w:rFonts w:ascii="Poppins" w:hAnsi="Poppins" w:cs="Poppins"/>
                <w:color w:val="FF0000"/>
                <w:highlight w:val="yellow"/>
              </w:rPr>
              <w:t>Anytown</w:t>
            </w:r>
            <w:r w:rsidRPr="00123AAC">
              <w:rPr>
                <w:rFonts w:ascii="Poppins" w:hAnsi="Poppins" w:cs="Poppins"/>
              </w:rPr>
              <w:t xml:space="preserve"> acts independently and is seen as a credible organisation.</w:t>
            </w:r>
          </w:p>
          <w:p w14:paraId="22FBAA41" w14:textId="77777777" w:rsidR="00656A96" w:rsidRPr="00123AAC" w:rsidRDefault="00656A96" w:rsidP="00B47FDE">
            <w:pPr>
              <w:autoSpaceDE w:val="0"/>
              <w:autoSpaceDN w:val="0"/>
              <w:adjustRightInd w:val="0"/>
              <w:rPr>
                <w:rFonts w:ascii="Poppins" w:hAnsi="Poppins" w:cs="Poppins"/>
                <w:sz w:val="24"/>
                <w:szCs w:val="24"/>
              </w:rPr>
            </w:pPr>
          </w:p>
        </w:tc>
      </w:tr>
      <w:tr w:rsidR="00656A96" w:rsidRPr="00123AAC" w14:paraId="0181191B" w14:textId="77777777" w:rsidTr="00B47FDE">
        <w:trPr>
          <w:trHeight w:val="634"/>
        </w:trPr>
        <w:tc>
          <w:tcPr>
            <w:tcW w:w="1418" w:type="dxa"/>
          </w:tcPr>
          <w:p w14:paraId="6206604B" w14:textId="77777777" w:rsidR="00656A96" w:rsidRPr="00123AAC" w:rsidRDefault="00656A96" w:rsidP="00B47FDE">
            <w:pPr>
              <w:pStyle w:val="Default"/>
              <w:rPr>
                <w:rFonts w:ascii="Poppins" w:hAnsi="Poppins" w:cs="Poppins"/>
              </w:rPr>
            </w:pPr>
            <w:r w:rsidRPr="00123AAC">
              <w:rPr>
                <w:rFonts w:ascii="Poppins" w:hAnsi="Poppins" w:cs="Poppins"/>
              </w:rPr>
              <w:t>5</w:t>
            </w:r>
          </w:p>
        </w:tc>
        <w:tc>
          <w:tcPr>
            <w:tcW w:w="8134" w:type="dxa"/>
          </w:tcPr>
          <w:p w14:paraId="29A8F9DC" w14:textId="77777777" w:rsidR="00656A96" w:rsidRPr="00123AAC" w:rsidRDefault="00656A96" w:rsidP="00B47FDE">
            <w:pPr>
              <w:pStyle w:val="Default"/>
              <w:rPr>
                <w:rFonts w:ascii="Poppins" w:hAnsi="Poppins" w:cs="Poppins"/>
              </w:rPr>
            </w:pPr>
            <w:r w:rsidRPr="00123AAC">
              <w:rPr>
                <w:rFonts w:ascii="Poppins" w:hAnsi="Poppins" w:cs="Poppins"/>
              </w:rPr>
              <w:t>Provide evidence of collaboration via ICS/ICP; evidence of collaboration with local partners; and evidence of collaboration with other local Healthwatch organisations, and how collaboration has led influenced decision making.</w:t>
            </w:r>
          </w:p>
          <w:p w14:paraId="528633E1" w14:textId="77777777" w:rsidR="00656A96" w:rsidRPr="00123AAC" w:rsidRDefault="00656A96" w:rsidP="00B47FDE">
            <w:pPr>
              <w:pStyle w:val="Default"/>
              <w:rPr>
                <w:rFonts w:ascii="Poppins" w:hAnsi="Poppins" w:cs="Poppins"/>
              </w:rPr>
            </w:pPr>
          </w:p>
        </w:tc>
      </w:tr>
      <w:tr w:rsidR="00656A96" w:rsidRPr="00123AAC" w14:paraId="383A9B53" w14:textId="77777777" w:rsidTr="00B47FDE">
        <w:trPr>
          <w:trHeight w:val="634"/>
        </w:trPr>
        <w:tc>
          <w:tcPr>
            <w:tcW w:w="1418" w:type="dxa"/>
          </w:tcPr>
          <w:p w14:paraId="50ACD688" w14:textId="77777777" w:rsidR="00656A96" w:rsidRPr="00123AAC" w:rsidRDefault="00656A96" w:rsidP="00B47FDE">
            <w:pPr>
              <w:pStyle w:val="Default"/>
              <w:rPr>
                <w:rFonts w:ascii="Poppins" w:hAnsi="Poppins" w:cs="Poppins"/>
              </w:rPr>
            </w:pPr>
            <w:r w:rsidRPr="00123AAC">
              <w:rPr>
                <w:rFonts w:ascii="Poppins" w:hAnsi="Poppins" w:cs="Poppins"/>
              </w:rPr>
              <w:t>6</w:t>
            </w:r>
          </w:p>
        </w:tc>
        <w:tc>
          <w:tcPr>
            <w:tcW w:w="8134" w:type="dxa"/>
          </w:tcPr>
          <w:p w14:paraId="11AF0251" w14:textId="77777777" w:rsidR="00656A96" w:rsidRPr="00123AAC" w:rsidRDefault="00656A96" w:rsidP="00B47FDE">
            <w:pPr>
              <w:pStyle w:val="Default"/>
              <w:rPr>
                <w:rFonts w:ascii="Poppins" w:hAnsi="Poppins" w:cs="Poppins"/>
              </w:rPr>
            </w:pPr>
            <w:r w:rsidRPr="00123AAC">
              <w:rPr>
                <w:rFonts w:ascii="Poppins" w:hAnsi="Poppins" w:cs="Poppins"/>
              </w:rPr>
              <w:t xml:space="preserve">Annual Workplan – provide evidence of how priorities are determined, evidence of regular progress monitoring and achievement of actions. Identification of barriers to achieving actions.  </w:t>
            </w:r>
          </w:p>
          <w:p w14:paraId="01F89361" w14:textId="77777777" w:rsidR="00656A96" w:rsidRPr="00123AAC" w:rsidRDefault="00656A96" w:rsidP="00B47FDE">
            <w:pPr>
              <w:pStyle w:val="Default"/>
              <w:rPr>
                <w:rFonts w:ascii="Poppins" w:hAnsi="Poppins" w:cs="Poppins"/>
              </w:rPr>
            </w:pPr>
          </w:p>
        </w:tc>
      </w:tr>
      <w:tr w:rsidR="00656A96" w:rsidRPr="00123AAC" w14:paraId="551DC7C3" w14:textId="77777777" w:rsidTr="00B47FDE">
        <w:trPr>
          <w:trHeight w:val="634"/>
        </w:trPr>
        <w:tc>
          <w:tcPr>
            <w:tcW w:w="1418" w:type="dxa"/>
          </w:tcPr>
          <w:p w14:paraId="3B6583A4" w14:textId="77777777" w:rsidR="00656A96" w:rsidRPr="00123AAC" w:rsidRDefault="00656A96" w:rsidP="00B47FDE">
            <w:pPr>
              <w:pStyle w:val="Default"/>
              <w:rPr>
                <w:rFonts w:ascii="Poppins" w:hAnsi="Poppins" w:cs="Poppins"/>
              </w:rPr>
            </w:pPr>
            <w:r w:rsidRPr="00123AAC">
              <w:rPr>
                <w:rFonts w:ascii="Poppins" w:hAnsi="Poppins" w:cs="Poppins"/>
              </w:rPr>
              <w:t>7</w:t>
            </w:r>
          </w:p>
        </w:tc>
        <w:tc>
          <w:tcPr>
            <w:tcW w:w="8134" w:type="dxa"/>
          </w:tcPr>
          <w:p w14:paraId="4077F5CE" w14:textId="37DE0A3D" w:rsidR="00656A96" w:rsidRPr="00123AAC" w:rsidRDefault="00656A96" w:rsidP="00B47FDE">
            <w:pPr>
              <w:pStyle w:val="Default"/>
              <w:rPr>
                <w:rFonts w:ascii="Poppins" w:hAnsi="Poppins" w:cs="Poppins"/>
              </w:rPr>
            </w:pPr>
            <w:r w:rsidRPr="00123AAC">
              <w:rPr>
                <w:rFonts w:ascii="Poppins" w:hAnsi="Poppins" w:cs="Poppins"/>
              </w:rPr>
              <w:t xml:space="preserve">Completion of Healthwatch England’s Quality Framework on at least a </w:t>
            </w:r>
            <w:proofErr w:type="spellStart"/>
            <w:r w:rsidRPr="00123AAC">
              <w:rPr>
                <w:rFonts w:ascii="Poppins" w:hAnsi="Poppins" w:cs="Poppins"/>
              </w:rPr>
              <w:t>thre</w:t>
            </w:r>
            <w:proofErr w:type="spellEnd"/>
            <w:r w:rsidRPr="00123AAC">
              <w:rPr>
                <w:rFonts w:ascii="Poppins" w:hAnsi="Poppins" w:cs="Poppins"/>
              </w:rPr>
              <w:t xml:space="preserve"> yearly </w:t>
            </w:r>
            <w:proofErr w:type="gramStart"/>
            <w:r w:rsidRPr="00123AAC">
              <w:rPr>
                <w:rFonts w:ascii="Poppins" w:hAnsi="Poppins" w:cs="Poppins"/>
              </w:rPr>
              <w:t>cycle  and</w:t>
            </w:r>
            <w:proofErr w:type="gramEnd"/>
            <w:r w:rsidRPr="00123AAC">
              <w:rPr>
                <w:rFonts w:ascii="Poppins" w:hAnsi="Poppins" w:cs="Poppins"/>
              </w:rPr>
              <w:t xml:space="preserve"> the development of an action plan, or evidence of how actions have been fed into Healthwatch </w:t>
            </w:r>
            <w:r w:rsidR="00F63FC4" w:rsidRPr="00123AAC">
              <w:rPr>
                <w:rFonts w:ascii="Poppins" w:hAnsi="Poppins" w:cs="Poppins"/>
                <w:color w:val="FF0000"/>
                <w:highlight w:val="yellow"/>
              </w:rPr>
              <w:t>Anytown</w:t>
            </w:r>
            <w:r w:rsidRPr="00123AAC">
              <w:rPr>
                <w:rFonts w:ascii="Poppins" w:hAnsi="Poppins" w:cs="Poppins"/>
              </w:rPr>
              <w:t xml:space="preserve">’s Workplan, or other organisational plans.  </w:t>
            </w:r>
          </w:p>
        </w:tc>
      </w:tr>
      <w:tr w:rsidR="00656A96" w:rsidRPr="00123AAC" w14:paraId="358E892E" w14:textId="77777777" w:rsidTr="00B47FDE">
        <w:trPr>
          <w:trHeight w:val="634"/>
        </w:trPr>
        <w:tc>
          <w:tcPr>
            <w:tcW w:w="1418" w:type="dxa"/>
          </w:tcPr>
          <w:p w14:paraId="72855B34" w14:textId="77777777" w:rsidR="00656A96" w:rsidRPr="00123AAC" w:rsidRDefault="00656A96" w:rsidP="00B47FDE">
            <w:pPr>
              <w:pStyle w:val="Default"/>
              <w:rPr>
                <w:rFonts w:ascii="Poppins" w:hAnsi="Poppins" w:cs="Poppins"/>
              </w:rPr>
            </w:pPr>
            <w:r w:rsidRPr="00123AAC">
              <w:rPr>
                <w:rFonts w:ascii="Poppins" w:hAnsi="Poppins" w:cs="Poppins"/>
              </w:rPr>
              <w:t>8</w:t>
            </w:r>
          </w:p>
        </w:tc>
        <w:tc>
          <w:tcPr>
            <w:tcW w:w="8134" w:type="dxa"/>
          </w:tcPr>
          <w:p w14:paraId="0108D228" w14:textId="77777777" w:rsidR="00656A96" w:rsidRPr="00123AAC" w:rsidRDefault="00656A96" w:rsidP="00B47FDE">
            <w:pPr>
              <w:pStyle w:val="Default"/>
              <w:rPr>
                <w:rFonts w:ascii="Poppins" w:hAnsi="Poppins" w:cs="Poppins"/>
              </w:rPr>
            </w:pPr>
            <w:r w:rsidRPr="00123AAC">
              <w:rPr>
                <w:rFonts w:ascii="Poppins" w:hAnsi="Poppins" w:cs="Poppins"/>
              </w:rPr>
              <w:t>Evidence how recognised approaches to setting and evaluating outcomes are routinely used as part of the planning cycle. This could include using the   Theory of Change Model as recommended by Healthwatch England.</w:t>
            </w:r>
          </w:p>
          <w:p w14:paraId="4A72EA2C" w14:textId="77777777" w:rsidR="00656A96" w:rsidRPr="00123AAC" w:rsidRDefault="00656A96" w:rsidP="00B47FDE">
            <w:pPr>
              <w:pStyle w:val="Default"/>
              <w:rPr>
                <w:rFonts w:ascii="Poppins" w:hAnsi="Poppins" w:cs="Poppins"/>
              </w:rPr>
            </w:pPr>
          </w:p>
        </w:tc>
      </w:tr>
      <w:tr w:rsidR="00656A96" w:rsidRPr="00123AAC" w14:paraId="1B65E9C9" w14:textId="77777777" w:rsidTr="00B47FDE">
        <w:trPr>
          <w:trHeight w:val="634"/>
        </w:trPr>
        <w:tc>
          <w:tcPr>
            <w:tcW w:w="1418" w:type="dxa"/>
          </w:tcPr>
          <w:p w14:paraId="38317DEE" w14:textId="77777777" w:rsidR="00656A96" w:rsidRPr="00123AAC" w:rsidRDefault="00656A96" w:rsidP="00B47FDE">
            <w:pPr>
              <w:pStyle w:val="Default"/>
              <w:rPr>
                <w:rFonts w:ascii="Poppins" w:hAnsi="Poppins" w:cs="Poppins"/>
              </w:rPr>
            </w:pPr>
            <w:r w:rsidRPr="00123AAC">
              <w:rPr>
                <w:rFonts w:ascii="Poppins" w:hAnsi="Poppins" w:cs="Poppins"/>
              </w:rPr>
              <w:lastRenderedPageBreak/>
              <w:t>9</w:t>
            </w:r>
          </w:p>
        </w:tc>
        <w:tc>
          <w:tcPr>
            <w:tcW w:w="8134" w:type="dxa"/>
          </w:tcPr>
          <w:p w14:paraId="5DB8F398" w14:textId="77777777" w:rsidR="00656A96" w:rsidRPr="00123AAC" w:rsidRDefault="00656A96" w:rsidP="00B47FDE">
            <w:pPr>
              <w:pStyle w:val="Default"/>
              <w:rPr>
                <w:rFonts w:ascii="Poppins" w:hAnsi="Poppins" w:cs="Poppins"/>
              </w:rPr>
            </w:pPr>
            <w:r w:rsidRPr="00123AAC">
              <w:rPr>
                <w:rFonts w:ascii="Poppins" w:hAnsi="Poppins" w:cs="Poppins"/>
              </w:rPr>
              <w:t>Demonstrate that research and engagement methodologies used have been selected as being suitable to effectively achieve the outcomes sought from a particular activity or project.</w:t>
            </w:r>
          </w:p>
        </w:tc>
      </w:tr>
      <w:tr w:rsidR="00656A96" w:rsidRPr="00123AAC" w14:paraId="08B82582" w14:textId="77777777" w:rsidTr="00B47FDE">
        <w:trPr>
          <w:trHeight w:val="634"/>
        </w:trPr>
        <w:tc>
          <w:tcPr>
            <w:tcW w:w="1418" w:type="dxa"/>
          </w:tcPr>
          <w:p w14:paraId="2FC67626" w14:textId="77777777" w:rsidR="00656A96" w:rsidRPr="00123AAC" w:rsidRDefault="00656A96" w:rsidP="00B47FDE">
            <w:pPr>
              <w:pStyle w:val="Default"/>
              <w:rPr>
                <w:rFonts w:ascii="Poppins" w:hAnsi="Poppins" w:cs="Poppins"/>
              </w:rPr>
            </w:pPr>
            <w:r w:rsidRPr="00123AAC">
              <w:rPr>
                <w:rFonts w:ascii="Poppins" w:hAnsi="Poppins" w:cs="Poppins"/>
              </w:rPr>
              <w:t>10</w:t>
            </w:r>
          </w:p>
        </w:tc>
        <w:tc>
          <w:tcPr>
            <w:tcW w:w="8134" w:type="dxa"/>
          </w:tcPr>
          <w:p w14:paraId="6BAF5722" w14:textId="76C0AE4E" w:rsidR="00656A96" w:rsidRPr="00123AAC" w:rsidRDefault="00656A96" w:rsidP="00B47FDE">
            <w:pPr>
              <w:pStyle w:val="Default"/>
              <w:rPr>
                <w:rFonts w:ascii="Poppins" w:hAnsi="Poppins" w:cs="Poppins"/>
              </w:rPr>
            </w:pPr>
            <w:r w:rsidRPr="00123AAC">
              <w:rPr>
                <w:rFonts w:ascii="Poppins" w:hAnsi="Poppins" w:cs="Poppins"/>
              </w:rPr>
              <w:t xml:space="preserve">Demonstrate the continuous development of Healthwatch </w:t>
            </w:r>
            <w:r w:rsidR="00F63FC4" w:rsidRPr="00123AAC">
              <w:rPr>
                <w:rFonts w:ascii="Poppins" w:hAnsi="Poppins" w:cs="Poppins"/>
                <w:color w:val="FF0000"/>
                <w:highlight w:val="yellow"/>
              </w:rPr>
              <w:t>Anytown</w:t>
            </w:r>
            <w:r w:rsidRPr="00123AAC">
              <w:rPr>
                <w:rFonts w:ascii="Poppins" w:hAnsi="Poppins" w:cs="Poppins"/>
              </w:rPr>
              <w:t>’s staff and volunteers. Investment should be made in recruiting new volunteers and training the existing workforce.</w:t>
            </w:r>
          </w:p>
          <w:p w14:paraId="40AEB08F" w14:textId="77777777" w:rsidR="00656A96" w:rsidRPr="00123AAC" w:rsidRDefault="00656A96" w:rsidP="00B47FDE">
            <w:pPr>
              <w:pStyle w:val="Default"/>
              <w:rPr>
                <w:rFonts w:ascii="Poppins" w:hAnsi="Poppins" w:cs="Poppins"/>
              </w:rPr>
            </w:pPr>
          </w:p>
        </w:tc>
      </w:tr>
      <w:tr w:rsidR="00656A96" w:rsidRPr="00123AAC" w14:paraId="5A1EDA93" w14:textId="77777777" w:rsidTr="00B47FDE">
        <w:trPr>
          <w:trHeight w:val="634"/>
        </w:trPr>
        <w:tc>
          <w:tcPr>
            <w:tcW w:w="1418" w:type="dxa"/>
          </w:tcPr>
          <w:p w14:paraId="1B83B19D" w14:textId="77777777" w:rsidR="00656A96" w:rsidRPr="00123AAC" w:rsidRDefault="00656A96" w:rsidP="00B47FDE">
            <w:pPr>
              <w:pStyle w:val="Default"/>
              <w:rPr>
                <w:rFonts w:ascii="Poppins" w:hAnsi="Poppins" w:cs="Poppins"/>
              </w:rPr>
            </w:pPr>
            <w:r w:rsidRPr="00123AAC">
              <w:rPr>
                <w:rFonts w:ascii="Poppins" w:hAnsi="Poppins" w:cs="Poppins"/>
              </w:rPr>
              <w:t>11</w:t>
            </w:r>
          </w:p>
        </w:tc>
        <w:tc>
          <w:tcPr>
            <w:tcW w:w="8134" w:type="dxa"/>
          </w:tcPr>
          <w:p w14:paraId="26418F28" w14:textId="77777777" w:rsidR="00656A96" w:rsidRPr="00123AAC" w:rsidRDefault="00656A96" w:rsidP="00B47FDE">
            <w:pPr>
              <w:pStyle w:val="Default"/>
              <w:rPr>
                <w:rFonts w:ascii="Poppins" w:hAnsi="Poppins" w:cs="Poppins"/>
              </w:rPr>
            </w:pPr>
            <w:r w:rsidRPr="00123AAC">
              <w:rPr>
                <w:rFonts w:ascii="Poppins" w:hAnsi="Poppins" w:cs="Poppins"/>
              </w:rPr>
              <w:t>Build knowledge of local health inequalities and how they are experienced by local people. Collect demographic data from engagement activity and demonstrate how analysis of residents’ experiences and board planning are informed by this knowledge.</w:t>
            </w:r>
          </w:p>
          <w:p w14:paraId="3C1DB112" w14:textId="77777777" w:rsidR="00656A96" w:rsidRPr="00123AAC" w:rsidRDefault="00656A96" w:rsidP="00B47FDE">
            <w:pPr>
              <w:pStyle w:val="Default"/>
              <w:rPr>
                <w:rFonts w:ascii="Poppins" w:hAnsi="Poppins" w:cs="Poppins"/>
              </w:rPr>
            </w:pPr>
          </w:p>
        </w:tc>
      </w:tr>
      <w:tr w:rsidR="00656A96" w:rsidRPr="00123AAC" w14:paraId="7BAA23A9" w14:textId="77777777" w:rsidTr="00B47FDE">
        <w:trPr>
          <w:trHeight w:val="634"/>
        </w:trPr>
        <w:tc>
          <w:tcPr>
            <w:tcW w:w="1418" w:type="dxa"/>
          </w:tcPr>
          <w:p w14:paraId="6CB42DD7" w14:textId="77777777" w:rsidR="00656A96" w:rsidRPr="00123AAC" w:rsidRDefault="00656A96" w:rsidP="00B47FDE">
            <w:pPr>
              <w:pStyle w:val="Default"/>
              <w:rPr>
                <w:rFonts w:ascii="Poppins" w:hAnsi="Poppins" w:cs="Poppins"/>
              </w:rPr>
            </w:pPr>
            <w:r w:rsidRPr="00123AAC">
              <w:rPr>
                <w:rFonts w:ascii="Poppins" w:hAnsi="Poppins" w:cs="Poppins"/>
              </w:rPr>
              <w:t>12</w:t>
            </w:r>
          </w:p>
        </w:tc>
        <w:tc>
          <w:tcPr>
            <w:tcW w:w="8134" w:type="dxa"/>
          </w:tcPr>
          <w:p w14:paraId="574F7549" w14:textId="77777777" w:rsidR="00656A96" w:rsidRPr="00123AAC" w:rsidRDefault="00656A96" w:rsidP="00B47FDE">
            <w:pPr>
              <w:pStyle w:val="Default"/>
              <w:rPr>
                <w:rFonts w:ascii="Poppins" w:hAnsi="Poppins" w:cs="Poppins"/>
              </w:rPr>
            </w:pPr>
            <w:r w:rsidRPr="00123AAC">
              <w:rPr>
                <w:rFonts w:ascii="Poppins" w:hAnsi="Poppins" w:cs="Poppins"/>
              </w:rPr>
              <w:t>Evidence how people feel that they have been listened to and understand how their views are used to shape local services.</w:t>
            </w:r>
          </w:p>
          <w:p w14:paraId="1E5345D1" w14:textId="77777777" w:rsidR="00656A96" w:rsidRPr="00123AAC" w:rsidRDefault="00656A96" w:rsidP="00B47FDE">
            <w:pPr>
              <w:pStyle w:val="Default"/>
              <w:rPr>
                <w:rFonts w:ascii="Poppins" w:hAnsi="Poppins" w:cs="Poppins"/>
              </w:rPr>
            </w:pPr>
          </w:p>
        </w:tc>
      </w:tr>
      <w:tr w:rsidR="00656A96" w:rsidRPr="00123AAC" w14:paraId="25AC6ECC" w14:textId="77777777" w:rsidTr="00B47FDE">
        <w:trPr>
          <w:trHeight w:val="634"/>
        </w:trPr>
        <w:tc>
          <w:tcPr>
            <w:tcW w:w="1418" w:type="dxa"/>
          </w:tcPr>
          <w:p w14:paraId="49270833" w14:textId="77777777" w:rsidR="00656A96" w:rsidRPr="00123AAC" w:rsidRDefault="00656A96" w:rsidP="00B47FDE">
            <w:pPr>
              <w:pStyle w:val="Default"/>
              <w:rPr>
                <w:rFonts w:ascii="Poppins" w:hAnsi="Poppins" w:cs="Poppins"/>
              </w:rPr>
            </w:pPr>
            <w:r w:rsidRPr="00123AAC">
              <w:rPr>
                <w:rFonts w:ascii="Poppins" w:hAnsi="Poppins" w:cs="Poppins"/>
              </w:rPr>
              <w:t>13</w:t>
            </w:r>
          </w:p>
        </w:tc>
        <w:tc>
          <w:tcPr>
            <w:tcW w:w="8134" w:type="dxa"/>
          </w:tcPr>
          <w:p w14:paraId="79726577" w14:textId="6E1780F2" w:rsidR="00656A96" w:rsidRPr="00123AAC" w:rsidRDefault="00656A96" w:rsidP="00B47FDE">
            <w:pPr>
              <w:pStyle w:val="Default"/>
              <w:rPr>
                <w:rFonts w:ascii="Poppins" w:hAnsi="Poppins" w:cs="Poppins"/>
              </w:rPr>
            </w:pPr>
            <w:r w:rsidRPr="00123AAC">
              <w:rPr>
                <w:rFonts w:ascii="Poppins" w:hAnsi="Poppins" w:cs="Poppins"/>
              </w:rPr>
              <w:t xml:space="preserve">Insights to be shared with Healthwatch England in a timely way and using systems which integrate with national requirements, to ensure the experience of people in </w:t>
            </w:r>
            <w:r w:rsidR="00F63FC4" w:rsidRPr="00123AAC">
              <w:rPr>
                <w:rFonts w:ascii="Poppins" w:hAnsi="Poppins" w:cs="Poppins"/>
                <w:color w:val="FF0000"/>
                <w:highlight w:val="yellow"/>
              </w:rPr>
              <w:t>Anytown</w:t>
            </w:r>
            <w:r w:rsidRPr="00123AAC">
              <w:rPr>
                <w:rFonts w:ascii="Poppins" w:hAnsi="Poppins" w:cs="Poppins"/>
              </w:rPr>
              <w:t xml:space="preserve"> contributes to national policy activity.</w:t>
            </w:r>
          </w:p>
          <w:p w14:paraId="34AB7760" w14:textId="77777777" w:rsidR="00656A96" w:rsidRPr="00123AAC" w:rsidRDefault="00656A96" w:rsidP="00B47FDE">
            <w:pPr>
              <w:pStyle w:val="Default"/>
              <w:rPr>
                <w:rFonts w:ascii="Poppins" w:hAnsi="Poppins" w:cs="Poppins"/>
              </w:rPr>
            </w:pPr>
          </w:p>
          <w:p w14:paraId="310F5C24" w14:textId="77777777" w:rsidR="00656A96" w:rsidRPr="00123AAC" w:rsidRDefault="00656A96" w:rsidP="00B47FDE">
            <w:pPr>
              <w:pStyle w:val="Default"/>
              <w:rPr>
                <w:rFonts w:ascii="Poppins" w:hAnsi="Poppins" w:cs="Poppins"/>
              </w:rPr>
            </w:pPr>
            <w:r w:rsidRPr="00123AAC">
              <w:rPr>
                <w:rFonts w:ascii="Poppins" w:hAnsi="Poppins" w:cs="Poppins"/>
              </w:rPr>
              <w:t>This currently requires doing so through the data sharing platform - https://network.healthwatch.co.uk/guidance/2023-10-10/help-getting-started-data-sharing-platform</w:t>
            </w:r>
          </w:p>
          <w:p w14:paraId="354EA8BF" w14:textId="77777777" w:rsidR="00656A96" w:rsidRPr="00123AAC" w:rsidRDefault="00656A96" w:rsidP="00B47FDE">
            <w:pPr>
              <w:pStyle w:val="Default"/>
              <w:rPr>
                <w:rFonts w:ascii="Poppins" w:hAnsi="Poppins" w:cs="Poppins"/>
              </w:rPr>
            </w:pPr>
          </w:p>
        </w:tc>
      </w:tr>
      <w:tr w:rsidR="00656A96" w:rsidRPr="00123AAC" w14:paraId="1FD93047" w14:textId="77777777" w:rsidTr="00B47FDE">
        <w:trPr>
          <w:trHeight w:val="634"/>
        </w:trPr>
        <w:tc>
          <w:tcPr>
            <w:tcW w:w="1418" w:type="dxa"/>
          </w:tcPr>
          <w:p w14:paraId="63233F8E" w14:textId="77777777" w:rsidR="00656A96" w:rsidRPr="00123AAC" w:rsidRDefault="00656A96" w:rsidP="00B47FDE">
            <w:pPr>
              <w:pStyle w:val="Default"/>
              <w:rPr>
                <w:rFonts w:ascii="Poppins" w:hAnsi="Poppins" w:cs="Poppins"/>
              </w:rPr>
            </w:pPr>
            <w:r w:rsidRPr="00123AAC">
              <w:rPr>
                <w:rFonts w:ascii="Poppins" w:hAnsi="Poppins" w:cs="Poppins"/>
              </w:rPr>
              <w:t>14</w:t>
            </w:r>
          </w:p>
        </w:tc>
        <w:tc>
          <w:tcPr>
            <w:tcW w:w="8134" w:type="dxa"/>
          </w:tcPr>
          <w:p w14:paraId="5A4A144F" w14:textId="12B84A9E" w:rsidR="00656A96" w:rsidRPr="00123AAC" w:rsidRDefault="00656A96" w:rsidP="00B47FDE">
            <w:pPr>
              <w:pStyle w:val="Default"/>
              <w:rPr>
                <w:rFonts w:ascii="Poppins" w:hAnsi="Poppins" w:cs="Poppins"/>
              </w:rPr>
            </w:pPr>
            <w:r w:rsidRPr="00123AAC">
              <w:rPr>
                <w:rFonts w:ascii="Poppins" w:hAnsi="Poppins" w:cs="Poppins"/>
              </w:rPr>
              <w:t xml:space="preserve">Provide data to evidence that Healthwatch </w:t>
            </w:r>
            <w:r w:rsidR="00F63FC4" w:rsidRPr="00123AAC">
              <w:rPr>
                <w:rFonts w:ascii="Poppins" w:hAnsi="Poppins" w:cs="Poppins"/>
                <w:color w:val="FF0000"/>
                <w:highlight w:val="yellow"/>
              </w:rPr>
              <w:t>Anytown</w:t>
            </w:r>
            <w:r w:rsidRPr="00123AAC">
              <w:rPr>
                <w:rFonts w:ascii="Poppins" w:hAnsi="Poppins" w:cs="Poppins"/>
              </w:rPr>
              <w:t xml:space="preserve"> actively engages with the public on a regular basis using a range of methods and channels. </w:t>
            </w:r>
          </w:p>
          <w:p w14:paraId="66F9FFDA" w14:textId="77777777" w:rsidR="00656A96" w:rsidRPr="00123AAC" w:rsidRDefault="00656A96" w:rsidP="00B47FDE">
            <w:pPr>
              <w:pStyle w:val="Default"/>
              <w:rPr>
                <w:rFonts w:ascii="Poppins" w:hAnsi="Poppins" w:cs="Poppins"/>
              </w:rPr>
            </w:pPr>
          </w:p>
        </w:tc>
      </w:tr>
      <w:tr w:rsidR="00656A96" w:rsidRPr="00123AAC" w14:paraId="367627A3" w14:textId="77777777" w:rsidTr="00B47FDE">
        <w:trPr>
          <w:trHeight w:val="634"/>
        </w:trPr>
        <w:tc>
          <w:tcPr>
            <w:tcW w:w="1418" w:type="dxa"/>
          </w:tcPr>
          <w:p w14:paraId="6A1DE4B7" w14:textId="77777777" w:rsidR="00656A96" w:rsidRPr="00123AAC" w:rsidRDefault="00656A96" w:rsidP="00B47FDE">
            <w:pPr>
              <w:pStyle w:val="Default"/>
              <w:rPr>
                <w:rFonts w:ascii="Poppins" w:hAnsi="Poppins" w:cs="Poppins"/>
              </w:rPr>
            </w:pPr>
            <w:r w:rsidRPr="00123AAC">
              <w:rPr>
                <w:rFonts w:ascii="Poppins" w:hAnsi="Poppins" w:cs="Poppins"/>
              </w:rPr>
              <w:t>15</w:t>
            </w:r>
          </w:p>
        </w:tc>
        <w:tc>
          <w:tcPr>
            <w:tcW w:w="8134" w:type="dxa"/>
          </w:tcPr>
          <w:p w14:paraId="17DC20EA" w14:textId="77777777" w:rsidR="00656A96" w:rsidRPr="00123AAC" w:rsidRDefault="00656A96" w:rsidP="00B47FDE">
            <w:pPr>
              <w:pStyle w:val="Default"/>
              <w:rPr>
                <w:rFonts w:ascii="Poppins" w:hAnsi="Poppins" w:cs="Poppins"/>
              </w:rPr>
            </w:pPr>
            <w:r w:rsidRPr="00123AAC">
              <w:rPr>
                <w:rFonts w:ascii="Poppins" w:hAnsi="Poppins" w:cs="Poppins"/>
              </w:rPr>
              <w:t xml:space="preserve">Provide data regarding the number of people providing feedback each month/quarter and methods used.  </w:t>
            </w:r>
          </w:p>
          <w:p w14:paraId="72E78214" w14:textId="77777777" w:rsidR="00656A96" w:rsidRPr="00123AAC" w:rsidRDefault="00656A96" w:rsidP="00B47FDE">
            <w:pPr>
              <w:pStyle w:val="Default"/>
              <w:rPr>
                <w:rFonts w:ascii="Poppins" w:hAnsi="Poppins" w:cs="Poppins"/>
              </w:rPr>
            </w:pPr>
          </w:p>
        </w:tc>
      </w:tr>
      <w:tr w:rsidR="00656A96" w:rsidRPr="00123AAC" w14:paraId="2CBC980D" w14:textId="77777777" w:rsidTr="00B47FDE">
        <w:trPr>
          <w:trHeight w:val="634"/>
        </w:trPr>
        <w:tc>
          <w:tcPr>
            <w:tcW w:w="1418" w:type="dxa"/>
          </w:tcPr>
          <w:p w14:paraId="6DDB611E" w14:textId="77777777" w:rsidR="00656A96" w:rsidRPr="00123AAC" w:rsidRDefault="00656A96" w:rsidP="00B47FDE">
            <w:pPr>
              <w:pStyle w:val="Default"/>
              <w:rPr>
                <w:rFonts w:ascii="Poppins" w:hAnsi="Poppins" w:cs="Poppins"/>
              </w:rPr>
            </w:pPr>
            <w:r w:rsidRPr="00123AAC">
              <w:rPr>
                <w:rFonts w:ascii="Poppins" w:hAnsi="Poppins" w:cs="Poppins"/>
              </w:rPr>
              <w:t>16</w:t>
            </w:r>
          </w:p>
        </w:tc>
        <w:tc>
          <w:tcPr>
            <w:tcW w:w="8134" w:type="dxa"/>
          </w:tcPr>
          <w:p w14:paraId="1429B1FD" w14:textId="77777777" w:rsidR="00656A96" w:rsidRPr="00123AAC" w:rsidRDefault="00656A96" w:rsidP="00B47FDE">
            <w:pPr>
              <w:pStyle w:val="Default"/>
              <w:rPr>
                <w:rFonts w:ascii="Poppins" w:hAnsi="Poppins" w:cs="Poppins"/>
              </w:rPr>
            </w:pPr>
            <w:r w:rsidRPr="00123AAC">
              <w:rPr>
                <w:rFonts w:ascii="Poppins" w:hAnsi="Poppins" w:cs="Poppins"/>
              </w:rPr>
              <w:t>Provide data regarding the number of people who have received Information and Signposting each month/quarter, broken down by key themes/trends.</w:t>
            </w:r>
          </w:p>
          <w:p w14:paraId="1E9DF494" w14:textId="77777777" w:rsidR="00656A96" w:rsidRPr="00123AAC" w:rsidRDefault="00656A96" w:rsidP="00B47FDE">
            <w:pPr>
              <w:pStyle w:val="Default"/>
              <w:rPr>
                <w:rFonts w:ascii="Poppins" w:hAnsi="Poppins" w:cs="Poppins"/>
              </w:rPr>
            </w:pPr>
          </w:p>
        </w:tc>
      </w:tr>
      <w:tr w:rsidR="00656A96" w:rsidRPr="00123AAC" w14:paraId="164C31F0" w14:textId="77777777" w:rsidTr="00B47FDE">
        <w:trPr>
          <w:trHeight w:val="634"/>
        </w:trPr>
        <w:tc>
          <w:tcPr>
            <w:tcW w:w="1418" w:type="dxa"/>
          </w:tcPr>
          <w:p w14:paraId="5A21ECBC" w14:textId="77777777" w:rsidR="00656A96" w:rsidRPr="00123AAC" w:rsidRDefault="00656A96" w:rsidP="00B47FDE">
            <w:pPr>
              <w:pStyle w:val="Default"/>
              <w:rPr>
                <w:rFonts w:ascii="Poppins" w:hAnsi="Poppins" w:cs="Poppins"/>
              </w:rPr>
            </w:pPr>
            <w:r w:rsidRPr="00123AAC">
              <w:rPr>
                <w:rFonts w:ascii="Poppins" w:hAnsi="Poppins" w:cs="Poppins"/>
              </w:rPr>
              <w:lastRenderedPageBreak/>
              <w:t>17</w:t>
            </w:r>
          </w:p>
        </w:tc>
        <w:tc>
          <w:tcPr>
            <w:tcW w:w="8134" w:type="dxa"/>
          </w:tcPr>
          <w:p w14:paraId="6283C31C" w14:textId="77777777" w:rsidR="00656A96" w:rsidRPr="00123AAC" w:rsidRDefault="00656A96" w:rsidP="00B47FDE">
            <w:pPr>
              <w:pStyle w:val="Default"/>
              <w:rPr>
                <w:rFonts w:ascii="Poppins" w:hAnsi="Poppins" w:cs="Poppins"/>
              </w:rPr>
            </w:pPr>
            <w:r w:rsidRPr="00123AAC">
              <w:rPr>
                <w:rFonts w:ascii="Poppins" w:hAnsi="Poppins" w:cs="Poppins"/>
              </w:rPr>
              <w:t>Provide data regarding the number of Volunteers (</w:t>
            </w:r>
            <w:proofErr w:type="spellStart"/>
            <w:r w:rsidRPr="00123AAC">
              <w:rPr>
                <w:rFonts w:ascii="Poppins" w:hAnsi="Poppins" w:cs="Poppins"/>
              </w:rPr>
              <w:t>i</w:t>
            </w:r>
            <w:proofErr w:type="spellEnd"/>
            <w:r w:rsidRPr="00123AAC">
              <w:rPr>
                <w:rFonts w:ascii="Poppins" w:hAnsi="Poppins" w:cs="Poppins"/>
              </w:rPr>
              <w:t>) trained to undertake Enter and View visits, and (ii) involved in any other roles – provide details of other roles carried out by Volunteers.</w:t>
            </w:r>
          </w:p>
          <w:p w14:paraId="73E0E8B4" w14:textId="77777777" w:rsidR="00656A96" w:rsidRPr="00123AAC" w:rsidRDefault="00656A96" w:rsidP="00B47FDE">
            <w:pPr>
              <w:pStyle w:val="Default"/>
              <w:rPr>
                <w:rFonts w:ascii="Poppins" w:hAnsi="Poppins" w:cs="Poppins"/>
              </w:rPr>
            </w:pPr>
          </w:p>
        </w:tc>
      </w:tr>
      <w:tr w:rsidR="00656A96" w:rsidRPr="00123AAC" w14:paraId="5F42D013" w14:textId="77777777" w:rsidTr="00B47FDE">
        <w:trPr>
          <w:trHeight w:val="634"/>
        </w:trPr>
        <w:tc>
          <w:tcPr>
            <w:tcW w:w="1418" w:type="dxa"/>
          </w:tcPr>
          <w:p w14:paraId="04247113" w14:textId="77777777" w:rsidR="00656A96" w:rsidRPr="00123AAC" w:rsidRDefault="00656A96" w:rsidP="00B47FDE">
            <w:pPr>
              <w:pStyle w:val="Default"/>
              <w:rPr>
                <w:rFonts w:ascii="Poppins" w:hAnsi="Poppins" w:cs="Poppins"/>
              </w:rPr>
            </w:pPr>
            <w:r w:rsidRPr="00123AAC">
              <w:rPr>
                <w:rFonts w:ascii="Poppins" w:hAnsi="Poppins" w:cs="Poppins"/>
              </w:rPr>
              <w:t>18</w:t>
            </w:r>
          </w:p>
        </w:tc>
        <w:tc>
          <w:tcPr>
            <w:tcW w:w="8134" w:type="dxa"/>
          </w:tcPr>
          <w:p w14:paraId="051291D0" w14:textId="77777777" w:rsidR="00656A96" w:rsidRPr="00123AAC" w:rsidRDefault="00656A96" w:rsidP="00B47FDE">
            <w:pPr>
              <w:pStyle w:val="Default"/>
              <w:rPr>
                <w:rFonts w:ascii="Poppins" w:hAnsi="Poppins" w:cs="Poppins"/>
              </w:rPr>
            </w:pPr>
            <w:r w:rsidRPr="00123AAC">
              <w:rPr>
                <w:rFonts w:ascii="Poppins" w:hAnsi="Poppins" w:cs="Poppins"/>
              </w:rPr>
              <w:t xml:space="preserve">Provide information regarding the number of Enter and View visits undertaken, reasons for selecting the </w:t>
            </w:r>
            <w:proofErr w:type="gramStart"/>
            <w:r w:rsidRPr="00123AAC">
              <w:rPr>
                <w:rFonts w:ascii="Poppins" w:hAnsi="Poppins" w:cs="Poppins"/>
              </w:rPr>
              <w:t>particular services/locations</w:t>
            </w:r>
            <w:proofErr w:type="gramEnd"/>
            <w:r w:rsidRPr="00123AAC">
              <w:rPr>
                <w:rFonts w:ascii="Poppins" w:hAnsi="Poppins" w:cs="Poppins"/>
              </w:rPr>
              <w:t xml:space="preserve"> for use of this power, and the outcomes achieved for service users following Enter and View visits. </w:t>
            </w:r>
          </w:p>
          <w:p w14:paraId="34709CF9" w14:textId="77777777" w:rsidR="00656A96" w:rsidRPr="00123AAC" w:rsidRDefault="00656A96" w:rsidP="00B47FDE">
            <w:pPr>
              <w:pStyle w:val="Default"/>
              <w:rPr>
                <w:rFonts w:ascii="Poppins" w:hAnsi="Poppins" w:cs="Poppins"/>
              </w:rPr>
            </w:pPr>
          </w:p>
        </w:tc>
      </w:tr>
      <w:tr w:rsidR="00656A96" w:rsidRPr="00123AAC" w14:paraId="3378031F" w14:textId="77777777" w:rsidTr="00B47FDE">
        <w:trPr>
          <w:trHeight w:val="634"/>
        </w:trPr>
        <w:tc>
          <w:tcPr>
            <w:tcW w:w="1418" w:type="dxa"/>
          </w:tcPr>
          <w:p w14:paraId="21355E04" w14:textId="77777777" w:rsidR="00656A96" w:rsidRPr="00123AAC" w:rsidRDefault="00656A96" w:rsidP="00B47FDE">
            <w:pPr>
              <w:pStyle w:val="Default"/>
              <w:rPr>
                <w:rFonts w:ascii="Poppins" w:hAnsi="Poppins" w:cs="Poppins"/>
              </w:rPr>
            </w:pPr>
            <w:r w:rsidRPr="00123AAC">
              <w:rPr>
                <w:rFonts w:ascii="Poppins" w:hAnsi="Poppins" w:cs="Poppins"/>
              </w:rPr>
              <w:t>19</w:t>
            </w:r>
          </w:p>
        </w:tc>
        <w:tc>
          <w:tcPr>
            <w:tcW w:w="8134" w:type="dxa"/>
          </w:tcPr>
          <w:p w14:paraId="176495A0" w14:textId="77777777" w:rsidR="00656A96" w:rsidRPr="00123AAC" w:rsidRDefault="00656A96" w:rsidP="00B47FDE">
            <w:pPr>
              <w:pStyle w:val="Default"/>
              <w:rPr>
                <w:rFonts w:ascii="Poppins" w:hAnsi="Poppins" w:cs="Poppins"/>
              </w:rPr>
            </w:pPr>
            <w:r w:rsidRPr="00123AAC">
              <w:rPr>
                <w:rFonts w:ascii="Poppins" w:hAnsi="Poppins" w:cs="Poppins"/>
              </w:rPr>
              <w:t>Provide a summary/breakdown of the number of complaints made in relation to local services, by organisation/service and type of complaint (key themes/trends).</w:t>
            </w:r>
          </w:p>
          <w:p w14:paraId="08CCCA42" w14:textId="77777777" w:rsidR="00656A96" w:rsidRPr="00123AAC" w:rsidRDefault="00656A96" w:rsidP="00B47FDE">
            <w:pPr>
              <w:pStyle w:val="Default"/>
              <w:rPr>
                <w:rFonts w:ascii="Poppins" w:hAnsi="Poppins" w:cs="Poppins"/>
              </w:rPr>
            </w:pPr>
          </w:p>
        </w:tc>
      </w:tr>
      <w:tr w:rsidR="00656A96" w:rsidRPr="00123AAC" w14:paraId="0A312901" w14:textId="77777777" w:rsidTr="00B47FDE">
        <w:trPr>
          <w:trHeight w:val="634"/>
        </w:trPr>
        <w:tc>
          <w:tcPr>
            <w:tcW w:w="1418" w:type="dxa"/>
          </w:tcPr>
          <w:p w14:paraId="1E1C7822" w14:textId="77777777" w:rsidR="00656A96" w:rsidRPr="00123AAC" w:rsidRDefault="00656A96" w:rsidP="00B47FDE">
            <w:pPr>
              <w:pStyle w:val="Default"/>
              <w:rPr>
                <w:rFonts w:ascii="Poppins" w:hAnsi="Poppins" w:cs="Poppins"/>
              </w:rPr>
            </w:pPr>
            <w:r w:rsidRPr="00123AAC">
              <w:rPr>
                <w:rFonts w:ascii="Poppins" w:hAnsi="Poppins" w:cs="Poppins"/>
              </w:rPr>
              <w:t>20</w:t>
            </w:r>
          </w:p>
        </w:tc>
        <w:tc>
          <w:tcPr>
            <w:tcW w:w="8134" w:type="dxa"/>
          </w:tcPr>
          <w:p w14:paraId="453968D9" w14:textId="77777777" w:rsidR="00656A96" w:rsidRPr="00123AAC" w:rsidRDefault="00656A96" w:rsidP="00B47FDE">
            <w:pPr>
              <w:pStyle w:val="Default"/>
              <w:rPr>
                <w:rFonts w:ascii="Poppins" w:hAnsi="Poppins" w:cs="Poppins"/>
              </w:rPr>
            </w:pPr>
            <w:r w:rsidRPr="00123AAC">
              <w:rPr>
                <w:rFonts w:ascii="Poppins" w:hAnsi="Poppins" w:cs="Poppins"/>
              </w:rPr>
              <w:t xml:space="preserve">Provide individual Service User case studies to illustrate key issues for </w:t>
            </w:r>
            <w:proofErr w:type="gramStart"/>
            <w:r w:rsidRPr="00123AAC">
              <w:rPr>
                <w:rFonts w:ascii="Poppins" w:hAnsi="Poppins" w:cs="Poppins"/>
              </w:rPr>
              <w:t>local residents</w:t>
            </w:r>
            <w:proofErr w:type="gramEnd"/>
            <w:r w:rsidRPr="00123AAC">
              <w:rPr>
                <w:rFonts w:ascii="Poppins" w:hAnsi="Poppins" w:cs="Poppins"/>
              </w:rPr>
              <w:t>, changes and improvements achieved, and any barriers to achieving change.</w:t>
            </w:r>
          </w:p>
          <w:p w14:paraId="46782506" w14:textId="77777777" w:rsidR="00656A96" w:rsidRPr="00123AAC" w:rsidRDefault="00656A96" w:rsidP="00B47FDE">
            <w:pPr>
              <w:pStyle w:val="Default"/>
              <w:rPr>
                <w:rFonts w:ascii="Poppins" w:hAnsi="Poppins" w:cs="Poppins"/>
              </w:rPr>
            </w:pPr>
          </w:p>
        </w:tc>
      </w:tr>
      <w:tr w:rsidR="00656A96" w:rsidRPr="00123AAC" w14:paraId="131C524D" w14:textId="77777777" w:rsidTr="00B47FDE">
        <w:trPr>
          <w:trHeight w:val="634"/>
        </w:trPr>
        <w:tc>
          <w:tcPr>
            <w:tcW w:w="1418" w:type="dxa"/>
          </w:tcPr>
          <w:p w14:paraId="1AFECC54" w14:textId="77777777" w:rsidR="00656A96" w:rsidRPr="00123AAC" w:rsidRDefault="00656A96" w:rsidP="00B47FDE">
            <w:pPr>
              <w:pStyle w:val="Default"/>
              <w:rPr>
                <w:rFonts w:ascii="Poppins" w:hAnsi="Poppins" w:cs="Poppins"/>
              </w:rPr>
            </w:pPr>
            <w:r w:rsidRPr="00123AAC">
              <w:rPr>
                <w:rFonts w:ascii="Poppins" w:hAnsi="Poppins" w:cs="Poppins"/>
              </w:rPr>
              <w:t>21</w:t>
            </w:r>
          </w:p>
        </w:tc>
        <w:tc>
          <w:tcPr>
            <w:tcW w:w="8134" w:type="dxa"/>
          </w:tcPr>
          <w:p w14:paraId="3BF17880" w14:textId="53F9888E" w:rsidR="00656A96" w:rsidRPr="00123AAC" w:rsidRDefault="00656A96" w:rsidP="00B47FDE">
            <w:pPr>
              <w:pStyle w:val="Default"/>
              <w:rPr>
                <w:rFonts w:ascii="Poppins" w:hAnsi="Poppins" w:cs="Poppins"/>
              </w:rPr>
            </w:pPr>
            <w:r w:rsidRPr="00123AAC">
              <w:rPr>
                <w:rFonts w:ascii="Poppins" w:hAnsi="Poppins" w:cs="Poppins"/>
              </w:rPr>
              <w:t xml:space="preserve">Evidence of Healthwatch </w:t>
            </w:r>
            <w:r w:rsidR="00F63FC4" w:rsidRPr="00123AAC">
              <w:rPr>
                <w:rFonts w:ascii="Poppins" w:hAnsi="Poppins" w:cs="Poppins"/>
                <w:color w:val="FF0000"/>
                <w:highlight w:val="yellow"/>
              </w:rPr>
              <w:t>Anytown</w:t>
            </w:r>
            <w:r w:rsidRPr="00123AAC">
              <w:rPr>
                <w:rFonts w:ascii="Poppins" w:hAnsi="Poppins" w:cs="Poppins"/>
              </w:rPr>
              <w:t>’s sharing and publication of reports regarding local services, including recommendations for improvement.</w:t>
            </w:r>
          </w:p>
          <w:p w14:paraId="39A89301" w14:textId="77777777" w:rsidR="00656A96" w:rsidRPr="00123AAC" w:rsidRDefault="00656A96" w:rsidP="00B47FDE">
            <w:pPr>
              <w:pStyle w:val="Default"/>
              <w:rPr>
                <w:rFonts w:ascii="Poppins" w:hAnsi="Poppins" w:cs="Poppins"/>
              </w:rPr>
            </w:pPr>
          </w:p>
        </w:tc>
      </w:tr>
      <w:tr w:rsidR="00656A96" w:rsidRPr="00123AAC" w14:paraId="4E0C770B" w14:textId="77777777" w:rsidTr="00B47FDE">
        <w:trPr>
          <w:trHeight w:val="634"/>
        </w:trPr>
        <w:tc>
          <w:tcPr>
            <w:tcW w:w="1418" w:type="dxa"/>
          </w:tcPr>
          <w:p w14:paraId="408E0BA5" w14:textId="77777777" w:rsidR="00656A96" w:rsidRPr="00123AAC" w:rsidRDefault="00656A96" w:rsidP="00B47FDE">
            <w:pPr>
              <w:pStyle w:val="Default"/>
              <w:rPr>
                <w:rFonts w:ascii="Poppins" w:hAnsi="Poppins" w:cs="Poppins"/>
              </w:rPr>
            </w:pPr>
            <w:r w:rsidRPr="00123AAC">
              <w:rPr>
                <w:rFonts w:ascii="Poppins" w:hAnsi="Poppins" w:cs="Poppins"/>
              </w:rPr>
              <w:t>22</w:t>
            </w:r>
          </w:p>
        </w:tc>
        <w:tc>
          <w:tcPr>
            <w:tcW w:w="8134" w:type="dxa"/>
          </w:tcPr>
          <w:p w14:paraId="24619135" w14:textId="77777777" w:rsidR="00656A96" w:rsidRPr="00123AAC" w:rsidRDefault="00656A96" w:rsidP="00B47FDE">
            <w:pPr>
              <w:pStyle w:val="Default"/>
              <w:rPr>
                <w:rFonts w:ascii="Poppins" w:hAnsi="Poppins" w:cs="Poppins"/>
              </w:rPr>
            </w:pPr>
            <w:r w:rsidRPr="00123AAC">
              <w:rPr>
                <w:rFonts w:ascii="Poppins" w:hAnsi="Poppins" w:cs="Poppins"/>
              </w:rPr>
              <w:t>Increased provision and access of effective community outreach activities to collect local views, which are then represented by robust priority setting and planning; to reflect the needs and demographics of the local population.</w:t>
            </w:r>
          </w:p>
        </w:tc>
      </w:tr>
    </w:tbl>
    <w:p w14:paraId="4F3FC433" w14:textId="77777777" w:rsidR="00656A96" w:rsidRPr="00123AAC" w:rsidRDefault="00656A96" w:rsidP="00656A96">
      <w:pPr>
        <w:pStyle w:val="BodyText"/>
        <w:jc w:val="both"/>
        <w:rPr>
          <w:rFonts w:ascii="Poppins" w:hAnsi="Poppins" w:cs="Poppins"/>
        </w:rPr>
      </w:pPr>
    </w:p>
    <w:p w14:paraId="5C56C53F" w14:textId="77777777" w:rsidR="00656A96" w:rsidRPr="00123AAC" w:rsidRDefault="00656A96" w:rsidP="00656A96">
      <w:pPr>
        <w:rPr>
          <w:rFonts w:ascii="Poppins" w:hAnsi="Poppins" w:cs="Poppins"/>
        </w:rPr>
      </w:pPr>
    </w:p>
    <w:p w14:paraId="07D9F13C" w14:textId="77777777" w:rsidR="00656A96" w:rsidRPr="00123AAC" w:rsidRDefault="00656A96" w:rsidP="00656A96">
      <w:pPr>
        <w:pStyle w:val="Part"/>
        <w:rPr>
          <w:rFonts w:ascii="Poppins" w:hAnsi="Poppins" w:cs="Poppins"/>
          <w:u w:val="single"/>
          <w:lang w:eastAsia="en-GB"/>
        </w:rPr>
      </w:pPr>
    </w:p>
    <w:p w14:paraId="6A6A3185" w14:textId="658A158C" w:rsidR="00F41D97" w:rsidRDefault="007021AA">
      <w:pPr>
        <w:rPr>
          <w:rFonts w:ascii="Poppins" w:hAnsi="Poppins" w:cs="Poppins"/>
          <w:b/>
          <w:bCs/>
        </w:rPr>
      </w:pPr>
      <w:r>
        <w:rPr>
          <w:rFonts w:ascii="Poppins" w:hAnsi="Poppins" w:cs="Poppins"/>
          <w:b/>
          <w:bCs/>
        </w:rPr>
        <w:t xml:space="preserve">Acknowledgement </w:t>
      </w:r>
    </w:p>
    <w:p w14:paraId="5319F716" w14:textId="68E8A73F" w:rsidR="007021AA" w:rsidRPr="007021AA" w:rsidRDefault="007021AA">
      <w:pPr>
        <w:rPr>
          <w:rFonts w:ascii="Poppins" w:hAnsi="Poppins" w:cs="Poppins"/>
          <w:b/>
          <w:bCs/>
        </w:rPr>
      </w:pPr>
      <w:r w:rsidRPr="007021AA">
        <w:rPr>
          <w:rFonts w:ascii="Poppins" w:hAnsi="Poppins" w:cs="Poppins"/>
        </w:rPr>
        <w:t>Special thanks to</w:t>
      </w:r>
      <w:r>
        <w:rPr>
          <w:rFonts w:ascii="Poppins" w:hAnsi="Poppins" w:cs="Poppins"/>
          <w:b/>
          <w:bCs/>
        </w:rPr>
        <w:t xml:space="preserve"> </w:t>
      </w:r>
      <w:r>
        <w:rPr>
          <w:rFonts w:ascii="Century Gothic" w:hAnsi="Century Gothic"/>
        </w:rPr>
        <w:t xml:space="preserve">Brighton &amp; Hove Council for allowing us to use their specification as an example of best practice. </w:t>
      </w:r>
    </w:p>
    <w:sectPr w:rsidR="007021AA" w:rsidRPr="007021AA" w:rsidSect="00656A96">
      <w:headerReference w:type="default" r:id="rId36"/>
      <w:pgSz w:w="11906" w:h="16838" w:code="9"/>
      <w:pgMar w:top="851" w:right="1134" w:bottom="851"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537274C" w14:textId="77777777" w:rsidR="005121E9" w:rsidRDefault="005121E9" w:rsidP="005121E9">
      <w:pPr>
        <w:pStyle w:val="CommentText"/>
      </w:pPr>
      <w:r>
        <w:rPr>
          <w:rStyle w:val="CommentReference"/>
        </w:rPr>
        <w:annotationRef/>
      </w:r>
      <w:r>
        <w:t>Replace with legal entity which currently delivers Healthwatch Anytown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3727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37274C" w16cid:durableId="5A210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ACC82" w14:textId="77777777" w:rsidR="008314E7" w:rsidRDefault="008314E7" w:rsidP="00B8181C">
      <w:r>
        <w:separator/>
      </w:r>
    </w:p>
  </w:endnote>
  <w:endnote w:type="continuationSeparator" w:id="0">
    <w:p w14:paraId="09C58DA1" w14:textId="77777777" w:rsidR="008314E7" w:rsidRDefault="008314E7" w:rsidP="00B8181C">
      <w:r>
        <w:continuationSeparator/>
      </w:r>
    </w:p>
  </w:endnote>
  <w:endnote w:type="continuationNotice" w:id="1">
    <w:p w14:paraId="2A498CAD" w14:textId="77777777" w:rsidR="008314E7" w:rsidRDefault="0083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EC11" w14:textId="77777777" w:rsidR="008314E7" w:rsidRDefault="008314E7" w:rsidP="00B8181C">
      <w:r>
        <w:separator/>
      </w:r>
    </w:p>
  </w:footnote>
  <w:footnote w:type="continuationSeparator" w:id="0">
    <w:p w14:paraId="0CEA7960" w14:textId="77777777" w:rsidR="008314E7" w:rsidRDefault="008314E7" w:rsidP="00B8181C">
      <w:r>
        <w:continuationSeparator/>
      </w:r>
    </w:p>
  </w:footnote>
  <w:footnote w:type="continuationNotice" w:id="1">
    <w:p w14:paraId="01DC73C4" w14:textId="77777777" w:rsidR="008314E7" w:rsidRDefault="00831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EEBB5BB" w14:paraId="0C2BA71A" w14:textId="77777777" w:rsidTr="3EEBB5BB">
      <w:trPr>
        <w:trHeight w:val="300"/>
      </w:trPr>
      <w:tc>
        <w:tcPr>
          <w:tcW w:w="3210" w:type="dxa"/>
        </w:tcPr>
        <w:p w14:paraId="201B7049" w14:textId="39E9AD1C" w:rsidR="00CD3D54" w:rsidRPr="00123AAC" w:rsidRDefault="00B8181C" w:rsidP="3EEBB5BB">
          <w:pPr>
            <w:pStyle w:val="Header"/>
            <w:ind w:left="-115"/>
            <w:rPr>
              <w:rFonts w:ascii="Poppins" w:hAnsi="Poppins" w:cs="Poppins"/>
            </w:rPr>
          </w:pPr>
          <w:r w:rsidRPr="00123AAC">
            <w:rPr>
              <w:rFonts w:ascii="Poppins" w:hAnsi="Poppins" w:cs="Poppins"/>
            </w:rPr>
            <w:t>Healthwatch Anytown Specification</w:t>
          </w:r>
        </w:p>
      </w:tc>
      <w:tc>
        <w:tcPr>
          <w:tcW w:w="3210" w:type="dxa"/>
        </w:tcPr>
        <w:p w14:paraId="57AF672D" w14:textId="77777777" w:rsidR="00CD3D54" w:rsidRDefault="00CD3D54" w:rsidP="3EEBB5BB">
          <w:pPr>
            <w:pStyle w:val="Header"/>
            <w:jc w:val="center"/>
          </w:pPr>
        </w:p>
      </w:tc>
      <w:tc>
        <w:tcPr>
          <w:tcW w:w="3210" w:type="dxa"/>
        </w:tcPr>
        <w:p w14:paraId="7F160E33" w14:textId="77777777" w:rsidR="00CD3D54" w:rsidRDefault="00CD3D54" w:rsidP="3EEBB5BB">
          <w:pPr>
            <w:pStyle w:val="Header"/>
            <w:ind w:right="-115"/>
            <w:jc w:val="right"/>
          </w:pPr>
        </w:p>
      </w:tc>
    </w:tr>
  </w:tbl>
  <w:p w14:paraId="01B64B91" w14:textId="77777777" w:rsidR="00CD3D54" w:rsidRDefault="00CD3D54" w:rsidP="3EEBB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13B"/>
    <w:multiLevelType w:val="hybridMultilevel"/>
    <w:tmpl w:val="7E98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4B20"/>
    <w:multiLevelType w:val="hybridMultilevel"/>
    <w:tmpl w:val="84BA73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DD44BF"/>
    <w:multiLevelType w:val="hybridMultilevel"/>
    <w:tmpl w:val="4BF8F59E"/>
    <w:lvl w:ilvl="0" w:tplc="56069C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E27F2"/>
    <w:multiLevelType w:val="hybridMultilevel"/>
    <w:tmpl w:val="69648A86"/>
    <w:lvl w:ilvl="0" w:tplc="56069C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1283E"/>
    <w:multiLevelType w:val="hybridMultilevel"/>
    <w:tmpl w:val="31BC66E8"/>
    <w:lvl w:ilvl="0" w:tplc="56069C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0094A"/>
    <w:multiLevelType w:val="hybridMultilevel"/>
    <w:tmpl w:val="309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60AB2"/>
    <w:multiLevelType w:val="hybridMultilevel"/>
    <w:tmpl w:val="14ECE84E"/>
    <w:lvl w:ilvl="0" w:tplc="56069C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0562"/>
    <w:multiLevelType w:val="hybridMultilevel"/>
    <w:tmpl w:val="6EF6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12ED0"/>
    <w:multiLevelType w:val="hybridMultilevel"/>
    <w:tmpl w:val="EDE4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65A36"/>
    <w:multiLevelType w:val="multilevel"/>
    <w:tmpl w:val="1DBE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001DC"/>
    <w:multiLevelType w:val="hybridMultilevel"/>
    <w:tmpl w:val="175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D044D"/>
    <w:multiLevelType w:val="hybridMultilevel"/>
    <w:tmpl w:val="4DAAC4CC"/>
    <w:lvl w:ilvl="0" w:tplc="56069C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70BB3"/>
    <w:multiLevelType w:val="hybridMultilevel"/>
    <w:tmpl w:val="028C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D6485"/>
    <w:multiLevelType w:val="hybridMultilevel"/>
    <w:tmpl w:val="300CB8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87E67"/>
    <w:multiLevelType w:val="hybridMultilevel"/>
    <w:tmpl w:val="1F52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95A6A"/>
    <w:multiLevelType w:val="hybridMultilevel"/>
    <w:tmpl w:val="A9BAC7E2"/>
    <w:lvl w:ilvl="0" w:tplc="423C518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96C92"/>
    <w:multiLevelType w:val="hybridMultilevel"/>
    <w:tmpl w:val="E4C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45A27"/>
    <w:multiLevelType w:val="hybridMultilevel"/>
    <w:tmpl w:val="648829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0FA1EC7"/>
    <w:multiLevelType w:val="hybridMultilevel"/>
    <w:tmpl w:val="E4BA56FE"/>
    <w:lvl w:ilvl="0" w:tplc="56069C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B17A8"/>
    <w:multiLevelType w:val="hybridMultilevel"/>
    <w:tmpl w:val="CB80A9A0"/>
    <w:lvl w:ilvl="0" w:tplc="56069C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5CCE"/>
    <w:multiLevelType w:val="hybridMultilevel"/>
    <w:tmpl w:val="103A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46DAD"/>
    <w:multiLevelType w:val="hybridMultilevel"/>
    <w:tmpl w:val="87F673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742A2D51"/>
    <w:multiLevelType w:val="hybridMultilevel"/>
    <w:tmpl w:val="67E2BF6C"/>
    <w:lvl w:ilvl="0" w:tplc="56069C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E9D"/>
    <w:multiLevelType w:val="hybridMultilevel"/>
    <w:tmpl w:val="A5F0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B665E"/>
    <w:multiLevelType w:val="hybridMultilevel"/>
    <w:tmpl w:val="C5D2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03169"/>
    <w:multiLevelType w:val="hybridMultilevel"/>
    <w:tmpl w:val="755E140A"/>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6" w15:restartNumberingAfterBreak="0">
    <w:nsid w:val="7CBA2D57"/>
    <w:multiLevelType w:val="hybridMultilevel"/>
    <w:tmpl w:val="5EC416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630812"/>
    <w:multiLevelType w:val="hybridMultilevel"/>
    <w:tmpl w:val="7978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1A5833"/>
    <w:multiLevelType w:val="hybridMultilevel"/>
    <w:tmpl w:val="188AD8E2"/>
    <w:lvl w:ilvl="0" w:tplc="21B6C5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6452769">
    <w:abstractNumId w:val="17"/>
  </w:num>
  <w:num w:numId="2" w16cid:durableId="1356036393">
    <w:abstractNumId w:val="26"/>
  </w:num>
  <w:num w:numId="3" w16cid:durableId="1606421796">
    <w:abstractNumId w:val="14"/>
  </w:num>
  <w:num w:numId="4" w16cid:durableId="1673336970">
    <w:abstractNumId w:val="16"/>
  </w:num>
  <w:num w:numId="5" w16cid:durableId="713311322">
    <w:abstractNumId w:val="8"/>
  </w:num>
  <w:num w:numId="6" w16cid:durableId="1322349930">
    <w:abstractNumId w:val="20"/>
  </w:num>
  <w:num w:numId="7" w16cid:durableId="1293246506">
    <w:abstractNumId w:val="23"/>
  </w:num>
  <w:num w:numId="8" w16cid:durableId="821889704">
    <w:abstractNumId w:val="21"/>
  </w:num>
  <w:num w:numId="9" w16cid:durableId="734163376">
    <w:abstractNumId w:val="5"/>
  </w:num>
  <w:num w:numId="10" w16cid:durableId="622808248">
    <w:abstractNumId w:val="13"/>
  </w:num>
  <w:num w:numId="11" w16cid:durableId="1255674979">
    <w:abstractNumId w:val="25"/>
  </w:num>
  <w:num w:numId="12" w16cid:durableId="316961168">
    <w:abstractNumId w:val="27"/>
  </w:num>
  <w:num w:numId="13" w16cid:durableId="1164971390">
    <w:abstractNumId w:val="19"/>
  </w:num>
  <w:num w:numId="14" w16cid:durableId="1874153479">
    <w:abstractNumId w:val="11"/>
  </w:num>
  <w:num w:numId="15" w16cid:durableId="2142071676">
    <w:abstractNumId w:val="3"/>
  </w:num>
  <w:num w:numId="16" w16cid:durableId="1547988245">
    <w:abstractNumId w:val="2"/>
  </w:num>
  <w:num w:numId="17" w16cid:durableId="1183939381">
    <w:abstractNumId w:val="22"/>
  </w:num>
  <w:num w:numId="18" w16cid:durableId="1979649087">
    <w:abstractNumId w:val="4"/>
  </w:num>
  <w:num w:numId="19" w16cid:durableId="1754548850">
    <w:abstractNumId w:val="6"/>
  </w:num>
  <w:num w:numId="20" w16cid:durableId="917981078">
    <w:abstractNumId w:val="18"/>
  </w:num>
  <w:num w:numId="21" w16cid:durableId="1536229653">
    <w:abstractNumId w:val="10"/>
  </w:num>
  <w:num w:numId="22" w16cid:durableId="1358890175">
    <w:abstractNumId w:val="12"/>
  </w:num>
  <w:num w:numId="23" w16cid:durableId="2023235649">
    <w:abstractNumId w:val="15"/>
  </w:num>
  <w:num w:numId="24" w16cid:durableId="516429744">
    <w:abstractNumId w:val="28"/>
  </w:num>
  <w:num w:numId="25" w16cid:durableId="1345671021">
    <w:abstractNumId w:val="1"/>
  </w:num>
  <w:num w:numId="26" w16cid:durableId="291134880">
    <w:abstractNumId w:val="9"/>
  </w:num>
  <w:num w:numId="27" w16cid:durableId="807356507">
    <w:abstractNumId w:val="0"/>
  </w:num>
  <w:num w:numId="28" w16cid:durableId="540869028">
    <w:abstractNumId w:val="7"/>
  </w:num>
  <w:num w:numId="29" w16cid:durableId="2018070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96"/>
    <w:rsid w:val="00014AE5"/>
    <w:rsid w:val="00020986"/>
    <w:rsid w:val="00090E5F"/>
    <w:rsid w:val="00095E5C"/>
    <w:rsid w:val="000D0956"/>
    <w:rsid w:val="000D0FBB"/>
    <w:rsid w:val="000F1BAA"/>
    <w:rsid w:val="00123AAC"/>
    <w:rsid w:val="00237F56"/>
    <w:rsid w:val="00264EC9"/>
    <w:rsid w:val="002C3D61"/>
    <w:rsid w:val="002C423F"/>
    <w:rsid w:val="002D5D38"/>
    <w:rsid w:val="00353377"/>
    <w:rsid w:val="00353B0A"/>
    <w:rsid w:val="003A4D8C"/>
    <w:rsid w:val="003C43D7"/>
    <w:rsid w:val="00426B83"/>
    <w:rsid w:val="004B0FA1"/>
    <w:rsid w:val="004D09E5"/>
    <w:rsid w:val="004D5AB6"/>
    <w:rsid w:val="004F2B76"/>
    <w:rsid w:val="005121E9"/>
    <w:rsid w:val="005513C8"/>
    <w:rsid w:val="005E057D"/>
    <w:rsid w:val="005E74DD"/>
    <w:rsid w:val="005F2774"/>
    <w:rsid w:val="00656A96"/>
    <w:rsid w:val="006672F2"/>
    <w:rsid w:val="006877C6"/>
    <w:rsid w:val="006C5BBE"/>
    <w:rsid w:val="007021AA"/>
    <w:rsid w:val="00714CE4"/>
    <w:rsid w:val="00741CC7"/>
    <w:rsid w:val="00785469"/>
    <w:rsid w:val="007D6B02"/>
    <w:rsid w:val="008314E7"/>
    <w:rsid w:val="00856979"/>
    <w:rsid w:val="008C6826"/>
    <w:rsid w:val="008E36EE"/>
    <w:rsid w:val="008F123C"/>
    <w:rsid w:val="00905A1E"/>
    <w:rsid w:val="009219DE"/>
    <w:rsid w:val="00947519"/>
    <w:rsid w:val="00963E4F"/>
    <w:rsid w:val="009D7BD6"/>
    <w:rsid w:val="00A06BAC"/>
    <w:rsid w:val="00A569CE"/>
    <w:rsid w:val="00AA173C"/>
    <w:rsid w:val="00AB5842"/>
    <w:rsid w:val="00AF3A2A"/>
    <w:rsid w:val="00B04855"/>
    <w:rsid w:val="00B43619"/>
    <w:rsid w:val="00B8181C"/>
    <w:rsid w:val="00BA0850"/>
    <w:rsid w:val="00BD648D"/>
    <w:rsid w:val="00C057F6"/>
    <w:rsid w:val="00C209F2"/>
    <w:rsid w:val="00C43B3F"/>
    <w:rsid w:val="00C43FA6"/>
    <w:rsid w:val="00C5091A"/>
    <w:rsid w:val="00C8607C"/>
    <w:rsid w:val="00C8665C"/>
    <w:rsid w:val="00C9046F"/>
    <w:rsid w:val="00C9473F"/>
    <w:rsid w:val="00CD3D54"/>
    <w:rsid w:val="00CE3970"/>
    <w:rsid w:val="00CF600D"/>
    <w:rsid w:val="00D03DAF"/>
    <w:rsid w:val="00D33A0F"/>
    <w:rsid w:val="00D73496"/>
    <w:rsid w:val="00D973F9"/>
    <w:rsid w:val="00DF5E99"/>
    <w:rsid w:val="00E157DB"/>
    <w:rsid w:val="00E74E31"/>
    <w:rsid w:val="00E767B5"/>
    <w:rsid w:val="00E85C19"/>
    <w:rsid w:val="00E86077"/>
    <w:rsid w:val="00EF4B76"/>
    <w:rsid w:val="00F41D97"/>
    <w:rsid w:val="00F439BE"/>
    <w:rsid w:val="00F63FC4"/>
    <w:rsid w:val="00FF2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17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A96"/>
    <w:pPr>
      <w:spacing w:after="0" w:line="240" w:lineRule="auto"/>
    </w:pPr>
    <w:rPr>
      <w:rFonts w:asciiTheme="minorHAnsi" w:hAnsiTheme="minorHAnsi"/>
      <w:kern w:val="0"/>
      <w:sz w:val="22"/>
      <w14:ligatures w14:val="none"/>
    </w:rPr>
  </w:style>
  <w:style w:type="paragraph" w:styleId="Heading1">
    <w:name w:val="heading 1"/>
    <w:basedOn w:val="Normal"/>
    <w:next w:val="Normal"/>
    <w:link w:val="Heading1Char"/>
    <w:qFormat/>
    <w:rsid w:val="00656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6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56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56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56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A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A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A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A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6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56A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656A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rsid w:val="00656A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6A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6A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6A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6A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6A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A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6A96"/>
    <w:pPr>
      <w:spacing w:before="160"/>
      <w:jc w:val="center"/>
    </w:pPr>
    <w:rPr>
      <w:i/>
      <w:iCs/>
      <w:color w:val="404040" w:themeColor="text1" w:themeTint="BF"/>
    </w:rPr>
  </w:style>
  <w:style w:type="character" w:customStyle="1" w:styleId="QuoteChar">
    <w:name w:val="Quote Char"/>
    <w:basedOn w:val="DefaultParagraphFont"/>
    <w:link w:val="Quote"/>
    <w:uiPriority w:val="29"/>
    <w:rsid w:val="00656A96"/>
    <w:rPr>
      <w:i/>
      <w:iCs/>
      <w:color w:val="404040" w:themeColor="text1" w:themeTint="BF"/>
    </w:rPr>
  </w:style>
  <w:style w:type="paragraph" w:styleId="ListParagraph">
    <w:name w:val="List Paragraph"/>
    <w:basedOn w:val="Normal"/>
    <w:link w:val="ListParagraphChar"/>
    <w:uiPriority w:val="34"/>
    <w:qFormat/>
    <w:rsid w:val="00656A96"/>
    <w:pPr>
      <w:ind w:left="720"/>
      <w:contextualSpacing/>
    </w:pPr>
  </w:style>
  <w:style w:type="character" w:styleId="IntenseEmphasis">
    <w:name w:val="Intense Emphasis"/>
    <w:basedOn w:val="DefaultParagraphFont"/>
    <w:uiPriority w:val="21"/>
    <w:qFormat/>
    <w:rsid w:val="00656A96"/>
    <w:rPr>
      <w:i/>
      <w:iCs/>
      <w:color w:val="0F4761" w:themeColor="accent1" w:themeShade="BF"/>
    </w:rPr>
  </w:style>
  <w:style w:type="paragraph" w:styleId="IntenseQuote">
    <w:name w:val="Intense Quote"/>
    <w:basedOn w:val="Normal"/>
    <w:next w:val="Normal"/>
    <w:link w:val="IntenseQuoteChar"/>
    <w:uiPriority w:val="30"/>
    <w:qFormat/>
    <w:rsid w:val="00656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A96"/>
    <w:rPr>
      <w:i/>
      <w:iCs/>
      <w:color w:val="0F4761" w:themeColor="accent1" w:themeShade="BF"/>
    </w:rPr>
  </w:style>
  <w:style w:type="character" w:styleId="IntenseReference">
    <w:name w:val="Intense Reference"/>
    <w:basedOn w:val="DefaultParagraphFont"/>
    <w:uiPriority w:val="32"/>
    <w:qFormat/>
    <w:rsid w:val="00656A96"/>
    <w:rPr>
      <w:b/>
      <w:bCs/>
      <w:smallCaps/>
      <w:color w:val="0F4761" w:themeColor="accent1" w:themeShade="BF"/>
      <w:spacing w:val="5"/>
    </w:rPr>
  </w:style>
  <w:style w:type="character" w:styleId="Hyperlink">
    <w:name w:val="Hyperlink"/>
    <w:basedOn w:val="DefaultParagraphFont"/>
    <w:uiPriority w:val="99"/>
    <w:unhideWhenUsed/>
    <w:rsid w:val="00656A96"/>
    <w:rPr>
      <w:color w:val="467886" w:themeColor="hyperlink"/>
      <w:u w:val="single"/>
    </w:rPr>
  </w:style>
  <w:style w:type="paragraph" w:styleId="TOC1">
    <w:name w:val="toc 1"/>
    <w:basedOn w:val="Normal"/>
    <w:next w:val="Normal"/>
    <w:uiPriority w:val="39"/>
    <w:rsid w:val="00656A96"/>
    <w:pPr>
      <w:tabs>
        <w:tab w:val="right" w:leader="dot" w:pos="9060"/>
      </w:tabs>
      <w:spacing w:after="120"/>
    </w:pPr>
    <w:rPr>
      <w:rFonts w:ascii="Arial" w:eastAsia="Times New Roman" w:hAnsi="Arial" w:cs="Arial"/>
      <w:b/>
      <w:bCs/>
      <w:noProof/>
      <w:sz w:val="24"/>
      <w:szCs w:val="24"/>
    </w:rPr>
  </w:style>
  <w:style w:type="paragraph" w:customStyle="1" w:styleId="BHCCCONTSHEAD">
    <w:name w:val="BHCC CONTS HEAD"/>
    <w:autoRedefine/>
    <w:rsid w:val="00656A96"/>
    <w:pPr>
      <w:tabs>
        <w:tab w:val="right" w:pos="8080"/>
      </w:tabs>
      <w:spacing w:after="0" w:line="240" w:lineRule="auto"/>
    </w:pPr>
    <w:rPr>
      <w:rFonts w:ascii="Arial" w:eastAsia="Times New Roman" w:hAnsi="Arial" w:cs="Arial"/>
      <w:color w:val="000000" w:themeColor="text1"/>
      <w:spacing w:val="10"/>
      <w:kern w:val="0"/>
      <w:sz w:val="28"/>
      <w:szCs w:val="24"/>
      <w:u w:color="76923C"/>
      <w14:ligatures w14:val="none"/>
    </w:rPr>
  </w:style>
  <w:style w:type="paragraph" w:styleId="Header">
    <w:name w:val="header"/>
    <w:basedOn w:val="Normal"/>
    <w:link w:val="HeaderChar"/>
    <w:uiPriority w:val="99"/>
    <w:rsid w:val="00656A96"/>
    <w:pPr>
      <w:tabs>
        <w:tab w:val="center" w:pos="4153"/>
        <w:tab w:val="right" w:pos="8306"/>
      </w:tabs>
    </w:pPr>
    <w:rPr>
      <w:rFonts w:ascii="Arial" w:eastAsia="Times New Roman" w:hAnsi="Arial" w:cs="Arial"/>
      <w:sz w:val="24"/>
      <w:szCs w:val="20"/>
      <w:lang w:eastAsia="en-GB"/>
    </w:rPr>
  </w:style>
  <w:style w:type="character" w:customStyle="1" w:styleId="HeaderChar">
    <w:name w:val="Header Char"/>
    <w:basedOn w:val="DefaultParagraphFont"/>
    <w:link w:val="Header"/>
    <w:uiPriority w:val="99"/>
    <w:rsid w:val="00656A96"/>
    <w:rPr>
      <w:rFonts w:ascii="Arial" w:eastAsia="Times New Roman" w:hAnsi="Arial" w:cs="Arial"/>
      <w:kern w:val="0"/>
      <w:szCs w:val="20"/>
      <w:lang w:eastAsia="en-GB"/>
      <w14:ligatures w14:val="none"/>
    </w:rPr>
  </w:style>
  <w:style w:type="paragraph" w:styleId="Footer">
    <w:name w:val="footer"/>
    <w:basedOn w:val="Normal"/>
    <w:link w:val="FooterChar"/>
    <w:uiPriority w:val="99"/>
    <w:rsid w:val="00656A96"/>
    <w:pPr>
      <w:tabs>
        <w:tab w:val="center" w:pos="4153"/>
        <w:tab w:val="right" w:pos="8306"/>
      </w:tabs>
    </w:pPr>
    <w:rPr>
      <w:rFonts w:ascii="Arial" w:eastAsia="Times New Roman" w:hAnsi="Arial" w:cs="Arial"/>
      <w:sz w:val="24"/>
      <w:szCs w:val="20"/>
      <w:lang w:eastAsia="en-GB"/>
    </w:rPr>
  </w:style>
  <w:style w:type="character" w:customStyle="1" w:styleId="FooterChar">
    <w:name w:val="Footer Char"/>
    <w:basedOn w:val="DefaultParagraphFont"/>
    <w:link w:val="Footer"/>
    <w:uiPriority w:val="99"/>
    <w:rsid w:val="00656A96"/>
    <w:rPr>
      <w:rFonts w:ascii="Arial" w:eastAsia="Times New Roman" w:hAnsi="Arial" w:cs="Arial"/>
      <w:kern w:val="0"/>
      <w:szCs w:val="20"/>
      <w:lang w:eastAsia="en-GB"/>
      <w14:ligatures w14:val="none"/>
    </w:rPr>
  </w:style>
  <w:style w:type="character" w:styleId="PageNumber">
    <w:name w:val="page number"/>
    <w:basedOn w:val="DefaultParagraphFont"/>
    <w:rsid w:val="00656A96"/>
  </w:style>
  <w:style w:type="table" w:styleId="TableGrid">
    <w:name w:val="Table Grid"/>
    <w:basedOn w:val="TableNormal"/>
    <w:uiPriority w:val="59"/>
    <w:rsid w:val="00656A9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unhideWhenUsed/>
    <w:rsid w:val="00656A96"/>
    <w:pPr>
      <w:tabs>
        <w:tab w:val="num" w:pos="864"/>
      </w:tabs>
      <w:ind w:left="864" w:hanging="864"/>
      <w:contextualSpacing/>
    </w:pPr>
  </w:style>
  <w:style w:type="character" w:styleId="UnresolvedMention">
    <w:name w:val="Unresolved Mention"/>
    <w:basedOn w:val="DefaultParagraphFont"/>
    <w:uiPriority w:val="99"/>
    <w:semiHidden/>
    <w:unhideWhenUsed/>
    <w:rsid w:val="00656A96"/>
    <w:rPr>
      <w:color w:val="605E5C"/>
      <w:shd w:val="clear" w:color="auto" w:fill="E1DFDD"/>
    </w:rPr>
  </w:style>
  <w:style w:type="character" w:styleId="FollowedHyperlink">
    <w:name w:val="FollowedHyperlink"/>
    <w:basedOn w:val="DefaultParagraphFont"/>
    <w:uiPriority w:val="99"/>
    <w:semiHidden/>
    <w:unhideWhenUsed/>
    <w:rsid w:val="00656A96"/>
    <w:rPr>
      <w:color w:val="96607D" w:themeColor="followedHyperlink"/>
      <w:u w:val="single"/>
    </w:rPr>
  </w:style>
  <w:style w:type="paragraph" w:styleId="CommentText">
    <w:name w:val="annotation text"/>
    <w:basedOn w:val="Normal"/>
    <w:link w:val="CommentTextChar"/>
    <w:uiPriority w:val="99"/>
    <w:unhideWhenUsed/>
    <w:rsid w:val="00656A96"/>
    <w:rPr>
      <w:rFonts w:ascii="Calibri" w:hAnsi="Calibri" w:cs="Calibri"/>
      <w:sz w:val="20"/>
      <w:szCs w:val="20"/>
    </w:rPr>
  </w:style>
  <w:style w:type="character" w:customStyle="1" w:styleId="CommentTextChar">
    <w:name w:val="Comment Text Char"/>
    <w:basedOn w:val="DefaultParagraphFont"/>
    <w:link w:val="CommentText"/>
    <w:uiPriority w:val="99"/>
    <w:rsid w:val="00656A96"/>
    <w:rPr>
      <w:rFonts w:ascii="Calibri" w:hAnsi="Calibri" w:cs="Calibri"/>
      <w:kern w:val="0"/>
      <w:sz w:val="20"/>
      <w:szCs w:val="20"/>
      <w14:ligatures w14:val="none"/>
    </w:rPr>
  </w:style>
  <w:style w:type="character" w:customStyle="1" w:styleId="ListParagraphChar">
    <w:name w:val="List Paragraph Char"/>
    <w:basedOn w:val="DefaultParagraphFont"/>
    <w:link w:val="ListParagraph"/>
    <w:uiPriority w:val="34"/>
    <w:locked/>
    <w:rsid w:val="00656A96"/>
  </w:style>
  <w:style w:type="character" w:styleId="CommentReference">
    <w:name w:val="annotation reference"/>
    <w:basedOn w:val="DefaultParagraphFont"/>
    <w:uiPriority w:val="99"/>
    <w:semiHidden/>
    <w:unhideWhenUsed/>
    <w:rsid w:val="00656A96"/>
    <w:rPr>
      <w:sz w:val="16"/>
      <w:szCs w:val="16"/>
    </w:rPr>
  </w:style>
  <w:style w:type="paragraph" w:styleId="BodyText">
    <w:name w:val="Body Text"/>
    <w:basedOn w:val="Normal"/>
    <w:link w:val="BodyTextChar"/>
    <w:unhideWhenUsed/>
    <w:rsid w:val="00656A96"/>
    <w:rPr>
      <w:rFonts w:ascii="Arial" w:eastAsia="MS ??" w:hAnsi="Arial" w:cs="Arial"/>
    </w:rPr>
  </w:style>
  <w:style w:type="character" w:customStyle="1" w:styleId="BodyTextChar">
    <w:name w:val="Body Text Char"/>
    <w:basedOn w:val="DefaultParagraphFont"/>
    <w:link w:val="BodyText"/>
    <w:rsid w:val="00656A96"/>
    <w:rPr>
      <w:rFonts w:ascii="Arial" w:eastAsia="MS ??" w:hAnsi="Arial" w:cs="Arial"/>
      <w:kern w:val="0"/>
      <w:sz w:val="22"/>
      <w14:ligatures w14:val="none"/>
    </w:rPr>
  </w:style>
  <w:style w:type="character" w:customStyle="1" w:styleId="PartChar">
    <w:name w:val="Part Char"/>
    <w:link w:val="Part"/>
    <w:locked/>
    <w:rsid w:val="00656A96"/>
    <w:rPr>
      <w:rFonts w:ascii="Arial" w:hAnsi="Arial" w:cs="Arial"/>
      <w:b/>
      <w:szCs w:val="24"/>
    </w:rPr>
  </w:style>
  <w:style w:type="paragraph" w:customStyle="1" w:styleId="Part">
    <w:name w:val="Part"/>
    <w:link w:val="PartChar"/>
    <w:rsid w:val="00656A96"/>
    <w:pPr>
      <w:widowControl w:val="0"/>
      <w:spacing w:after="0" w:line="240" w:lineRule="auto"/>
    </w:pPr>
    <w:rPr>
      <w:rFonts w:ascii="Arial" w:hAnsi="Arial" w:cs="Arial"/>
      <w:b/>
      <w:szCs w:val="24"/>
    </w:rPr>
  </w:style>
  <w:style w:type="paragraph" w:styleId="NormalWeb">
    <w:name w:val="Normal (Web)"/>
    <w:basedOn w:val="Normal"/>
    <w:uiPriority w:val="99"/>
    <w:unhideWhenUsed/>
    <w:rsid w:val="00656A96"/>
    <w:pPr>
      <w:spacing w:after="300"/>
    </w:pPr>
    <w:rPr>
      <w:rFonts w:ascii="Times New Roman" w:eastAsia="Times New Roman" w:hAnsi="Times New Roman" w:cs="Times New Roman"/>
      <w:sz w:val="24"/>
      <w:szCs w:val="24"/>
      <w:lang w:eastAsia="en-GB"/>
    </w:rPr>
  </w:style>
  <w:style w:type="character" w:customStyle="1" w:styleId="big1">
    <w:name w:val="big1"/>
    <w:basedOn w:val="DefaultParagraphFont"/>
    <w:rsid w:val="00656A96"/>
    <w:rPr>
      <w:sz w:val="27"/>
      <w:szCs w:val="27"/>
    </w:rPr>
  </w:style>
  <w:style w:type="paragraph" w:customStyle="1" w:styleId="Default">
    <w:name w:val="Default"/>
    <w:rsid w:val="00656A96"/>
    <w:pPr>
      <w:autoSpaceDE w:val="0"/>
      <w:autoSpaceDN w:val="0"/>
      <w:adjustRightInd w:val="0"/>
      <w:spacing w:after="0" w:line="240" w:lineRule="auto"/>
    </w:pPr>
    <w:rPr>
      <w:rFonts w:ascii="Trebuchet MS" w:hAnsi="Trebuchet MS" w:cs="Trebuchet MS"/>
      <w:color w:val="000000"/>
      <w:kern w:val="0"/>
      <w:szCs w:val="24"/>
      <w14:ligatures w14:val="none"/>
    </w:rPr>
  </w:style>
  <w:style w:type="paragraph" w:styleId="CommentSubject">
    <w:name w:val="annotation subject"/>
    <w:basedOn w:val="CommentText"/>
    <w:next w:val="CommentText"/>
    <w:link w:val="CommentSubjectChar"/>
    <w:uiPriority w:val="99"/>
    <w:semiHidden/>
    <w:unhideWhenUsed/>
    <w:rsid w:val="00656A96"/>
    <w:pPr>
      <w:suppressAutoHyphens/>
      <w:jc w:val="both"/>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656A96"/>
    <w:rPr>
      <w:rFonts w:ascii="Arial" w:eastAsia="Times New Roman" w:hAnsi="Arial" w:cs="Times New Roman"/>
      <w:b/>
      <w:bCs/>
      <w:kern w:val="0"/>
      <w:sz w:val="20"/>
      <w:szCs w:val="20"/>
      <w14:ligatures w14:val="none"/>
    </w:rPr>
  </w:style>
  <w:style w:type="paragraph" w:styleId="BalloonText">
    <w:name w:val="Balloon Text"/>
    <w:basedOn w:val="Normal"/>
    <w:link w:val="BalloonTextChar"/>
    <w:uiPriority w:val="99"/>
    <w:semiHidden/>
    <w:unhideWhenUsed/>
    <w:rsid w:val="00656A96"/>
    <w:pPr>
      <w:suppressAutoHyphens/>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56A96"/>
    <w:rPr>
      <w:rFonts w:ascii="Segoe UI" w:eastAsia="Times New Roman" w:hAnsi="Segoe UI" w:cs="Segoe UI"/>
      <w:kern w:val="0"/>
      <w:sz w:val="18"/>
      <w:szCs w:val="18"/>
      <w14:ligatures w14:val="none"/>
    </w:rPr>
  </w:style>
  <w:style w:type="paragraph" w:styleId="Revision">
    <w:name w:val="Revision"/>
    <w:hidden/>
    <w:uiPriority w:val="99"/>
    <w:semiHidden/>
    <w:rsid w:val="00656A96"/>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73187">
      <w:bodyDiv w:val="1"/>
      <w:marLeft w:val="0"/>
      <w:marRight w:val="0"/>
      <w:marTop w:val="0"/>
      <w:marBottom w:val="0"/>
      <w:divBdr>
        <w:top w:val="none" w:sz="0" w:space="0" w:color="auto"/>
        <w:left w:val="none" w:sz="0" w:space="0" w:color="auto"/>
        <w:bottom w:val="none" w:sz="0" w:space="0" w:color="auto"/>
        <w:right w:val="none" w:sz="0" w:space="0" w:color="auto"/>
      </w:divBdr>
      <w:divsChild>
        <w:div w:id="1983382622">
          <w:marLeft w:val="0"/>
          <w:marRight w:val="0"/>
          <w:marTop w:val="0"/>
          <w:marBottom w:val="0"/>
          <w:divBdr>
            <w:top w:val="none" w:sz="0" w:space="0" w:color="auto"/>
            <w:left w:val="none" w:sz="0" w:space="0" w:color="auto"/>
            <w:bottom w:val="none" w:sz="0" w:space="0" w:color="auto"/>
            <w:right w:val="none" w:sz="0" w:space="0" w:color="auto"/>
          </w:divBdr>
          <w:divsChild>
            <w:div w:id="1766612751">
              <w:marLeft w:val="0"/>
              <w:marRight w:val="0"/>
              <w:marTop w:val="0"/>
              <w:marBottom w:val="0"/>
              <w:divBdr>
                <w:top w:val="none" w:sz="0" w:space="0" w:color="auto"/>
                <w:left w:val="none" w:sz="0" w:space="0" w:color="auto"/>
                <w:bottom w:val="none" w:sz="0" w:space="0" w:color="auto"/>
                <w:right w:val="none" w:sz="0" w:space="0" w:color="auto"/>
              </w:divBdr>
              <w:divsChild>
                <w:div w:id="1325084418">
                  <w:marLeft w:val="0"/>
                  <w:marRight w:val="0"/>
                  <w:marTop w:val="0"/>
                  <w:marBottom w:val="0"/>
                  <w:divBdr>
                    <w:top w:val="none" w:sz="0" w:space="0" w:color="auto"/>
                    <w:left w:val="none" w:sz="0" w:space="0" w:color="auto"/>
                    <w:bottom w:val="none" w:sz="0" w:space="0" w:color="auto"/>
                    <w:right w:val="none" w:sz="0" w:space="0" w:color="auto"/>
                  </w:divBdr>
                  <w:divsChild>
                    <w:div w:id="248582447">
                      <w:marLeft w:val="0"/>
                      <w:marRight w:val="0"/>
                      <w:marTop w:val="0"/>
                      <w:marBottom w:val="0"/>
                      <w:divBdr>
                        <w:top w:val="none" w:sz="0" w:space="0" w:color="auto"/>
                        <w:left w:val="none" w:sz="0" w:space="0" w:color="auto"/>
                        <w:bottom w:val="none" w:sz="0" w:space="0" w:color="auto"/>
                        <w:right w:val="none" w:sz="0" w:space="0" w:color="auto"/>
                      </w:divBdr>
                      <w:divsChild>
                        <w:div w:id="1460030786">
                          <w:marLeft w:val="0"/>
                          <w:marRight w:val="0"/>
                          <w:marTop w:val="0"/>
                          <w:marBottom w:val="0"/>
                          <w:divBdr>
                            <w:top w:val="none" w:sz="0" w:space="0" w:color="auto"/>
                            <w:left w:val="none" w:sz="0" w:space="0" w:color="auto"/>
                            <w:bottom w:val="none" w:sz="0" w:space="0" w:color="auto"/>
                            <w:right w:val="none" w:sz="0" w:space="0" w:color="auto"/>
                          </w:divBdr>
                          <w:divsChild>
                            <w:div w:id="5765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535723">
      <w:bodyDiv w:val="1"/>
      <w:marLeft w:val="0"/>
      <w:marRight w:val="0"/>
      <w:marTop w:val="0"/>
      <w:marBottom w:val="0"/>
      <w:divBdr>
        <w:top w:val="none" w:sz="0" w:space="0" w:color="auto"/>
        <w:left w:val="none" w:sz="0" w:space="0" w:color="auto"/>
        <w:bottom w:val="none" w:sz="0" w:space="0" w:color="auto"/>
        <w:right w:val="none" w:sz="0" w:space="0" w:color="auto"/>
      </w:divBdr>
    </w:div>
    <w:div w:id="1308822348">
      <w:bodyDiv w:val="1"/>
      <w:marLeft w:val="0"/>
      <w:marRight w:val="0"/>
      <w:marTop w:val="0"/>
      <w:marBottom w:val="0"/>
      <w:divBdr>
        <w:top w:val="none" w:sz="0" w:space="0" w:color="auto"/>
        <w:left w:val="none" w:sz="0" w:space="0" w:color="auto"/>
        <w:bottom w:val="none" w:sz="0" w:space="0" w:color="auto"/>
        <w:right w:val="none" w:sz="0" w:space="0" w:color="auto"/>
      </w:divBdr>
    </w:div>
    <w:div w:id="2051569644">
      <w:bodyDiv w:val="1"/>
      <w:marLeft w:val="0"/>
      <w:marRight w:val="0"/>
      <w:marTop w:val="0"/>
      <w:marBottom w:val="0"/>
      <w:divBdr>
        <w:top w:val="none" w:sz="0" w:space="0" w:color="auto"/>
        <w:left w:val="none" w:sz="0" w:space="0" w:color="auto"/>
        <w:bottom w:val="none" w:sz="0" w:space="0" w:color="auto"/>
        <w:right w:val="none" w:sz="0" w:space="0" w:color="auto"/>
      </w:divBdr>
      <w:divsChild>
        <w:div w:id="1261834434">
          <w:marLeft w:val="0"/>
          <w:marRight w:val="0"/>
          <w:marTop w:val="0"/>
          <w:marBottom w:val="0"/>
          <w:divBdr>
            <w:top w:val="none" w:sz="0" w:space="0" w:color="auto"/>
            <w:left w:val="none" w:sz="0" w:space="0" w:color="auto"/>
            <w:bottom w:val="none" w:sz="0" w:space="0" w:color="auto"/>
            <w:right w:val="none" w:sz="0" w:space="0" w:color="auto"/>
          </w:divBdr>
          <w:divsChild>
            <w:div w:id="211503838">
              <w:marLeft w:val="0"/>
              <w:marRight w:val="0"/>
              <w:marTop w:val="0"/>
              <w:marBottom w:val="0"/>
              <w:divBdr>
                <w:top w:val="none" w:sz="0" w:space="0" w:color="auto"/>
                <w:left w:val="none" w:sz="0" w:space="0" w:color="auto"/>
                <w:bottom w:val="none" w:sz="0" w:space="0" w:color="auto"/>
                <w:right w:val="none" w:sz="0" w:space="0" w:color="auto"/>
              </w:divBdr>
              <w:divsChild>
                <w:div w:id="2010061342">
                  <w:marLeft w:val="0"/>
                  <w:marRight w:val="0"/>
                  <w:marTop w:val="0"/>
                  <w:marBottom w:val="0"/>
                  <w:divBdr>
                    <w:top w:val="none" w:sz="0" w:space="0" w:color="auto"/>
                    <w:left w:val="none" w:sz="0" w:space="0" w:color="auto"/>
                    <w:bottom w:val="none" w:sz="0" w:space="0" w:color="auto"/>
                    <w:right w:val="none" w:sz="0" w:space="0" w:color="auto"/>
                  </w:divBdr>
                  <w:divsChild>
                    <w:div w:id="1541630866">
                      <w:marLeft w:val="0"/>
                      <w:marRight w:val="0"/>
                      <w:marTop w:val="0"/>
                      <w:marBottom w:val="0"/>
                      <w:divBdr>
                        <w:top w:val="none" w:sz="0" w:space="0" w:color="auto"/>
                        <w:left w:val="none" w:sz="0" w:space="0" w:color="auto"/>
                        <w:bottom w:val="none" w:sz="0" w:space="0" w:color="auto"/>
                        <w:right w:val="none" w:sz="0" w:space="0" w:color="auto"/>
                      </w:divBdr>
                      <w:divsChild>
                        <w:div w:id="228150820">
                          <w:marLeft w:val="0"/>
                          <w:marRight w:val="0"/>
                          <w:marTop w:val="0"/>
                          <w:marBottom w:val="0"/>
                          <w:divBdr>
                            <w:top w:val="none" w:sz="0" w:space="0" w:color="auto"/>
                            <w:left w:val="none" w:sz="0" w:space="0" w:color="auto"/>
                            <w:bottom w:val="none" w:sz="0" w:space="0" w:color="auto"/>
                            <w:right w:val="none" w:sz="0" w:space="0" w:color="auto"/>
                          </w:divBdr>
                          <w:divsChild>
                            <w:div w:id="12911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twork.healthwatch.co.uk/guidance/2020-02-12/guide-running-healthwatch" TargetMode="External"/><Relationship Id="rId18" Type="http://schemas.openxmlformats.org/officeDocument/2006/relationships/hyperlink" Target="https://network.healthwatch.co.uk/guidance/2020-02-12/guide-to-running-healthwatch" TargetMode="External"/><Relationship Id="rId26" Type="http://schemas.openxmlformats.org/officeDocument/2006/relationships/hyperlink" Target="https://network.healthwatch.co.uk/data-standards-and-taxonomy" TargetMode="External"/><Relationship Id="rId21" Type="http://schemas.openxmlformats.org/officeDocument/2006/relationships/hyperlink" Target="https://network.healthwatch.co.uk/sites/network.healthwatch.co.uk/files/20220411_collecting%20demographic%20data%20updated%20for%20GDPR.pdf" TargetMode="External"/><Relationship Id="rId34" Type="http://schemas.openxmlformats.org/officeDocument/2006/relationships/hyperlink" Target="https://network.healthwatch.co.uk/"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network.healthwatch.co.uk/guidance/2020-11-19/helping-you-your-decision-making-process" TargetMode="External"/><Relationship Id="rId25" Type="http://schemas.openxmlformats.org/officeDocument/2006/relationships/hyperlink" Target="https://network.healthwatch.co.uk/guidance/2022-08-22/quality-framework" TargetMode="External"/><Relationship Id="rId33" Type="http://schemas.openxmlformats.org/officeDocument/2006/relationships/hyperlink" Target="https://network.healthwatch.co.uk/sites/network.healthwatch.co.uk/files/20072022%20When%20a%20Healthwatch%20changes%20provider.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twork.healthwatch.co.uk/guidance/2022-08-22/quality-framework" TargetMode="External"/><Relationship Id="rId20" Type="http://schemas.openxmlformats.org/officeDocument/2006/relationships/hyperlink" Target="mailto:enquiries@healthwatch.co.uk" TargetMode="External"/><Relationship Id="rId29" Type="http://schemas.openxmlformats.org/officeDocument/2006/relationships/hyperlink" Target="https://www.healthwatch.co.uk/report/2018-03-21/our-power-advise-counci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network.healthwatch.co.uk/sites/network.healthwatch.co.uk/files/20200212%20-%20A%20guide%20to%20running%20Healthwatch.pdf" TargetMode="External"/><Relationship Id="rId32" Type="http://schemas.openxmlformats.org/officeDocument/2006/relationships/hyperlink" Target="https://network.healthwatch.co.uk/guidance/2023-02-06/pre-election-guidance-how-to-remain-impartial"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uk/ukpga/2007/28/section/22" TargetMode="External"/><Relationship Id="rId23" Type="http://schemas.openxmlformats.org/officeDocument/2006/relationships/hyperlink" Target="https://network.healthwatch.co.uk/" TargetMode="External"/><Relationship Id="rId28" Type="http://schemas.openxmlformats.org/officeDocument/2006/relationships/hyperlink" Target="https://network.healthwatch.co.uk/guidance/2023-01-11/data-sharing-agreement" TargetMode="External"/><Relationship Id="rId36"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network.healthwatch.co.uk/guidance/2023-02-06/pre-election-guidance-how-to-remain-impartial" TargetMode="External"/><Relationship Id="rId31" Type="http://schemas.openxmlformats.org/officeDocument/2006/relationships/hyperlink" Target="https://www.legislation.gov.uk/ukpga/2007/28/section/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watch.co.uk/report/2024-03-14/value-listening-our-annual-report-2022-23" TargetMode="External"/><Relationship Id="rId22" Type="http://schemas.openxmlformats.org/officeDocument/2006/relationships/hyperlink" Target="https://www.local.gov.uk/sites/default/files/documents/how-can-local-healthwatch-cbd.pdf" TargetMode="External"/><Relationship Id="rId27" Type="http://schemas.openxmlformats.org/officeDocument/2006/relationships/hyperlink" Target="https://network.healthwatch.co.uk/guidance/2022-06-17/guide-data-processing-and-protection" TargetMode="External"/><Relationship Id="rId30" Type="http://schemas.openxmlformats.org/officeDocument/2006/relationships/hyperlink" Target="https://network.healthwatch.co.uk/guidance/2020-02-12/guide-to-running-healthwatch" TargetMode="External"/><Relationship Id="rId35" Type="http://schemas.openxmlformats.org/officeDocument/2006/relationships/hyperlink" Target="https://network.healthwatch.co.uk/sites/network.healthwatch.co.uk/files/20190927%20Making%20A%20Difference%20Toolkit%20.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AB158-464C-46CE-9B32-2D69477FBD6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22039C0F-A1DB-4EFB-963C-6D4219F168A5}">
  <ds:schemaRefs>
    <ds:schemaRef ds:uri="http://schemas.microsoft.com/sharepoint/v3/contenttype/forms"/>
  </ds:schemaRefs>
</ds:datastoreItem>
</file>

<file path=customXml/itemProps3.xml><?xml version="1.0" encoding="utf-8"?>
<ds:datastoreItem xmlns:ds="http://schemas.openxmlformats.org/officeDocument/2006/customXml" ds:itemID="{39D7BE96-7638-4F0A-A98A-2A2C15A3D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9294</Words>
  <Characters>52982</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62152</CharactersWithSpaces>
  <SharedDoc>false</SharedDoc>
  <HLinks>
    <vt:vector size="174" baseType="variant">
      <vt:variant>
        <vt:i4>4587545</vt:i4>
      </vt:variant>
      <vt:variant>
        <vt:i4>84</vt:i4>
      </vt:variant>
      <vt:variant>
        <vt:i4>0</vt:i4>
      </vt:variant>
      <vt:variant>
        <vt:i4>5</vt:i4>
      </vt:variant>
      <vt:variant>
        <vt:lpwstr>https://network.healthwatch.co.uk/sites/network.healthwatch.co.uk/files/20190927 Making A Difference Toolkit .pdf</vt:lpwstr>
      </vt:variant>
      <vt:variant>
        <vt:lpwstr/>
      </vt:variant>
      <vt:variant>
        <vt:i4>2556014</vt:i4>
      </vt:variant>
      <vt:variant>
        <vt:i4>81</vt:i4>
      </vt:variant>
      <vt:variant>
        <vt:i4>0</vt:i4>
      </vt:variant>
      <vt:variant>
        <vt:i4>5</vt:i4>
      </vt:variant>
      <vt:variant>
        <vt:lpwstr>https://network.healthwatch.co.uk/</vt:lpwstr>
      </vt:variant>
      <vt:variant>
        <vt:lpwstr/>
      </vt:variant>
      <vt:variant>
        <vt:i4>3014778</vt:i4>
      </vt:variant>
      <vt:variant>
        <vt:i4>78</vt:i4>
      </vt:variant>
      <vt:variant>
        <vt:i4>0</vt:i4>
      </vt:variant>
      <vt:variant>
        <vt:i4>5</vt:i4>
      </vt:variant>
      <vt:variant>
        <vt:lpwstr>https://network.healthwatch.co.uk/sites/network.healthwatch.co.uk/files/20220323 Enter and View guidance final.pdf</vt:lpwstr>
      </vt:variant>
      <vt:variant>
        <vt:lpwstr/>
      </vt:variant>
      <vt:variant>
        <vt:i4>131153</vt:i4>
      </vt:variant>
      <vt:variant>
        <vt:i4>75</vt:i4>
      </vt:variant>
      <vt:variant>
        <vt:i4>0</vt:i4>
      </vt:variant>
      <vt:variant>
        <vt:i4>5</vt:i4>
      </vt:variant>
      <vt:variant>
        <vt:lpwstr>https://network.healthwatch.co.uk/sites/network.healthwatch.co.uk/files/20072022 When a Healthwatch changes provider.pdf</vt:lpwstr>
      </vt:variant>
      <vt:variant>
        <vt:lpwstr/>
      </vt:variant>
      <vt:variant>
        <vt:i4>2359410</vt:i4>
      </vt:variant>
      <vt:variant>
        <vt:i4>72</vt:i4>
      </vt:variant>
      <vt:variant>
        <vt:i4>0</vt:i4>
      </vt:variant>
      <vt:variant>
        <vt:i4>5</vt:i4>
      </vt:variant>
      <vt:variant>
        <vt:lpwstr>https://network.healthwatch.co.uk/guidance/2023-02-06/pre-election-guidance-how-to-remain-impartial</vt:lpwstr>
      </vt:variant>
      <vt:variant>
        <vt:lpwstr/>
      </vt:variant>
      <vt:variant>
        <vt:i4>7274605</vt:i4>
      </vt:variant>
      <vt:variant>
        <vt:i4>69</vt:i4>
      </vt:variant>
      <vt:variant>
        <vt:i4>0</vt:i4>
      </vt:variant>
      <vt:variant>
        <vt:i4>5</vt:i4>
      </vt:variant>
      <vt:variant>
        <vt:lpwstr>https://network.healthwatch.co.uk/guidance/2022-08-22/quality-framework</vt:lpwstr>
      </vt:variant>
      <vt:variant>
        <vt:lpwstr/>
      </vt:variant>
      <vt:variant>
        <vt:i4>6488189</vt:i4>
      </vt:variant>
      <vt:variant>
        <vt:i4>66</vt:i4>
      </vt:variant>
      <vt:variant>
        <vt:i4>0</vt:i4>
      </vt:variant>
      <vt:variant>
        <vt:i4>5</vt:i4>
      </vt:variant>
      <vt:variant>
        <vt:lpwstr>https://www.legislation.gov.uk/ukpga/2007/28/section/22</vt:lpwstr>
      </vt:variant>
      <vt:variant>
        <vt:lpwstr/>
      </vt:variant>
      <vt:variant>
        <vt:i4>983066</vt:i4>
      </vt:variant>
      <vt:variant>
        <vt:i4>63</vt:i4>
      </vt:variant>
      <vt:variant>
        <vt:i4>0</vt:i4>
      </vt:variant>
      <vt:variant>
        <vt:i4>5</vt:i4>
      </vt:variant>
      <vt:variant>
        <vt:lpwstr>https://www.healthwatch.co.uk/report/2024-03-14/value-listening-our-annual-report-2022-23</vt:lpwstr>
      </vt:variant>
      <vt:variant>
        <vt:lpwstr>Download</vt:lpwstr>
      </vt:variant>
      <vt:variant>
        <vt:i4>7012459</vt:i4>
      </vt:variant>
      <vt:variant>
        <vt:i4>60</vt:i4>
      </vt:variant>
      <vt:variant>
        <vt:i4>0</vt:i4>
      </vt:variant>
      <vt:variant>
        <vt:i4>5</vt:i4>
      </vt:variant>
      <vt:variant>
        <vt:lpwstr>https://network.healthwatch.co.uk/guidance/2020-02-12/guide-to-running-healthwatch</vt:lpwstr>
      </vt:variant>
      <vt:variant>
        <vt:lpwstr/>
      </vt:variant>
      <vt:variant>
        <vt:i4>4194370</vt:i4>
      </vt:variant>
      <vt:variant>
        <vt:i4>57</vt:i4>
      </vt:variant>
      <vt:variant>
        <vt:i4>0</vt:i4>
      </vt:variant>
      <vt:variant>
        <vt:i4>5</vt:i4>
      </vt:variant>
      <vt:variant>
        <vt:lpwstr>https://www.healthwatch.co.uk/report/2018-03-21/our-power-advise-councils</vt:lpwstr>
      </vt:variant>
      <vt:variant>
        <vt:lpwstr/>
      </vt:variant>
      <vt:variant>
        <vt:i4>4456455</vt:i4>
      </vt:variant>
      <vt:variant>
        <vt:i4>54</vt:i4>
      </vt:variant>
      <vt:variant>
        <vt:i4>0</vt:i4>
      </vt:variant>
      <vt:variant>
        <vt:i4>5</vt:i4>
      </vt:variant>
      <vt:variant>
        <vt:lpwstr>https://network.healthwatch.co.uk/guidance/2023-01-11/data-sharing-agreement</vt:lpwstr>
      </vt:variant>
      <vt:variant>
        <vt:lpwstr/>
      </vt:variant>
      <vt:variant>
        <vt:i4>7274555</vt:i4>
      </vt:variant>
      <vt:variant>
        <vt:i4>51</vt:i4>
      </vt:variant>
      <vt:variant>
        <vt:i4>0</vt:i4>
      </vt:variant>
      <vt:variant>
        <vt:i4>5</vt:i4>
      </vt:variant>
      <vt:variant>
        <vt:lpwstr>https://network.healthwatch.co.uk/guidance/2022-06-17/guide-data-processing-and-protection</vt:lpwstr>
      </vt:variant>
      <vt:variant>
        <vt:lpwstr/>
      </vt:variant>
      <vt:variant>
        <vt:i4>2949217</vt:i4>
      </vt:variant>
      <vt:variant>
        <vt:i4>48</vt:i4>
      </vt:variant>
      <vt:variant>
        <vt:i4>0</vt:i4>
      </vt:variant>
      <vt:variant>
        <vt:i4>5</vt:i4>
      </vt:variant>
      <vt:variant>
        <vt:lpwstr>https://network.healthwatch.co.uk/data-standards-and-taxonomy</vt:lpwstr>
      </vt:variant>
      <vt:variant>
        <vt:lpwstr>data-standards</vt:lpwstr>
      </vt:variant>
      <vt:variant>
        <vt:i4>7274605</vt:i4>
      </vt:variant>
      <vt:variant>
        <vt:i4>45</vt:i4>
      </vt:variant>
      <vt:variant>
        <vt:i4>0</vt:i4>
      </vt:variant>
      <vt:variant>
        <vt:i4>5</vt:i4>
      </vt:variant>
      <vt:variant>
        <vt:lpwstr>https://network.healthwatch.co.uk/guidance/2022-08-22/quality-framework</vt:lpwstr>
      </vt:variant>
      <vt:variant>
        <vt:lpwstr/>
      </vt:variant>
      <vt:variant>
        <vt:i4>1966150</vt:i4>
      </vt:variant>
      <vt:variant>
        <vt:i4>42</vt:i4>
      </vt:variant>
      <vt:variant>
        <vt:i4>0</vt:i4>
      </vt:variant>
      <vt:variant>
        <vt:i4>5</vt:i4>
      </vt:variant>
      <vt:variant>
        <vt:lpwstr>https://network.healthwatch.co.uk/sites/network.healthwatch.co.uk/files/20200212 - A guide to running Healthwatch.pdf</vt:lpwstr>
      </vt:variant>
      <vt:variant>
        <vt:lpwstr/>
      </vt:variant>
      <vt:variant>
        <vt:i4>2556014</vt:i4>
      </vt:variant>
      <vt:variant>
        <vt:i4>39</vt:i4>
      </vt:variant>
      <vt:variant>
        <vt:i4>0</vt:i4>
      </vt:variant>
      <vt:variant>
        <vt:i4>5</vt:i4>
      </vt:variant>
      <vt:variant>
        <vt:lpwstr>https://network.healthwatch.co.uk/</vt:lpwstr>
      </vt:variant>
      <vt:variant>
        <vt:lpwstr/>
      </vt:variant>
      <vt:variant>
        <vt:i4>3014778</vt:i4>
      </vt:variant>
      <vt:variant>
        <vt:i4>36</vt:i4>
      </vt:variant>
      <vt:variant>
        <vt:i4>0</vt:i4>
      </vt:variant>
      <vt:variant>
        <vt:i4>5</vt:i4>
      </vt:variant>
      <vt:variant>
        <vt:lpwstr>https://network.healthwatch.co.uk/sites/network.healthwatch.co.uk/files/20220323 Enter and View guidance final.pdf</vt:lpwstr>
      </vt:variant>
      <vt:variant>
        <vt:lpwstr/>
      </vt:variant>
      <vt:variant>
        <vt:i4>5046336</vt:i4>
      </vt:variant>
      <vt:variant>
        <vt:i4>33</vt:i4>
      </vt:variant>
      <vt:variant>
        <vt:i4>0</vt:i4>
      </vt:variant>
      <vt:variant>
        <vt:i4>5</vt:i4>
      </vt:variant>
      <vt:variant>
        <vt:lpwstr>https://www.local.gov.uk/sites/default/files/documents/how-can-local-healthwatch-cbd.pdf</vt:lpwstr>
      </vt:variant>
      <vt:variant>
        <vt:lpwstr/>
      </vt:variant>
      <vt:variant>
        <vt:i4>5177396</vt:i4>
      </vt:variant>
      <vt:variant>
        <vt:i4>30</vt:i4>
      </vt:variant>
      <vt:variant>
        <vt:i4>0</vt:i4>
      </vt:variant>
      <vt:variant>
        <vt:i4>5</vt:i4>
      </vt:variant>
      <vt:variant>
        <vt:lpwstr>https://network.healthwatch.co.uk/sites/network.healthwatch.co.uk/files/20220411_collecting demographic data updated for GDPR.pdf</vt:lpwstr>
      </vt:variant>
      <vt:variant>
        <vt:lpwstr/>
      </vt:variant>
      <vt:variant>
        <vt:i4>131153</vt:i4>
      </vt:variant>
      <vt:variant>
        <vt:i4>27</vt:i4>
      </vt:variant>
      <vt:variant>
        <vt:i4>0</vt:i4>
      </vt:variant>
      <vt:variant>
        <vt:i4>5</vt:i4>
      </vt:variant>
      <vt:variant>
        <vt:lpwstr>https://network.healthwatch.co.uk/sites/network.healthwatch.co.uk/files/20072022 When a Healthwatch changes provider.pdf</vt:lpwstr>
      </vt:variant>
      <vt:variant>
        <vt:lpwstr/>
      </vt:variant>
      <vt:variant>
        <vt:i4>3473489</vt:i4>
      </vt:variant>
      <vt:variant>
        <vt:i4>24</vt:i4>
      </vt:variant>
      <vt:variant>
        <vt:i4>0</vt:i4>
      </vt:variant>
      <vt:variant>
        <vt:i4>5</vt:i4>
      </vt:variant>
      <vt:variant>
        <vt:lpwstr>mailto:enquiries@healthwatch.co.uk</vt:lpwstr>
      </vt:variant>
      <vt:variant>
        <vt:lpwstr/>
      </vt:variant>
      <vt:variant>
        <vt:i4>2359410</vt:i4>
      </vt:variant>
      <vt:variant>
        <vt:i4>21</vt:i4>
      </vt:variant>
      <vt:variant>
        <vt:i4>0</vt:i4>
      </vt:variant>
      <vt:variant>
        <vt:i4>5</vt:i4>
      </vt:variant>
      <vt:variant>
        <vt:lpwstr>https://network.healthwatch.co.uk/guidance/2023-02-06/pre-election-guidance-how-to-remain-impartial</vt:lpwstr>
      </vt:variant>
      <vt:variant>
        <vt:lpwstr/>
      </vt:variant>
      <vt:variant>
        <vt:i4>7012459</vt:i4>
      </vt:variant>
      <vt:variant>
        <vt:i4>18</vt:i4>
      </vt:variant>
      <vt:variant>
        <vt:i4>0</vt:i4>
      </vt:variant>
      <vt:variant>
        <vt:i4>5</vt:i4>
      </vt:variant>
      <vt:variant>
        <vt:lpwstr>https://network.healthwatch.co.uk/guidance/2020-02-12/guide-to-running-healthwatch</vt:lpwstr>
      </vt:variant>
      <vt:variant>
        <vt:lpwstr/>
      </vt:variant>
      <vt:variant>
        <vt:i4>6684771</vt:i4>
      </vt:variant>
      <vt:variant>
        <vt:i4>15</vt:i4>
      </vt:variant>
      <vt:variant>
        <vt:i4>0</vt:i4>
      </vt:variant>
      <vt:variant>
        <vt:i4>5</vt:i4>
      </vt:variant>
      <vt:variant>
        <vt:lpwstr>https://network.healthwatch.co.uk/guidance/2020-11-19/helping-you-your-decision-making-process</vt:lpwstr>
      </vt:variant>
      <vt:variant>
        <vt:lpwstr/>
      </vt:variant>
      <vt:variant>
        <vt:i4>7274605</vt:i4>
      </vt:variant>
      <vt:variant>
        <vt:i4>12</vt:i4>
      </vt:variant>
      <vt:variant>
        <vt:i4>0</vt:i4>
      </vt:variant>
      <vt:variant>
        <vt:i4>5</vt:i4>
      </vt:variant>
      <vt:variant>
        <vt:lpwstr>https://network.healthwatch.co.uk/guidance/2022-08-22/quality-framework</vt:lpwstr>
      </vt:variant>
      <vt:variant>
        <vt:lpwstr/>
      </vt:variant>
      <vt:variant>
        <vt:i4>6488189</vt:i4>
      </vt:variant>
      <vt:variant>
        <vt:i4>9</vt:i4>
      </vt:variant>
      <vt:variant>
        <vt:i4>0</vt:i4>
      </vt:variant>
      <vt:variant>
        <vt:i4>5</vt:i4>
      </vt:variant>
      <vt:variant>
        <vt:lpwstr>https://www.legislation.gov.uk/ukpga/2007/28/section/22</vt:lpwstr>
      </vt:variant>
      <vt:variant>
        <vt:lpwstr/>
      </vt:variant>
      <vt:variant>
        <vt:i4>983066</vt:i4>
      </vt:variant>
      <vt:variant>
        <vt:i4>6</vt:i4>
      </vt:variant>
      <vt:variant>
        <vt:i4>0</vt:i4>
      </vt:variant>
      <vt:variant>
        <vt:i4>5</vt:i4>
      </vt:variant>
      <vt:variant>
        <vt:lpwstr>https://www.healthwatch.co.uk/report/2024-03-14/value-listening-our-annual-report-2022-23</vt:lpwstr>
      </vt:variant>
      <vt:variant>
        <vt:lpwstr>Download</vt:lpwstr>
      </vt:variant>
      <vt:variant>
        <vt:i4>3866725</vt:i4>
      </vt:variant>
      <vt:variant>
        <vt:i4>3</vt:i4>
      </vt:variant>
      <vt:variant>
        <vt:i4>0</vt:i4>
      </vt:variant>
      <vt:variant>
        <vt:i4>5</vt:i4>
      </vt:variant>
      <vt:variant>
        <vt:lpwstr>https://network.healthwatch.co.uk/guidance/2020-02-12/guide-running-healthwatch</vt:lpwstr>
      </vt:variant>
      <vt:variant>
        <vt:lpwstr/>
      </vt:variant>
      <vt:variant>
        <vt:i4>4194370</vt:i4>
      </vt:variant>
      <vt:variant>
        <vt:i4>0</vt:i4>
      </vt:variant>
      <vt:variant>
        <vt:i4>0</vt:i4>
      </vt:variant>
      <vt:variant>
        <vt:i4>5</vt:i4>
      </vt:variant>
      <vt:variant>
        <vt:lpwstr>https://www.healthwatch.co.uk/report/2018-03-21/our-power-advise-councils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2024-12-12T17:37:00Z</dcterms:created>
  <dcterms:modified xsi:type="dcterms:W3CDTF">2024-12-12T17:37:00Z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