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600" w:firstRow="0" w:lastRow="0" w:firstColumn="0" w:lastColumn="0" w:noHBand="1" w:noVBand="1"/>
      </w:tblPr>
      <w:tblGrid>
        <w:gridCol w:w="10404"/>
      </w:tblGrid>
      <w:tr w:rsidR="00762252" w:rsidRPr="00762252" w14:paraId="678EE6C2" w14:textId="77777777" w:rsidTr="00D95CF1">
        <w:trPr>
          <w:cantSplit/>
          <w:trHeight w:hRule="exact" w:val="9526"/>
        </w:trPr>
        <w:tc>
          <w:tcPr>
            <w:tcW w:w="10518" w:type="dxa"/>
          </w:tcPr>
          <w:p w14:paraId="23BB67EE" w14:textId="2F70DF60" w:rsidR="00762252" w:rsidRPr="00315FD6" w:rsidRDefault="00B4496F" w:rsidP="00F85233">
            <w:pPr>
              <w:pStyle w:val="HWMainTitle1"/>
              <w:rPr>
                <w:rFonts w:asciiTheme="minorHAnsi" w:hAnsiTheme="minorHAnsi" w:cstheme="minorHAnsi"/>
              </w:rPr>
            </w:pPr>
            <w:bookmarkStart w:id="0" w:name="HW_title"/>
            <w:r>
              <w:rPr>
                <w:rFonts w:asciiTheme="minorHAnsi" w:hAnsiTheme="minorHAnsi" w:cstheme="minorHAnsi"/>
              </w:rPr>
              <w:t>Bias and sampling in research</w:t>
            </w:r>
            <w:r w:rsidR="00F85233" w:rsidRPr="00315FD6">
              <w:rPr>
                <w:rFonts w:asciiTheme="minorHAnsi" w:hAnsiTheme="minorHAnsi" w:cstheme="minorHAnsi"/>
              </w:rPr>
              <w:t xml:space="preserve"> </w:t>
            </w:r>
            <w:bookmarkEnd w:id="0"/>
          </w:p>
        </w:tc>
      </w:tr>
      <w:tr w:rsidR="00762252" w:rsidRPr="00762252" w14:paraId="1BD221CC" w14:textId="77777777" w:rsidTr="00D95CF1">
        <w:trPr>
          <w:cantSplit/>
          <w:trHeight w:hRule="exact" w:val="1077"/>
        </w:trPr>
        <w:tc>
          <w:tcPr>
            <w:tcW w:w="10518" w:type="dxa"/>
          </w:tcPr>
          <w:p w14:paraId="70377D63" w14:textId="61D3D067" w:rsidR="00762252" w:rsidRPr="00315FD6" w:rsidRDefault="000F5D37" w:rsidP="009434AF">
            <w:pPr>
              <w:pStyle w:val="HWMainTitle2"/>
              <w:rPr>
                <w:b/>
                <w:bCs/>
              </w:rPr>
            </w:pPr>
            <w:r>
              <w:rPr>
                <w:b/>
                <w:bCs/>
              </w:rPr>
              <w:t>January</w:t>
            </w:r>
            <w:r w:rsidR="00B86968">
              <w:rPr>
                <w:b/>
                <w:bCs/>
              </w:rPr>
              <w:t xml:space="preserve"> 202</w:t>
            </w:r>
            <w:r>
              <w:rPr>
                <w:b/>
                <w:bCs/>
              </w:rPr>
              <w:t>6</w:t>
            </w:r>
          </w:p>
        </w:tc>
      </w:tr>
    </w:tbl>
    <w:p w14:paraId="67675910" w14:textId="77777777" w:rsidR="00762252" w:rsidRPr="00762252" w:rsidRDefault="00D95CF1" w:rsidP="00762252">
      <w:pPr>
        <w:pStyle w:val="HWSpacer"/>
      </w:pPr>
      <w:r w:rsidRPr="00D95CF1">
        <w:rPr>
          <w:noProof/>
          <w:lang w:eastAsia="en-GB"/>
        </w:rPr>
        <w:drawing>
          <wp:anchor distT="0" distB="0" distL="114300" distR="114300" simplePos="0" relativeHeight="251658242" behindDoc="1" locked="1" layoutInCell="1" allowOverlap="1" wp14:anchorId="32EF65F1" wp14:editId="2526A4F2">
            <wp:simplePos x="0" y="0"/>
            <wp:positionH relativeFrom="page">
              <wp:posOffset>3924300</wp:posOffset>
            </wp:positionH>
            <wp:positionV relativeFrom="page">
              <wp:posOffset>200025</wp:posOffset>
            </wp:positionV>
            <wp:extent cx="3343275" cy="914400"/>
            <wp:effectExtent l="0" t="0" r="0" b="0"/>
            <wp:wrapNone/>
            <wp:docPr id="3"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43275" cy="914400"/>
                    </a:xfrm>
                    <a:prstGeom prst="rect">
                      <a:avLst/>
                    </a:prstGeom>
                  </pic:spPr>
                </pic:pic>
              </a:graphicData>
            </a:graphic>
          </wp:anchor>
        </w:drawing>
      </w:r>
      <w:r>
        <w:rPr>
          <w:noProof/>
          <w:lang w:eastAsia="en-GB"/>
        </w:rPr>
        <w:drawing>
          <wp:anchor distT="0" distB="0" distL="114300" distR="114300" simplePos="0" relativeHeight="251658241" behindDoc="1" locked="1" layoutInCell="1" allowOverlap="1" wp14:anchorId="56929BF3" wp14:editId="5175906B">
            <wp:simplePos x="0" y="0"/>
            <wp:positionH relativeFrom="page">
              <wp:posOffset>0</wp:posOffset>
            </wp:positionH>
            <wp:positionV relativeFrom="page">
              <wp:posOffset>0</wp:posOffset>
            </wp:positionV>
            <wp:extent cx="7560310" cy="10693400"/>
            <wp:effectExtent l="19050" t="0" r="2540" b="0"/>
            <wp:wrapNone/>
            <wp:docPr id="4" name="Picture 4" descr="P1031 HWE Brand project - Briefing template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31 HWE Brand project - Briefing template_Cover"/>
                    <pic:cNvPicPr>
                      <a:picLocks noChangeAspect="1" noChangeArrowheads="1"/>
                    </pic:cNvPicPr>
                  </pic:nvPicPr>
                  <pic:blipFill>
                    <a:blip r:embed="rId12" cstate="print"/>
                    <a:srcRect/>
                    <a:stretch>
                      <a:fillRect/>
                    </a:stretch>
                  </pic:blipFill>
                  <pic:spPr bwMode="auto">
                    <a:xfrm>
                      <a:off x="0" y="0"/>
                      <a:ext cx="7560310" cy="10693400"/>
                    </a:xfrm>
                    <a:prstGeom prst="rect">
                      <a:avLst/>
                    </a:prstGeom>
                    <a:noFill/>
                    <a:ln w="9525">
                      <a:noFill/>
                      <a:miter lim="800000"/>
                      <a:headEnd/>
                      <a:tailEnd/>
                    </a:ln>
                  </pic:spPr>
                </pic:pic>
              </a:graphicData>
            </a:graphic>
          </wp:anchor>
        </w:drawing>
      </w:r>
    </w:p>
    <w:p w14:paraId="02D09F5F"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187EA9D9" w14:textId="77777777" w:rsidR="00762252" w:rsidRDefault="00762252" w:rsidP="006F6803">
      <w:pPr>
        <w:pStyle w:val="HWHeading1Non-Contents"/>
      </w:pPr>
      <w:bookmarkStart w:id="1" w:name="_Toc190334828"/>
      <w:r>
        <w:lastRenderedPageBreak/>
        <w:t>Contents</w:t>
      </w:r>
      <w:bookmarkEnd w:id="1"/>
    </w:p>
    <w:p w14:paraId="4E46B55D" w14:textId="77777777" w:rsidR="0075691B" w:rsidRDefault="0075691B">
      <w:pPr>
        <w:pStyle w:val="TOC1"/>
      </w:pPr>
    </w:p>
    <w:p w14:paraId="3564CB62" w14:textId="371D0327" w:rsidR="00231AD4" w:rsidRDefault="00A97BC5">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\h \z \u </w:instrText>
      </w:r>
      <w:r>
        <w:fldChar w:fldCharType="separate"/>
      </w:r>
      <w:hyperlink w:anchor="_Toc190334829" w:history="1">
        <w:r w:rsidR="00231AD4" w:rsidRPr="009B1358">
          <w:rPr>
            <w:rStyle w:val="Hyperlink"/>
          </w:rPr>
          <w:t>About this guide</w:t>
        </w:r>
        <w:r w:rsidR="00231AD4">
          <w:rPr>
            <w:webHidden/>
          </w:rPr>
          <w:tab/>
        </w:r>
        <w:r w:rsidR="00231AD4">
          <w:rPr>
            <w:webHidden/>
          </w:rPr>
          <w:fldChar w:fldCharType="begin"/>
        </w:r>
        <w:r w:rsidR="00231AD4">
          <w:rPr>
            <w:webHidden/>
          </w:rPr>
          <w:instrText xml:space="preserve"> PAGEREF _Toc190334829 \h </w:instrText>
        </w:r>
        <w:r w:rsidR="00231AD4">
          <w:rPr>
            <w:webHidden/>
          </w:rPr>
        </w:r>
        <w:r w:rsidR="00231AD4">
          <w:rPr>
            <w:webHidden/>
          </w:rPr>
          <w:fldChar w:fldCharType="separate"/>
        </w:r>
        <w:r w:rsidR="00231AD4">
          <w:rPr>
            <w:webHidden/>
          </w:rPr>
          <w:t>2</w:t>
        </w:r>
        <w:r w:rsidR="00231AD4">
          <w:rPr>
            <w:webHidden/>
          </w:rPr>
          <w:fldChar w:fldCharType="end"/>
        </w:r>
      </w:hyperlink>
    </w:p>
    <w:p w14:paraId="76DB4058" w14:textId="720CBAAE" w:rsidR="00231AD4" w:rsidRDefault="00231AD4">
      <w:pPr>
        <w:pStyle w:val="TOC1"/>
        <w:rPr>
          <w:rFonts w:asciiTheme="minorHAnsi" w:eastAsiaTheme="minorEastAsia" w:hAnsiTheme="minorHAnsi" w:cstheme="minorBidi"/>
          <w:b w:val="0"/>
          <w:color w:val="auto"/>
          <w:kern w:val="2"/>
          <w:szCs w:val="24"/>
          <w:lang w:eastAsia="en-GB"/>
          <w14:ligatures w14:val="standardContextual"/>
        </w:rPr>
      </w:pPr>
      <w:hyperlink w:anchor="_Toc190334830" w:history="1">
        <w:r w:rsidRPr="009B1358">
          <w:rPr>
            <w:rStyle w:val="Hyperlink"/>
          </w:rPr>
          <w:t>What is bias?</w:t>
        </w:r>
        <w:r>
          <w:rPr>
            <w:webHidden/>
          </w:rPr>
          <w:tab/>
        </w:r>
        <w:r>
          <w:rPr>
            <w:webHidden/>
          </w:rPr>
          <w:fldChar w:fldCharType="begin"/>
        </w:r>
        <w:r>
          <w:rPr>
            <w:webHidden/>
          </w:rPr>
          <w:instrText xml:space="preserve"> PAGEREF _Toc190334830 \h </w:instrText>
        </w:r>
        <w:r>
          <w:rPr>
            <w:webHidden/>
          </w:rPr>
        </w:r>
        <w:r>
          <w:rPr>
            <w:webHidden/>
          </w:rPr>
          <w:fldChar w:fldCharType="separate"/>
        </w:r>
        <w:r>
          <w:rPr>
            <w:webHidden/>
          </w:rPr>
          <w:t>2</w:t>
        </w:r>
        <w:r>
          <w:rPr>
            <w:webHidden/>
          </w:rPr>
          <w:fldChar w:fldCharType="end"/>
        </w:r>
      </w:hyperlink>
    </w:p>
    <w:p w14:paraId="544076B0" w14:textId="46067024" w:rsidR="00231AD4" w:rsidRDefault="00231AD4">
      <w:pPr>
        <w:pStyle w:val="TOC1"/>
        <w:rPr>
          <w:rFonts w:asciiTheme="minorHAnsi" w:eastAsiaTheme="minorEastAsia" w:hAnsiTheme="minorHAnsi" w:cstheme="minorBidi"/>
          <w:b w:val="0"/>
          <w:color w:val="auto"/>
          <w:kern w:val="2"/>
          <w:szCs w:val="24"/>
          <w:lang w:eastAsia="en-GB"/>
          <w14:ligatures w14:val="standardContextual"/>
        </w:rPr>
      </w:pPr>
      <w:hyperlink w:anchor="_Toc190334831" w:history="1">
        <w:r w:rsidRPr="009B1358">
          <w:rPr>
            <w:rStyle w:val="Hyperlink"/>
          </w:rPr>
          <w:t>Types of bias</w:t>
        </w:r>
        <w:r>
          <w:rPr>
            <w:webHidden/>
          </w:rPr>
          <w:tab/>
        </w:r>
        <w:r>
          <w:rPr>
            <w:webHidden/>
          </w:rPr>
          <w:fldChar w:fldCharType="begin"/>
        </w:r>
        <w:r>
          <w:rPr>
            <w:webHidden/>
          </w:rPr>
          <w:instrText xml:space="preserve"> PAGEREF _Toc190334831 \h </w:instrText>
        </w:r>
        <w:r>
          <w:rPr>
            <w:webHidden/>
          </w:rPr>
        </w:r>
        <w:r>
          <w:rPr>
            <w:webHidden/>
          </w:rPr>
          <w:fldChar w:fldCharType="separate"/>
        </w:r>
        <w:r>
          <w:rPr>
            <w:webHidden/>
          </w:rPr>
          <w:t>3</w:t>
        </w:r>
        <w:r>
          <w:rPr>
            <w:webHidden/>
          </w:rPr>
          <w:fldChar w:fldCharType="end"/>
        </w:r>
      </w:hyperlink>
    </w:p>
    <w:p w14:paraId="48162E8E" w14:textId="7E924543" w:rsidR="00231AD4" w:rsidRDefault="00231AD4">
      <w:pPr>
        <w:pStyle w:val="TOC1"/>
        <w:rPr>
          <w:rFonts w:asciiTheme="minorHAnsi" w:eastAsiaTheme="minorEastAsia" w:hAnsiTheme="minorHAnsi" w:cstheme="minorBidi"/>
          <w:b w:val="0"/>
          <w:color w:val="auto"/>
          <w:kern w:val="2"/>
          <w:szCs w:val="24"/>
          <w:lang w:eastAsia="en-GB"/>
          <w14:ligatures w14:val="standardContextual"/>
        </w:rPr>
      </w:pPr>
      <w:hyperlink w:anchor="_Toc190334832" w:history="1">
        <w:r w:rsidRPr="009B1358">
          <w:rPr>
            <w:rStyle w:val="Hyperlink"/>
          </w:rPr>
          <w:t>Ten top tips for minimising bias</w:t>
        </w:r>
        <w:r>
          <w:rPr>
            <w:webHidden/>
          </w:rPr>
          <w:tab/>
        </w:r>
        <w:r>
          <w:rPr>
            <w:webHidden/>
          </w:rPr>
          <w:fldChar w:fldCharType="begin"/>
        </w:r>
        <w:r>
          <w:rPr>
            <w:webHidden/>
          </w:rPr>
          <w:instrText xml:space="preserve"> PAGEREF _Toc190334832 \h </w:instrText>
        </w:r>
        <w:r>
          <w:rPr>
            <w:webHidden/>
          </w:rPr>
        </w:r>
        <w:r>
          <w:rPr>
            <w:webHidden/>
          </w:rPr>
          <w:fldChar w:fldCharType="separate"/>
        </w:r>
        <w:r>
          <w:rPr>
            <w:webHidden/>
          </w:rPr>
          <w:t>6</w:t>
        </w:r>
        <w:r>
          <w:rPr>
            <w:webHidden/>
          </w:rPr>
          <w:fldChar w:fldCharType="end"/>
        </w:r>
      </w:hyperlink>
    </w:p>
    <w:p w14:paraId="1604D7A7" w14:textId="4817A733" w:rsidR="00231AD4" w:rsidRDefault="00231AD4">
      <w:pPr>
        <w:pStyle w:val="TOC1"/>
        <w:rPr>
          <w:rFonts w:asciiTheme="minorHAnsi" w:eastAsiaTheme="minorEastAsia" w:hAnsiTheme="minorHAnsi" w:cstheme="minorBidi"/>
          <w:b w:val="0"/>
          <w:color w:val="auto"/>
          <w:kern w:val="2"/>
          <w:szCs w:val="24"/>
          <w:lang w:eastAsia="en-GB"/>
          <w14:ligatures w14:val="standardContextual"/>
        </w:rPr>
      </w:pPr>
      <w:hyperlink w:anchor="_Toc190334833" w:history="1">
        <w:r w:rsidRPr="009B1358">
          <w:rPr>
            <w:rStyle w:val="Hyperlink"/>
          </w:rPr>
          <w:t>How to get the right sample for your research</w:t>
        </w:r>
        <w:r>
          <w:rPr>
            <w:webHidden/>
          </w:rPr>
          <w:tab/>
        </w:r>
        <w:r>
          <w:rPr>
            <w:webHidden/>
          </w:rPr>
          <w:fldChar w:fldCharType="begin"/>
        </w:r>
        <w:r>
          <w:rPr>
            <w:webHidden/>
          </w:rPr>
          <w:instrText xml:space="preserve"> PAGEREF _Toc190334833 \h </w:instrText>
        </w:r>
        <w:r>
          <w:rPr>
            <w:webHidden/>
          </w:rPr>
        </w:r>
        <w:r>
          <w:rPr>
            <w:webHidden/>
          </w:rPr>
          <w:fldChar w:fldCharType="separate"/>
        </w:r>
        <w:r>
          <w:rPr>
            <w:webHidden/>
          </w:rPr>
          <w:t>7</w:t>
        </w:r>
        <w:r>
          <w:rPr>
            <w:webHidden/>
          </w:rPr>
          <w:fldChar w:fldCharType="end"/>
        </w:r>
      </w:hyperlink>
    </w:p>
    <w:p w14:paraId="52D1E1E1" w14:textId="3538B135" w:rsidR="00231AD4" w:rsidRDefault="00231AD4">
      <w:pPr>
        <w:pStyle w:val="TOC1"/>
        <w:rPr>
          <w:rFonts w:asciiTheme="minorHAnsi" w:eastAsiaTheme="minorEastAsia" w:hAnsiTheme="minorHAnsi" w:cstheme="minorBidi"/>
          <w:b w:val="0"/>
          <w:color w:val="auto"/>
          <w:kern w:val="2"/>
          <w:szCs w:val="24"/>
          <w:lang w:eastAsia="en-GB"/>
          <w14:ligatures w14:val="standardContextual"/>
        </w:rPr>
      </w:pPr>
      <w:hyperlink w:anchor="_Toc190334834" w:history="1">
        <w:r w:rsidRPr="009B1358">
          <w:rPr>
            <w:rStyle w:val="Hyperlink"/>
          </w:rPr>
          <w:t>Top tips when planning your sample</w:t>
        </w:r>
        <w:r>
          <w:rPr>
            <w:webHidden/>
          </w:rPr>
          <w:tab/>
        </w:r>
        <w:r>
          <w:rPr>
            <w:webHidden/>
          </w:rPr>
          <w:fldChar w:fldCharType="begin"/>
        </w:r>
        <w:r>
          <w:rPr>
            <w:webHidden/>
          </w:rPr>
          <w:instrText xml:space="preserve"> PAGEREF _Toc190334834 \h </w:instrText>
        </w:r>
        <w:r>
          <w:rPr>
            <w:webHidden/>
          </w:rPr>
        </w:r>
        <w:r>
          <w:rPr>
            <w:webHidden/>
          </w:rPr>
          <w:fldChar w:fldCharType="separate"/>
        </w:r>
        <w:r>
          <w:rPr>
            <w:webHidden/>
          </w:rPr>
          <w:t>11</w:t>
        </w:r>
        <w:r>
          <w:rPr>
            <w:webHidden/>
          </w:rPr>
          <w:fldChar w:fldCharType="end"/>
        </w:r>
      </w:hyperlink>
    </w:p>
    <w:p w14:paraId="6ED7C0E3" w14:textId="58D36820" w:rsidR="00762252" w:rsidRDefault="00A97BC5" w:rsidP="00762252">
      <w:pPr>
        <w:pStyle w:val="HWNormalText"/>
      </w:pPr>
      <w:r>
        <w:rPr>
          <w:noProof/>
          <w:color w:val="004C6B" w:themeColor="text1"/>
          <w:spacing w:val="0"/>
        </w:rPr>
        <w:fldChar w:fldCharType="end"/>
      </w:r>
    </w:p>
    <w:p w14:paraId="660FC663" w14:textId="77777777" w:rsidR="00762252" w:rsidRDefault="00762252" w:rsidP="00762252">
      <w:pPr>
        <w:pStyle w:val="HWNormalText"/>
      </w:pPr>
    </w:p>
    <w:p w14:paraId="063AC2F9" w14:textId="77777777" w:rsidR="00762252" w:rsidRPr="00762252" w:rsidRDefault="00762252" w:rsidP="00762252">
      <w:pPr>
        <w:pStyle w:val="HWNormalText"/>
      </w:pPr>
      <w:r w:rsidRPr="00762252">
        <w:br w:type="page"/>
      </w:r>
    </w:p>
    <w:p w14:paraId="1756795D" w14:textId="2EBD42C7" w:rsidR="003C7742" w:rsidRDefault="00C41BE1" w:rsidP="00990A77">
      <w:pPr>
        <w:pStyle w:val="HWHeading1"/>
      </w:pPr>
      <w:bookmarkStart w:id="2" w:name="_Toc190334829"/>
      <w:r>
        <w:lastRenderedPageBreak/>
        <w:t xml:space="preserve">About this </w:t>
      </w:r>
      <w:r w:rsidR="005E028A">
        <w:t>guide</w:t>
      </w:r>
      <w:bookmarkEnd w:id="2"/>
    </w:p>
    <w:p w14:paraId="1BC30C4C" w14:textId="4E5214CE" w:rsidR="00C41BE1" w:rsidRDefault="00B25116" w:rsidP="005E3686">
      <w:pPr>
        <w:pStyle w:val="HWNormalText"/>
      </w:pPr>
      <w:r>
        <w:t>Healthwatch research should be as fair and unbiased as possible</w:t>
      </w:r>
      <w:r w:rsidR="005E3686">
        <w:t>. We have a duty to ensure that our insight is as objective and uninfluenced by personal views or preconceptions</w:t>
      </w:r>
      <w:r w:rsidR="00DD1FD1">
        <w:t xml:space="preserve"> as possible.</w:t>
      </w:r>
    </w:p>
    <w:p w14:paraId="7878A19A" w14:textId="77777777" w:rsidR="006373B8" w:rsidRPr="006373B8" w:rsidRDefault="006373B8" w:rsidP="006373B8">
      <w:pPr>
        <w:pStyle w:val="HWNormalText"/>
      </w:pPr>
      <w:bookmarkStart w:id="3" w:name="_Toc190334830"/>
      <w:r w:rsidRPr="006373B8">
        <w:t>This guidance outlines how you can identify and minimise bias in your research and how you can choose a good sample of participants for your research, so that you can report robust and reliable findings.</w:t>
      </w:r>
    </w:p>
    <w:p w14:paraId="303DD7EE" w14:textId="77777777" w:rsidR="006373B8" w:rsidRDefault="006373B8" w:rsidP="006373B8">
      <w:pPr>
        <w:pStyle w:val="HWNormalText"/>
        <w:rPr>
          <w:b/>
          <w:bCs/>
        </w:rPr>
      </w:pPr>
      <w:r w:rsidRPr="006373B8">
        <w:t xml:space="preserve">We will discuss bias </w:t>
      </w:r>
      <w:proofErr w:type="gramStart"/>
      <w:r w:rsidRPr="006373B8">
        <w:t>first, and</w:t>
      </w:r>
      <w:proofErr w:type="gramEnd"/>
      <w:r w:rsidRPr="006373B8">
        <w:t xml:space="preserve"> then explore how to select the right sample for your research, which is a good way to reduce bias.</w:t>
      </w:r>
    </w:p>
    <w:p w14:paraId="4D7F778B" w14:textId="78034368" w:rsidR="00C27429" w:rsidRDefault="00C27429" w:rsidP="006373B8">
      <w:pPr>
        <w:pStyle w:val="HWHeading1"/>
      </w:pPr>
      <w:r>
        <w:t>What is bias?</w:t>
      </w:r>
      <w:bookmarkEnd w:id="3"/>
    </w:p>
    <w:p w14:paraId="53103C8F" w14:textId="16117279" w:rsidR="00C27429" w:rsidRDefault="00C27429" w:rsidP="00C27429">
      <w:pPr>
        <w:pStyle w:val="HWNormalText"/>
      </w:pPr>
      <w:r>
        <w:t xml:space="preserve">Bias is where an activity, action or research finding is skewed to show favour or disfavour towards a particular person, group or way of working. </w:t>
      </w:r>
      <w:r w:rsidR="00043E7A">
        <w:t>Bias can occur intentionally or unintentionally.</w:t>
      </w:r>
    </w:p>
    <w:p w14:paraId="7DA2B9FD" w14:textId="77777777" w:rsidR="00E8495F" w:rsidRDefault="00E8495F" w:rsidP="00C27429">
      <w:pPr>
        <w:pStyle w:val="HWNormalText"/>
      </w:pPr>
      <w:r w:rsidRPr="00E8495F">
        <w:t>Managing bias is at the heart of conducting high-quality research. When you don't manage bias effectively, it can result in information that becomes skewed and potentially inaccurate.</w:t>
      </w:r>
    </w:p>
    <w:p w14:paraId="0F072640" w14:textId="1C010017" w:rsidR="00043E7A" w:rsidRDefault="008A32BA" w:rsidP="00C27429">
      <w:pPr>
        <w:pStyle w:val="HWNormalText"/>
      </w:pPr>
      <w:r w:rsidRPr="008A32BA">
        <w:t>It is essential to consider the potential risks of bias during the research planning stage, allowing you to take steps to mitigate them. It may not always be possible to eliminate bias, and in such cases, you must be transparent and disclose this when reporting your findings.</w:t>
      </w:r>
    </w:p>
    <w:tbl>
      <w:tblPr>
        <w:tblStyle w:val="HWStoryPink"/>
        <w:tblW w:w="10490" w:type="dxa"/>
        <w:tblLook w:val="04A0" w:firstRow="1" w:lastRow="0" w:firstColumn="1" w:lastColumn="0" w:noHBand="0" w:noVBand="1"/>
      </w:tblPr>
      <w:tblGrid>
        <w:gridCol w:w="10490"/>
      </w:tblGrid>
      <w:tr w:rsidR="00E858A3" w14:paraId="59E03EA5" w14:textId="77777777" w:rsidTr="00796D91">
        <w:trPr>
          <w:cnfStyle w:val="100000000000" w:firstRow="1" w:lastRow="0" w:firstColumn="0" w:lastColumn="0" w:oddVBand="0" w:evenVBand="0" w:oddHBand="0" w:evenHBand="0" w:firstRowFirstColumn="0" w:firstRowLastColumn="0" w:lastRowFirstColumn="0" w:lastRowLastColumn="0"/>
        </w:trPr>
        <w:tc>
          <w:tcPr>
            <w:tcW w:w="10490" w:type="dxa"/>
          </w:tcPr>
          <w:p w14:paraId="64E90135" w14:textId="6A5DCEC7" w:rsidR="00E858A3" w:rsidRPr="002757D7" w:rsidRDefault="00E858A3" w:rsidP="00796D91">
            <w:pPr>
              <w:pStyle w:val="HWStoryTitle"/>
              <w:rPr>
                <w:sz w:val="24"/>
                <w:szCs w:val="18"/>
              </w:rPr>
            </w:pPr>
            <w:r w:rsidRPr="002757D7">
              <w:rPr>
                <w:sz w:val="24"/>
                <w:szCs w:val="18"/>
              </w:rPr>
              <w:t>Example of bias: Exploring young people’s awareness of sexual health services</w:t>
            </w:r>
          </w:p>
        </w:tc>
      </w:tr>
      <w:tr w:rsidR="00E858A3" w14:paraId="4A93EC6F" w14:textId="77777777" w:rsidTr="00796D91">
        <w:tc>
          <w:tcPr>
            <w:tcW w:w="10490" w:type="dxa"/>
          </w:tcPr>
          <w:p w14:paraId="0AD02B78" w14:textId="0072F9CB" w:rsidR="00E858A3" w:rsidRPr="002757D7" w:rsidRDefault="00E858A3" w:rsidP="00796D91">
            <w:pPr>
              <w:pStyle w:val="HWStoryText"/>
              <w:rPr>
                <w:sz w:val="24"/>
                <w:szCs w:val="18"/>
              </w:rPr>
            </w:pPr>
            <w:r w:rsidRPr="002757D7">
              <w:rPr>
                <w:sz w:val="24"/>
                <w:szCs w:val="18"/>
              </w:rPr>
              <w:t xml:space="preserve">If you only interview those who have been to sexual health clinics, you will miss out on hearing the views of young people who </w:t>
            </w:r>
            <w:r w:rsidR="00B5171F" w:rsidRPr="002757D7">
              <w:rPr>
                <w:sz w:val="24"/>
                <w:szCs w:val="18"/>
              </w:rPr>
              <w:t xml:space="preserve">get their sexual health </w:t>
            </w:r>
            <w:r w:rsidR="00E118C3" w:rsidRPr="002757D7">
              <w:rPr>
                <w:sz w:val="24"/>
                <w:szCs w:val="18"/>
              </w:rPr>
              <w:t>information and services elsewhere, such as their GP. Crucially, you will also not hear from people who don’t access sexual health services at all.</w:t>
            </w:r>
          </w:p>
          <w:p w14:paraId="1E4AB994" w14:textId="4A159380" w:rsidR="00F36DAE" w:rsidRPr="002757D7" w:rsidRDefault="00F36DAE" w:rsidP="00F36DAE">
            <w:pPr>
              <w:pStyle w:val="HWStoryText"/>
              <w:rPr>
                <w:sz w:val="24"/>
                <w:szCs w:val="18"/>
              </w:rPr>
            </w:pPr>
            <w:r w:rsidRPr="002757D7">
              <w:rPr>
                <w:sz w:val="24"/>
                <w:szCs w:val="18"/>
              </w:rPr>
              <w:t>This means that your results will only provide a partial, and potentially inaccurate, picture of young people’s awareness of sexual health services.</w:t>
            </w:r>
          </w:p>
          <w:p w14:paraId="4363111A" w14:textId="0C671F2C" w:rsidR="00E858A3" w:rsidRPr="002757D7" w:rsidRDefault="00F36DAE" w:rsidP="002757D7">
            <w:pPr>
              <w:pStyle w:val="HWStoryText"/>
              <w:rPr>
                <w:sz w:val="24"/>
                <w:szCs w:val="18"/>
              </w:rPr>
            </w:pPr>
            <w:r w:rsidRPr="002757D7">
              <w:rPr>
                <w:sz w:val="24"/>
                <w:szCs w:val="18"/>
              </w:rPr>
              <w:t>One way</w:t>
            </w:r>
            <w:r w:rsidR="002757D7" w:rsidRPr="002757D7">
              <w:rPr>
                <w:sz w:val="24"/>
                <w:szCs w:val="18"/>
              </w:rPr>
              <w:t xml:space="preserve"> to tackle this would be to approach local schools, colleges or </w:t>
            </w:r>
            <w:r w:rsidR="00B82F2F" w:rsidRPr="00B82F2F">
              <w:rPr>
                <w:sz w:val="24"/>
                <w:szCs w:val="18"/>
              </w:rPr>
              <w:t xml:space="preserve">One way to tackle this is to approach local schools, colleges, or youth groups, which can help you gather responses from a more diverse group of young people. If you are unable to do so, then you should acknowledge this in your report. </w:t>
            </w:r>
          </w:p>
        </w:tc>
      </w:tr>
    </w:tbl>
    <w:p w14:paraId="66CA4939" w14:textId="3952F1CE" w:rsidR="00AD5C33" w:rsidRDefault="00AD5C33" w:rsidP="00AD5C33">
      <w:pPr>
        <w:pStyle w:val="HWHeading1"/>
      </w:pPr>
      <w:bookmarkStart w:id="4" w:name="_Toc190334831"/>
      <w:r>
        <w:lastRenderedPageBreak/>
        <w:t>Types of bias</w:t>
      </w:r>
      <w:bookmarkEnd w:id="4"/>
    </w:p>
    <w:p w14:paraId="47F1A297" w14:textId="66432F8A" w:rsidR="00AD5C33" w:rsidRDefault="001E2996" w:rsidP="004B2353">
      <w:pPr>
        <w:pStyle w:val="HWHeading2"/>
      </w:pPr>
      <w:r>
        <w:t>Sampling bias</w:t>
      </w:r>
    </w:p>
    <w:p w14:paraId="7AB53928" w14:textId="36391FC0" w:rsidR="001E2996" w:rsidRDefault="00D1621A" w:rsidP="001E2996">
      <w:pPr>
        <w:pStyle w:val="HWNormalText"/>
      </w:pPr>
      <w:r w:rsidRPr="00D1621A">
        <w:t>Sampling bias occurs when the group of people you choose to talk to cannot be considered representative of the group of people you are researching. Choosing the people you want to talk to is essential when managing sampling bias.</w:t>
      </w:r>
    </w:p>
    <w:tbl>
      <w:tblPr>
        <w:tblStyle w:val="HWStoryPink"/>
        <w:tblW w:w="10490" w:type="dxa"/>
        <w:tblLook w:val="04A0" w:firstRow="1" w:lastRow="0" w:firstColumn="1" w:lastColumn="0" w:noHBand="0" w:noVBand="1"/>
      </w:tblPr>
      <w:tblGrid>
        <w:gridCol w:w="10490"/>
      </w:tblGrid>
      <w:tr w:rsidR="00B476F8" w14:paraId="62E0D37B" w14:textId="77777777" w:rsidTr="00796D91">
        <w:trPr>
          <w:cnfStyle w:val="100000000000" w:firstRow="1" w:lastRow="0" w:firstColumn="0" w:lastColumn="0" w:oddVBand="0" w:evenVBand="0" w:oddHBand="0" w:evenHBand="0" w:firstRowFirstColumn="0" w:firstRowLastColumn="0" w:lastRowFirstColumn="0" w:lastRowLastColumn="0"/>
        </w:trPr>
        <w:tc>
          <w:tcPr>
            <w:tcW w:w="10490" w:type="dxa"/>
          </w:tcPr>
          <w:p w14:paraId="40283E0A" w14:textId="6AC829FF" w:rsidR="00B476F8" w:rsidRPr="002757D7" w:rsidRDefault="00B476F8" w:rsidP="00796D91">
            <w:pPr>
              <w:pStyle w:val="HWStoryTitle"/>
              <w:rPr>
                <w:sz w:val="24"/>
                <w:szCs w:val="18"/>
              </w:rPr>
            </w:pPr>
            <w:r>
              <w:rPr>
                <w:sz w:val="24"/>
                <w:szCs w:val="18"/>
              </w:rPr>
              <w:t>Example of sampling bias</w:t>
            </w:r>
          </w:p>
        </w:tc>
      </w:tr>
      <w:tr w:rsidR="00B476F8" w14:paraId="32EDD472" w14:textId="77777777" w:rsidTr="00796D91">
        <w:tc>
          <w:tcPr>
            <w:tcW w:w="10490" w:type="dxa"/>
          </w:tcPr>
          <w:p w14:paraId="4EB257EA" w14:textId="77777777" w:rsidR="00D33E26" w:rsidRPr="00D33E26" w:rsidRDefault="00D33E26" w:rsidP="00D33E26">
            <w:pPr>
              <w:pStyle w:val="HWStoryText"/>
              <w:rPr>
                <w:sz w:val="24"/>
                <w:szCs w:val="18"/>
              </w:rPr>
            </w:pPr>
            <w:r w:rsidRPr="00D33E26">
              <w:rPr>
                <w:sz w:val="24"/>
                <w:szCs w:val="18"/>
              </w:rPr>
              <w:t>You want to understand the experiences of working-age adults in getting a GP appointment and write a survey to investigate this. Most of your survey responses come from white men over 40 years old.</w:t>
            </w:r>
          </w:p>
          <w:p w14:paraId="40310085" w14:textId="2AE38746" w:rsidR="00B476F8" w:rsidRPr="002757D7" w:rsidRDefault="00D33E26" w:rsidP="00D33E26">
            <w:pPr>
              <w:pStyle w:val="HWStoryText"/>
              <w:rPr>
                <w:sz w:val="24"/>
                <w:szCs w:val="18"/>
              </w:rPr>
            </w:pPr>
            <w:r w:rsidRPr="00D33E26">
              <w:rPr>
                <w:sz w:val="24"/>
                <w:szCs w:val="18"/>
              </w:rPr>
              <w:t xml:space="preserve">You therefore have sampling bias. White men over 40 are overrepresented in your survey. This means any analysis you do will be skewed towards the views and experiences of white men over 40. You cannot achieve your research objective of understanding the experiences of working-age </w:t>
            </w:r>
            <w:proofErr w:type="gramStart"/>
            <w:r w:rsidRPr="00D33E26">
              <w:rPr>
                <w:sz w:val="24"/>
                <w:szCs w:val="18"/>
              </w:rPr>
              <w:t>adults as a whole</w:t>
            </w:r>
            <w:proofErr w:type="gramEnd"/>
            <w:r w:rsidRPr="00D33E26">
              <w:rPr>
                <w:sz w:val="24"/>
                <w:szCs w:val="18"/>
              </w:rPr>
              <w:t>.</w:t>
            </w:r>
          </w:p>
        </w:tc>
      </w:tr>
    </w:tbl>
    <w:p w14:paraId="27C5B51D" w14:textId="4FE1E9A0" w:rsidR="00CA4F37" w:rsidRDefault="00CA4F37" w:rsidP="001E2996">
      <w:pPr>
        <w:pStyle w:val="HWNormalText"/>
      </w:pPr>
    </w:p>
    <w:p w14:paraId="702FD9C4" w14:textId="77777777" w:rsidR="00D33E26" w:rsidRDefault="00D33E26" w:rsidP="00D33E26">
      <w:pPr>
        <w:pStyle w:val="HWNormalText"/>
        <w:rPr>
          <w:b/>
          <w:bCs/>
        </w:rPr>
      </w:pPr>
      <w:r w:rsidRPr="00D33E26">
        <w:t>We will examine the different types of sampling in more detail in the sampling section later.</w:t>
      </w:r>
    </w:p>
    <w:p w14:paraId="3CED7AE4" w14:textId="095A81BD" w:rsidR="006F3531" w:rsidRDefault="006F3531" w:rsidP="004B2353">
      <w:pPr>
        <w:pStyle w:val="HWHeading2"/>
      </w:pPr>
      <w:r>
        <w:t>Research method bias</w:t>
      </w:r>
    </w:p>
    <w:p w14:paraId="759CF9C5" w14:textId="67308EF9" w:rsidR="006F3531" w:rsidRDefault="008C2CAE" w:rsidP="006F3531">
      <w:pPr>
        <w:pStyle w:val="HWNormalText"/>
      </w:pPr>
      <w:r w:rsidRPr="008C2CAE">
        <w:t>The method you use can introduce bias. You must consider whether your method makes it less likely that you hear from certain groups of people.</w:t>
      </w:r>
      <w:r>
        <w:t xml:space="preserve"> </w:t>
      </w:r>
      <w:r w:rsidR="00DB7543">
        <w:t>If that is likely to be the case, you should take steps to mitigate that.</w:t>
      </w:r>
    </w:p>
    <w:tbl>
      <w:tblPr>
        <w:tblStyle w:val="HWStoryPink"/>
        <w:tblW w:w="10490" w:type="dxa"/>
        <w:tblLook w:val="04A0" w:firstRow="1" w:lastRow="0" w:firstColumn="1" w:lastColumn="0" w:noHBand="0" w:noVBand="1"/>
      </w:tblPr>
      <w:tblGrid>
        <w:gridCol w:w="10490"/>
      </w:tblGrid>
      <w:tr w:rsidR="00645E93" w14:paraId="5D66EBC6" w14:textId="77777777" w:rsidTr="00796D91">
        <w:trPr>
          <w:cnfStyle w:val="100000000000" w:firstRow="1" w:lastRow="0" w:firstColumn="0" w:lastColumn="0" w:oddVBand="0" w:evenVBand="0" w:oddHBand="0" w:evenHBand="0" w:firstRowFirstColumn="0" w:firstRowLastColumn="0" w:lastRowFirstColumn="0" w:lastRowLastColumn="0"/>
        </w:trPr>
        <w:tc>
          <w:tcPr>
            <w:tcW w:w="10490" w:type="dxa"/>
          </w:tcPr>
          <w:p w14:paraId="10EC8996" w14:textId="0EBE6175" w:rsidR="00645E93" w:rsidRPr="002757D7" w:rsidRDefault="00645E93" w:rsidP="00796D91">
            <w:pPr>
              <w:pStyle w:val="HWStoryTitle"/>
              <w:rPr>
                <w:sz w:val="24"/>
                <w:szCs w:val="18"/>
              </w:rPr>
            </w:pPr>
            <w:r>
              <w:rPr>
                <w:sz w:val="24"/>
                <w:szCs w:val="18"/>
              </w:rPr>
              <w:t>Example of research method bias</w:t>
            </w:r>
          </w:p>
        </w:tc>
      </w:tr>
      <w:tr w:rsidR="00645E93" w14:paraId="3CCBA6FB" w14:textId="77777777" w:rsidTr="00796D91">
        <w:tc>
          <w:tcPr>
            <w:tcW w:w="10490" w:type="dxa"/>
          </w:tcPr>
          <w:p w14:paraId="6C19BA00" w14:textId="77777777" w:rsidR="005943D6" w:rsidRDefault="005943D6" w:rsidP="00796D91">
            <w:pPr>
              <w:pStyle w:val="HWStoryText"/>
              <w:rPr>
                <w:sz w:val="24"/>
                <w:szCs w:val="18"/>
              </w:rPr>
            </w:pPr>
            <w:r w:rsidRPr="005943D6">
              <w:rPr>
                <w:sz w:val="24"/>
                <w:szCs w:val="18"/>
              </w:rPr>
              <w:t>You want to understand the experiences of working-age adults in getting a GP appointment and write a survey to investigate this. Your survey is only available online, in English, and without an easy-read version or accessibility adjustments.</w:t>
            </w:r>
          </w:p>
          <w:p w14:paraId="71AAB416" w14:textId="2A683A35" w:rsidR="00645E93" w:rsidRPr="002757D7" w:rsidRDefault="0096629D" w:rsidP="00796D91">
            <w:pPr>
              <w:pStyle w:val="HWStoryText"/>
              <w:rPr>
                <w:sz w:val="24"/>
                <w:szCs w:val="18"/>
              </w:rPr>
            </w:pPr>
            <w:r w:rsidRPr="0096629D">
              <w:rPr>
                <w:sz w:val="24"/>
                <w:szCs w:val="18"/>
              </w:rPr>
              <w:t xml:space="preserve">Your research method, therefore, introduces bias. Your survey is unlikely to be taken by people who are not online, people who do not speak English confidently, people with learning disabilities, people with vision issues, and so on. This means any analysis you do will be missing the views of these people. You cannot achieve your research objective of understanding the experiences of working-age </w:t>
            </w:r>
            <w:proofErr w:type="gramStart"/>
            <w:r w:rsidRPr="0096629D">
              <w:rPr>
                <w:sz w:val="24"/>
                <w:szCs w:val="18"/>
              </w:rPr>
              <w:t>adults as a whole</w:t>
            </w:r>
            <w:proofErr w:type="gramEnd"/>
            <w:r w:rsidR="00EC5B69">
              <w:rPr>
                <w:sz w:val="24"/>
                <w:szCs w:val="18"/>
              </w:rPr>
              <w:t>.</w:t>
            </w:r>
            <w:r w:rsidR="002A12A1">
              <w:rPr>
                <w:sz w:val="24"/>
                <w:szCs w:val="18"/>
              </w:rPr>
              <w:t xml:space="preserve"> </w:t>
            </w:r>
          </w:p>
        </w:tc>
      </w:tr>
    </w:tbl>
    <w:p w14:paraId="4B66132B" w14:textId="42301FA9" w:rsidR="007339A3" w:rsidRDefault="007339A3" w:rsidP="004B2353">
      <w:pPr>
        <w:pStyle w:val="HWHeading2"/>
      </w:pPr>
      <w:r>
        <w:lastRenderedPageBreak/>
        <w:t>Question bias</w:t>
      </w:r>
    </w:p>
    <w:p w14:paraId="4541F716" w14:textId="79B0CD2B" w:rsidR="007339A3" w:rsidRDefault="005074A9" w:rsidP="007339A3">
      <w:pPr>
        <w:pStyle w:val="HWNormalText"/>
      </w:pPr>
      <w:r>
        <w:t xml:space="preserve">The questions you ask and how you ask them can introduce bias into your results. </w:t>
      </w:r>
      <w:r w:rsidR="00F61C3D" w:rsidRPr="00F61C3D">
        <w:t>It is essential to recognise that how a question is written or asked can affect the answer given.</w:t>
      </w:r>
    </w:p>
    <w:p w14:paraId="61BDB228" w14:textId="77777777" w:rsidR="0074078B" w:rsidRDefault="0074078B" w:rsidP="007339A3">
      <w:pPr>
        <w:pStyle w:val="HWNormalText"/>
      </w:pPr>
      <w:r w:rsidRPr="0074078B">
        <w:t>You should avoid ‘leading questions’, which are worded in such a way that respondents are pushed towards a particular response. It is important to note that children, young people and vulnerable adults are more susceptible to being influenced when asked leading questions.</w:t>
      </w:r>
    </w:p>
    <w:p w14:paraId="020336E1" w14:textId="299B4BAF" w:rsidR="00591536" w:rsidRDefault="0006641D" w:rsidP="007339A3">
      <w:pPr>
        <w:pStyle w:val="HWNormalText"/>
      </w:pPr>
      <w:r w:rsidRPr="0006641D">
        <w:t>You should also try to avoid ‘closed questions’, which are questions that have only binary ‘</w:t>
      </w:r>
      <w:proofErr w:type="spellStart"/>
      <w:r w:rsidRPr="0006641D">
        <w:t>yes’</w:t>
      </w:r>
      <w:proofErr w:type="spellEnd"/>
      <w:r w:rsidRPr="0006641D">
        <w:t xml:space="preserve"> or ‘no’ answers.</w:t>
      </w:r>
    </w:p>
    <w:tbl>
      <w:tblPr>
        <w:tblStyle w:val="HWStoryPink"/>
        <w:tblW w:w="10490" w:type="dxa"/>
        <w:tblLook w:val="04A0" w:firstRow="1" w:lastRow="0" w:firstColumn="1" w:lastColumn="0" w:noHBand="0" w:noVBand="1"/>
      </w:tblPr>
      <w:tblGrid>
        <w:gridCol w:w="10490"/>
      </w:tblGrid>
      <w:tr w:rsidR="00DC0800" w14:paraId="79FD5DD8" w14:textId="77777777" w:rsidTr="00796D91">
        <w:trPr>
          <w:cnfStyle w:val="100000000000" w:firstRow="1" w:lastRow="0" w:firstColumn="0" w:lastColumn="0" w:oddVBand="0" w:evenVBand="0" w:oddHBand="0" w:evenHBand="0" w:firstRowFirstColumn="0" w:firstRowLastColumn="0" w:lastRowFirstColumn="0" w:lastRowLastColumn="0"/>
        </w:trPr>
        <w:tc>
          <w:tcPr>
            <w:tcW w:w="10490" w:type="dxa"/>
          </w:tcPr>
          <w:p w14:paraId="154B04A1" w14:textId="3BA69BD3" w:rsidR="00DC0800" w:rsidRPr="002757D7" w:rsidRDefault="00DC0800" w:rsidP="00796D91">
            <w:pPr>
              <w:pStyle w:val="HWStoryTitle"/>
              <w:rPr>
                <w:sz w:val="24"/>
                <w:szCs w:val="18"/>
              </w:rPr>
            </w:pPr>
            <w:r>
              <w:rPr>
                <w:sz w:val="24"/>
                <w:szCs w:val="18"/>
              </w:rPr>
              <w:t>Example of question bias</w:t>
            </w:r>
          </w:p>
        </w:tc>
      </w:tr>
      <w:tr w:rsidR="00DC0800" w14:paraId="7E6CF2EF" w14:textId="77777777" w:rsidTr="00796D91">
        <w:tc>
          <w:tcPr>
            <w:tcW w:w="10490" w:type="dxa"/>
          </w:tcPr>
          <w:p w14:paraId="30C01AA6" w14:textId="77777777" w:rsidR="0006641D" w:rsidRDefault="0006641D" w:rsidP="00936CA2">
            <w:pPr>
              <w:pStyle w:val="HWStoryText"/>
              <w:rPr>
                <w:sz w:val="24"/>
                <w:szCs w:val="18"/>
              </w:rPr>
            </w:pPr>
            <w:r w:rsidRPr="0006641D">
              <w:rPr>
                <w:sz w:val="24"/>
                <w:szCs w:val="18"/>
              </w:rPr>
              <w:t>You want to understand the experiences of working-age adults in getting a GP appointment and write a survey to investigate this. Your survey includes the following questions.</w:t>
            </w:r>
          </w:p>
          <w:p w14:paraId="68D55C75" w14:textId="7FD530DA" w:rsidR="001A7506" w:rsidRPr="00936CA2" w:rsidRDefault="001A7506" w:rsidP="00936CA2">
            <w:pPr>
              <w:pStyle w:val="HWStoryText"/>
              <w:rPr>
                <w:sz w:val="24"/>
                <w:szCs w:val="18"/>
              </w:rPr>
            </w:pPr>
            <w:r w:rsidRPr="00936CA2">
              <w:rPr>
                <w:sz w:val="24"/>
                <w:szCs w:val="18"/>
              </w:rPr>
              <w:t xml:space="preserve">How </w:t>
            </w:r>
            <w:r w:rsidR="00DE5867" w:rsidRPr="00936CA2">
              <w:rPr>
                <w:sz w:val="24"/>
                <w:szCs w:val="18"/>
              </w:rPr>
              <w:t>satisfied are you with your experience of getting a</w:t>
            </w:r>
            <w:r w:rsidR="007F6749" w:rsidRPr="00936CA2">
              <w:rPr>
                <w:sz w:val="24"/>
                <w:szCs w:val="18"/>
              </w:rPr>
              <w:t xml:space="preserve"> GP appointment?</w:t>
            </w:r>
          </w:p>
          <w:p w14:paraId="09DABE02" w14:textId="54D921B6" w:rsidR="007F6749" w:rsidRPr="00962FA0" w:rsidRDefault="00E46D9A" w:rsidP="00936CA2">
            <w:pPr>
              <w:pStyle w:val="HWBullets"/>
              <w:spacing w:after="0"/>
              <w:rPr>
                <w:color w:val="004C6B" w:themeColor="text1"/>
              </w:rPr>
            </w:pPr>
            <w:r w:rsidRPr="00962FA0">
              <w:rPr>
                <w:color w:val="004C6B" w:themeColor="text1"/>
              </w:rPr>
              <w:t>Completely satisfied</w:t>
            </w:r>
          </w:p>
          <w:p w14:paraId="78143639" w14:textId="49256BBB" w:rsidR="00E46D9A" w:rsidRPr="00962FA0" w:rsidRDefault="00E46D9A" w:rsidP="00936CA2">
            <w:pPr>
              <w:pStyle w:val="HWBullets"/>
              <w:spacing w:after="0"/>
              <w:rPr>
                <w:color w:val="004C6B" w:themeColor="text1"/>
              </w:rPr>
            </w:pPr>
            <w:r w:rsidRPr="00962FA0">
              <w:rPr>
                <w:color w:val="004C6B" w:themeColor="text1"/>
              </w:rPr>
              <w:t xml:space="preserve">Very </w:t>
            </w:r>
            <w:r w:rsidR="00962FA0" w:rsidRPr="00962FA0">
              <w:rPr>
                <w:color w:val="004C6B" w:themeColor="text1"/>
              </w:rPr>
              <w:t>satisfied</w:t>
            </w:r>
          </w:p>
          <w:p w14:paraId="5E19B295" w14:textId="1AE14C7F" w:rsidR="00E46D9A" w:rsidRPr="00962FA0" w:rsidRDefault="00E46D9A" w:rsidP="00936CA2">
            <w:pPr>
              <w:pStyle w:val="HWBullets"/>
              <w:spacing w:after="0"/>
              <w:rPr>
                <w:color w:val="004C6B" w:themeColor="text1"/>
              </w:rPr>
            </w:pPr>
            <w:r w:rsidRPr="00962FA0">
              <w:rPr>
                <w:color w:val="004C6B" w:themeColor="text1"/>
              </w:rPr>
              <w:t>Mostly satisfied</w:t>
            </w:r>
          </w:p>
          <w:p w14:paraId="618F715B" w14:textId="6ED5A348" w:rsidR="00962FA0" w:rsidRPr="00962FA0" w:rsidRDefault="00962FA0" w:rsidP="00936CA2">
            <w:pPr>
              <w:pStyle w:val="HWBullets"/>
              <w:spacing w:after="0"/>
              <w:rPr>
                <w:color w:val="004C6B" w:themeColor="text1"/>
              </w:rPr>
            </w:pPr>
            <w:r w:rsidRPr="00962FA0">
              <w:rPr>
                <w:color w:val="004C6B" w:themeColor="text1"/>
              </w:rPr>
              <w:t>Somewhat satisfied</w:t>
            </w:r>
          </w:p>
          <w:p w14:paraId="561420A6" w14:textId="3E4C597B" w:rsidR="00962FA0" w:rsidRDefault="00962FA0" w:rsidP="00936CA2">
            <w:pPr>
              <w:pStyle w:val="HWBullets"/>
              <w:spacing w:after="0"/>
              <w:rPr>
                <w:color w:val="004C6B" w:themeColor="text1"/>
              </w:rPr>
            </w:pPr>
            <w:r w:rsidRPr="00962FA0">
              <w:rPr>
                <w:color w:val="004C6B" w:themeColor="text1"/>
              </w:rPr>
              <w:t>Dissatisfied</w:t>
            </w:r>
          </w:p>
          <w:p w14:paraId="7CF142E7" w14:textId="77777777" w:rsidR="00936CA2" w:rsidRPr="00962FA0" w:rsidRDefault="00936CA2" w:rsidP="00936CA2">
            <w:pPr>
              <w:pStyle w:val="HWBullets"/>
              <w:numPr>
                <w:ilvl w:val="0"/>
                <w:numId w:val="0"/>
              </w:numPr>
              <w:spacing w:after="0"/>
              <w:ind w:left="357" w:hanging="357"/>
              <w:rPr>
                <w:color w:val="004C6B" w:themeColor="text1"/>
              </w:rPr>
            </w:pPr>
          </w:p>
          <w:p w14:paraId="37AC0990" w14:textId="69F15597" w:rsidR="00DC0800" w:rsidRDefault="00936CA2" w:rsidP="00796D91">
            <w:pPr>
              <w:pStyle w:val="HWStoryText"/>
              <w:rPr>
                <w:sz w:val="24"/>
                <w:szCs w:val="18"/>
              </w:rPr>
            </w:pPr>
            <w:r>
              <w:rPr>
                <w:sz w:val="24"/>
                <w:szCs w:val="18"/>
              </w:rPr>
              <w:t>Overall, was it easy to get a GP appointment</w:t>
            </w:r>
            <w:r w:rsidR="00A70E37">
              <w:rPr>
                <w:sz w:val="24"/>
                <w:szCs w:val="18"/>
              </w:rPr>
              <w:t>?</w:t>
            </w:r>
          </w:p>
          <w:p w14:paraId="6FA32C1B" w14:textId="77777777" w:rsidR="00936CA2" w:rsidRPr="00C47FE5" w:rsidRDefault="00C47FE5" w:rsidP="00C47FE5">
            <w:pPr>
              <w:pStyle w:val="HWBullets"/>
              <w:spacing w:after="0"/>
              <w:rPr>
                <w:color w:val="004C6B" w:themeColor="text1"/>
              </w:rPr>
            </w:pPr>
            <w:r w:rsidRPr="00C47FE5">
              <w:rPr>
                <w:color w:val="004C6B" w:themeColor="text1"/>
              </w:rPr>
              <w:t>Yes</w:t>
            </w:r>
          </w:p>
          <w:p w14:paraId="3C834C2E" w14:textId="77777777" w:rsidR="00C47FE5" w:rsidRPr="00891219" w:rsidRDefault="00C47FE5" w:rsidP="00C47FE5">
            <w:pPr>
              <w:pStyle w:val="HWBullets"/>
              <w:spacing w:after="0"/>
            </w:pPr>
            <w:r w:rsidRPr="00C47FE5">
              <w:rPr>
                <w:color w:val="004C6B" w:themeColor="text1"/>
              </w:rPr>
              <w:t>No</w:t>
            </w:r>
          </w:p>
          <w:p w14:paraId="038CBDBB" w14:textId="77777777" w:rsidR="00891219" w:rsidRDefault="00891219" w:rsidP="00891219">
            <w:pPr>
              <w:pStyle w:val="HWBullets"/>
              <w:numPr>
                <w:ilvl w:val="0"/>
                <w:numId w:val="0"/>
              </w:numPr>
              <w:spacing w:after="0"/>
              <w:ind w:left="357" w:hanging="357"/>
              <w:rPr>
                <w:color w:val="004C6B" w:themeColor="text1"/>
              </w:rPr>
            </w:pPr>
          </w:p>
          <w:p w14:paraId="21D78842" w14:textId="77777777" w:rsidR="00A70E37" w:rsidRDefault="00891219" w:rsidP="00D61613">
            <w:pPr>
              <w:pStyle w:val="HWStoryText"/>
              <w:rPr>
                <w:sz w:val="24"/>
                <w:szCs w:val="18"/>
              </w:rPr>
            </w:pPr>
            <w:r w:rsidRPr="00A47007">
              <w:rPr>
                <w:sz w:val="24"/>
                <w:szCs w:val="18"/>
              </w:rPr>
              <w:t>Your first qu</w:t>
            </w:r>
            <w:r w:rsidR="00EA2292" w:rsidRPr="00A47007">
              <w:rPr>
                <w:sz w:val="24"/>
                <w:szCs w:val="18"/>
              </w:rPr>
              <w:t xml:space="preserve">estion has four options that indicate some level of satisfaction and only one that </w:t>
            </w:r>
            <w:r w:rsidR="00A47007" w:rsidRPr="00A47007">
              <w:rPr>
                <w:sz w:val="24"/>
                <w:szCs w:val="18"/>
              </w:rPr>
              <w:t>indicates</w:t>
            </w:r>
            <w:r w:rsidR="00EA2292" w:rsidRPr="00A47007">
              <w:rPr>
                <w:sz w:val="24"/>
                <w:szCs w:val="18"/>
              </w:rPr>
              <w:t xml:space="preserve"> dissatisfaction. This </w:t>
            </w:r>
            <w:r w:rsidR="00B97CAD">
              <w:rPr>
                <w:sz w:val="24"/>
                <w:szCs w:val="18"/>
              </w:rPr>
              <w:t>is</w:t>
            </w:r>
            <w:r w:rsidR="00EA2292" w:rsidRPr="00A47007">
              <w:rPr>
                <w:sz w:val="24"/>
                <w:szCs w:val="18"/>
              </w:rPr>
              <w:t xml:space="preserve"> a </w:t>
            </w:r>
            <w:r w:rsidR="00A70E37" w:rsidRPr="00A70E37">
              <w:rPr>
                <w:sz w:val="24"/>
                <w:szCs w:val="18"/>
              </w:rPr>
              <w:t>This introduces bias into your results, as it encourages respondents to report satisfaction with their experience.</w:t>
            </w:r>
          </w:p>
          <w:p w14:paraId="035317A4" w14:textId="77777777" w:rsidR="00C60EA0" w:rsidRPr="00C60EA0" w:rsidRDefault="00C60EA0" w:rsidP="00C60EA0">
            <w:pPr>
              <w:pStyle w:val="HWStoryText"/>
              <w:rPr>
                <w:sz w:val="24"/>
                <w:szCs w:val="18"/>
              </w:rPr>
            </w:pPr>
            <w:r w:rsidRPr="00C60EA0">
              <w:rPr>
                <w:sz w:val="24"/>
                <w:szCs w:val="18"/>
              </w:rPr>
              <w:t>Your second question is a closed question, with only two binary options: ‘</w:t>
            </w:r>
            <w:proofErr w:type="spellStart"/>
            <w:r w:rsidRPr="00C60EA0">
              <w:rPr>
                <w:sz w:val="24"/>
                <w:szCs w:val="18"/>
              </w:rPr>
              <w:t>yes’</w:t>
            </w:r>
            <w:proofErr w:type="spellEnd"/>
            <w:r w:rsidRPr="00C60EA0">
              <w:rPr>
                <w:sz w:val="24"/>
                <w:szCs w:val="18"/>
              </w:rPr>
              <w:t xml:space="preserve"> and ‘no’. This introduces bias into your results, as it forces respondents to either agree or disagree, when their experience is probably more nuanced than this.</w:t>
            </w:r>
          </w:p>
          <w:p w14:paraId="6BDFA940" w14:textId="12211AB0" w:rsidR="00891219" w:rsidRPr="00936CA2" w:rsidRDefault="00F9513C" w:rsidP="00C60EA0">
            <w:pPr>
              <w:pStyle w:val="HWStoryText"/>
            </w:pPr>
            <w:r w:rsidRPr="00F9513C">
              <w:rPr>
                <w:sz w:val="24"/>
                <w:szCs w:val="18"/>
              </w:rPr>
              <w:t>These questions suggest that your findings may be biased, and as a result, your conclusions about the experiences of working-age adults may not be robust.</w:t>
            </w:r>
          </w:p>
        </w:tc>
      </w:tr>
    </w:tbl>
    <w:p w14:paraId="2E4A2959" w14:textId="77777777" w:rsidR="00C1789B" w:rsidRDefault="00C1789B" w:rsidP="00C1789B">
      <w:pPr>
        <w:pStyle w:val="HWNormalText"/>
      </w:pPr>
    </w:p>
    <w:p w14:paraId="1125977B" w14:textId="5432E33B" w:rsidR="00320903" w:rsidRDefault="00794585" w:rsidP="00C1789B">
      <w:pPr>
        <w:pStyle w:val="HWNormalText"/>
      </w:pPr>
      <w:r w:rsidRPr="00C1789B">
        <w:t xml:space="preserve">We have </w:t>
      </w:r>
      <w:hyperlink r:id="rId15" w:history="1">
        <w:r w:rsidRPr="00DD50EE">
          <w:rPr>
            <w:rStyle w:val="Hyperlink"/>
          </w:rPr>
          <w:t xml:space="preserve">guidance on </w:t>
        </w:r>
        <w:r w:rsidR="00C1789B" w:rsidRPr="00DD50EE">
          <w:rPr>
            <w:rStyle w:val="Hyperlink"/>
          </w:rPr>
          <w:t>writing survey questions</w:t>
        </w:r>
      </w:hyperlink>
      <w:r w:rsidR="00C1789B" w:rsidRPr="00C1789B">
        <w:t xml:space="preserve"> that can help you formulate unbiased questions.</w:t>
      </w:r>
    </w:p>
    <w:p w14:paraId="4DA4231D" w14:textId="556750BB" w:rsidR="00DB52CF" w:rsidRDefault="00DB52CF" w:rsidP="004B2353">
      <w:pPr>
        <w:pStyle w:val="HWHeading2"/>
      </w:pPr>
      <w:r>
        <w:lastRenderedPageBreak/>
        <w:t>Interviewer bias</w:t>
      </w:r>
    </w:p>
    <w:p w14:paraId="2CF30394" w14:textId="199EBA95" w:rsidR="00DB52CF" w:rsidRDefault="005430C5" w:rsidP="00DB52CF">
      <w:pPr>
        <w:pStyle w:val="HWNormalText"/>
      </w:pPr>
      <w:r>
        <w:t xml:space="preserve">In interviews, the interviewer can introduce bias into the research. Intentionally or unintentionally, </w:t>
      </w:r>
      <w:r w:rsidR="0046025F">
        <w:t>the interviewer can influence the answers given by the interviewee.</w:t>
      </w:r>
    </w:p>
    <w:tbl>
      <w:tblPr>
        <w:tblStyle w:val="HWStoryPink"/>
        <w:tblW w:w="10490" w:type="dxa"/>
        <w:tblLook w:val="04A0" w:firstRow="1" w:lastRow="0" w:firstColumn="1" w:lastColumn="0" w:noHBand="0" w:noVBand="1"/>
      </w:tblPr>
      <w:tblGrid>
        <w:gridCol w:w="10490"/>
      </w:tblGrid>
      <w:tr w:rsidR="0083500B" w14:paraId="6752A998" w14:textId="77777777" w:rsidTr="00796D91">
        <w:trPr>
          <w:cnfStyle w:val="100000000000" w:firstRow="1" w:lastRow="0" w:firstColumn="0" w:lastColumn="0" w:oddVBand="0" w:evenVBand="0" w:oddHBand="0" w:evenHBand="0" w:firstRowFirstColumn="0" w:firstRowLastColumn="0" w:lastRowFirstColumn="0" w:lastRowLastColumn="0"/>
        </w:trPr>
        <w:tc>
          <w:tcPr>
            <w:tcW w:w="10490" w:type="dxa"/>
          </w:tcPr>
          <w:p w14:paraId="1FDFC9EF" w14:textId="71DEC842" w:rsidR="0083500B" w:rsidRPr="002757D7" w:rsidRDefault="0083500B" w:rsidP="00796D91">
            <w:pPr>
              <w:pStyle w:val="HWStoryTitle"/>
              <w:rPr>
                <w:sz w:val="24"/>
                <w:szCs w:val="18"/>
              </w:rPr>
            </w:pPr>
            <w:r>
              <w:rPr>
                <w:sz w:val="24"/>
                <w:szCs w:val="18"/>
              </w:rPr>
              <w:t>Example of interviewer bias</w:t>
            </w:r>
          </w:p>
        </w:tc>
      </w:tr>
      <w:tr w:rsidR="0083500B" w14:paraId="7E02CB72" w14:textId="77777777" w:rsidTr="00796D91">
        <w:tc>
          <w:tcPr>
            <w:tcW w:w="10490" w:type="dxa"/>
          </w:tcPr>
          <w:p w14:paraId="6259C115" w14:textId="17296831" w:rsidR="0083500B" w:rsidRDefault="0083500B" w:rsidP="001170D5">
            <w:pPr>
              <w:pStyle w:val="HWStoryText"/>
              <w:rPr>
                <w:sz w:val="24"/>
                <w:szCs w:val="18"/>
              </w:rPr>
            </w:pPr>
            <w:r>
              <w:rPr>
                <w:sz w:val="24"/>
                <w:szCs w:val="18"/>
              </w:rPr>
              <w:t>You want to understand the experiences of working age adults of getting a GP appointment</w:t>
            </w:r>
            <w:r w:rsidR="001170D5">
              <w:rPr>
                <w:sz w:val="24"/>
                <w:szCs w:val="18"/>
              </w:rPr>
              <w:t>. You are conducting interviews</w:t>
            </w:r>
            <w:r w:rsidR="001550DA">
              <w:rPr>
                <w:sz w:val="24"/>
                <w:szCs w:val="18"/>
              </w:rPr>
              <w:t>.</w:t>
            </w:r>
            <w:r w:rsidR="00675CA7">
              <w:rPr>
                <w:sz w:val="24"/>
                <w:szCs w:val="18"/>
              </w:rPr>
              <w:t xml:space="preserve"> </w:t>
            </w:r>
            <w:r w:rsidR="00E006C6">
              <w:rPr>
                <w:sz w:val="24"/>
                <w:szCs w:val="18"/>
              </w:rPr>
              <w:t>You</w:t>
            </w:r>
            <w:r w:rsidR="00063661">
              <w:rPr>
                <w:sz w:val="24"/>
                <w:szCs w:val="18"/>
              </w:rPr>
              <w:t>r colleague</w:t>
            </w:r>
            <w:r w:rsidR="00E006C6">
              <w:rPr>
                <w:sz w:val="24"/>
                <w:szCs w:val="18"/>
              </w:rPr>
              <w:t xml:space="preserve"> interview</w:t>
            </w:r>
            <w:r w:rsidR="00063661">
              <w:rPr>
                <w:sz w:val="24"/>
                <w:szCs w:val="18"/>
              </w:rPr>
              <w:t>s</w:t>
            </w:r>
            <w:r w:rsidR="00E006C6">
              <w:rPr>
                <w:sz w:val="24"/>
                <w:szCs w:val="18"/>
              </w:rPr>
              <w:t xml:space="preserve"> a young single mother and </w:t>
            </w:r>
            <w:r w:rsidR="00063661">
              <w:rPr>
                <w:sz w:val="24"/>
                <w:szCs w:val="18"/>
              </w:rPr>
              <w:t>has</w:t>
            </w:r>
            <w:r w:rsidR="00E006C6">
              <w:rPr>
                <w:sz w:val="24"/>
                <w:szCs w:val="18"/>
              </w:rPr>
              <w:t xml:space="preserve"> the following exchange.</w:t>
            </w:r>
          </w:p>
          <w:p w14:paraId="1E2754C8" w14:textId="77777777" w:rsidR="007A177E" w:rsidRDefault="007A177E" w:rsidP="004F5F39">
            <w:pPr>
              <w:pStyle w:val="HWStoryText"/>
              <w:rPr>
                <w:sz w:val="24"/>
                <w:szCs w:val="18"/>
              </w:rPr>
            </w:pPr>
            <w:r w:rsidRPr="007A177E">
              <w:rPr>
                <w:sz w:val="24"/>
                <w:szCs w:val="18"/>
              </w:rPr>
              <w:t>Interviewee: “It’s really hard to get an appointment, and sometimes even when I do get one, I can’t go, because it’s at an inconvenient time.”</w:t>
            </w:r>
          </w:p>
          <w:p w14:paraId="461F6AC5" w14:textId="13AAE531" w:rsidR="00D53B4B" w:rsidRDefault="00D53B4B" w:rsidP="004F5F39">
            <w:pPr>
              <w:pStyle w:val="HWStoryText"/>
              <w:rPr>
                <w:sz w:val="24"/>
                <w:szCs w:val="18"/>
              </w:rPr>
            </w:pPr>
            <w:r w:rsidRPr="004F5F39">
              <w:rPr>
                <w:sz w:val="24"/>
                <w:szCs w:val="18"/>
              </w:rPr>
              <w:t>Interviewer: “</w:t>
            </w:r>
            <w:r w:rsidR="00272350" w:rsidRPr="004F5F39">
              <w:rPr>
                <w:sz w:val="24"/>
                <w:szCs w:val="18"/>
              </w:rPr>
              <w:t>I suppose it must be difficult for you to be organised</w:t>
            </w:r>
            <w:r w:rsidR="004F5F39" w:rsidRPr="004F5F39">
              <w:rPr>
                <w:sz w:val="24"/>
                <w:szCs w:val="18"/>
              </w:rPr>
              <w:t xml:space="preserve"> enough to get to things on time</w:t>
            </w:r>
            <w:r w:rsidR="004F5F39">
              <w:rPr>
                <w:sz w:val="24"/>
                <w:szCs w:val="18"/>
              </w:rPr>
              <w:t>.</w:t>
            </w:r>
            <w:r w:rsidR="004F5F39" w:rsidRPr="004F5F39">
              <w:rPr>
                <w:sz w:val="24"/>
                <w:szCs w:val="18"/>
              </w:rPr>
              <w:t>”</w:t>
            </w:r>
          </w:p>
          <w:p w14:paraId="25775790" w14:textId="17A3A420" w:rsidR="00FC08AC" w:rsidRDefault="00FC08AC" w:rsidP="00105531">
            <w:pPr>
              <w:pStyle w:val="HWStoryText"/>
              <w:rPr>
                <w:sz w:val="24"/>
                <w:szCs w:val="18"/>
              </w:rPr>
            </w:pPr>
            <w:r w:rsidRPr="00105531">
              <w:rPr>
                <w:sz w:val="24"/>
                <w:szCs w:val="18"/>
              </w:rPr>
              <w:t xml:space="preserve">The interviewer’s response </w:t>
            </w:r>
            <w:r w:rsidR="007F5898">
              <w:rPr>
                <w:sz w:val="24"/>
                <w:szCs w:val="18"/>
              </w:rPr>
              <w:t>is a general statement containing</w:t>
            </w:r>
            <w:r w:rsidRPr="00105531">
              <w:rPr>
                <w:sz w:val="24"/>
                <w:szCs w:val="18"/>
              </w:rPr>
              <w:t xml:space="preserve"> an assumption based on a stereotype about</w:t>
            </w:r>
            <w:r w:rsidR="00105531" w:rsidRPr="00105531">
              <w:rPr>
                <w:sz w:val="24"/>
                <w:szCs w:val="18"/>
              </w:rPr>
              <w:t xml:space="preserve"> young single mothers.</w:t>
            </w:r>
            <w:r w:rsidR="00105531">
              <w:rPr>
                <w:sz w:val="24"/>
                <w:szCs w:val="18"/>
              </w:rPr>
              <w:t xml:space="preserve"> </w:t>
            </w:r>
            <w:r w:rsidR="00544394">
              <w:rPr>
                <w:sz w:val="24"/>
                <w:szCs w:val="18"/>
              </w:rPr>
              <w:t xml:space="preserve">The interviewee may </w:t>
            </w:r>
            <w:r w:rsidR="007F5898">
              <w:rPr>
                <w:sz w:val="24"/>
                <w:szCs w:val="18"/>
              </w:rPr>
              <w:t>agree with the statement, even if</w:t>
            </w:r>
            <w:r w:rsidR="00BD05A0">
              <w:rPr>
                <w:sz w:val="24"/>
                <w:szCs w:val="18"/>
              </w:rPr>
              <w:t xml:space="preserve"> it’s not actually why she missed the appointment. Alternatively, the interviewee may feel </w:t>
            </w:r>
            <w:r w:rsidR="00DB7F07">
              <w:rPr>
                <w:sz w:val="24"/>
                <w:szCs w:val="18"/>
              </w:rPr>
              <w:t>criticised</w:t>
            </w:r>
            <w:r w:rsidR="00BD05A0">
              <w:rPr>
                <w:sz w:val="24"/>
                <w:szCs w:val="18"/>
              </w:rPr>
              <w:t xml:space="preserve"> and become</w:t>
            </w:r>
            <w:r w:rsidR="00DB7F07">
              <w:rPr>
                <w:sz w:val="24"/>
                <w:szCs w:val="18"/>
              </w:rPr>
              <w:t xml:space="preserve"> defensive.</w:t>
            </w:r>
          </w:p>
          <w:p w14:paraId="6E318D33" w14:textId="78EFC8A6" w:rsidR="004F5F39" w:rsidRPr="004F5F39" w:rsidRDefault="00B263D2" w:rsidP="0096338C">
            <w:pPr>
              <w:pStyle w:val="HWStoryText"/>
            </w:pPr>
            <w:r w:rsidRPr="00B263D2">
              <w:rPr>
                <w:sz w:val="24"/>
                <w:szCs w:val="18"/>
              </w:rPr>
              <w:t>Either way, the interviewee has introduced bias into the research, which will likely impact the interviewee’s responses. This means that your findings will ultimately contain bias.</w:t>
            </w:r>
          </w:p>
        </w:tc>
      </w:tr>
    </w:tbl>
    <w:p w14:paraId="17FF6C55" w14:textId="77777777" w:rsidR="005912D1" w:rsidRDefault="005912D1" w:rsidP="00DB52CF">
      <w:pPr>
        <w:pStyle w:val="HWNormalText"/>
      </w:pPr>
    </w:p>
    <w:p w14:paraId="18004EAC" w14:textId="0330968C" w:rsidR="00FF6E81" w:rsidRDefault="00FF6E81" w:rsidP="00DB52CF">
      <w:pPr>
        <w:pStyle w:val="HWNormalText"/>
      </w:pPr>
      <w:r>
        <w:t>There are some easy ways to reduce interviewer bias.</w:t>
      </w:r>
    </w:p>
    <w:p w14:paraId="3E55E4B4" w14:textId="1DB8C330" w:rsidR="00FF6E81" w:rsidRPr="00DF4A42" w:rsidRDefault="004A697E" w:rsidP="00DF4A42">
      <w:pPr>
        <w:pStyle w:val="HWBullets"/>
      </w:pPr>
      <w:r w:rsidRPr="00DF4A42">
        <w:t>Ensure all interviewers are thoroughly briefed on what needs to be asked, how to prompt interviewees where needed, how to answer queries interviewees may have, and how to handle sensitive topics.</w:t>
      </w:r>
      <w:r w:rsidR="008F12A3" w:rsidRPr="00DF4A42">
        <w:t xml:space="preserve"> To help with this, </w:t>
      </w:r>
      <w:r w:rsidR="003754D7" w:rsidRPr="00DF4A42">
        <w:t>interviewers</w:t>
      </w:r>
      <w:r w:rsidR="008F12A3" w:rsidRPr="00DF4A42">
        <w:t xml:space="preserve"> should all have a ‘discussion guide’.</w:t>
      </w:r>
      <w:r w:rsidR="003754D7" w:rsidRPr="00DF4A42">
        <w:t xml:space="preserve"> You can see our</w:t>
      </w:r>
      <w:r w:rsidR="000528AE" w:rsidRPr="00DF4A42">
        <w:t xml:space="preserve"> introductory </w:t>
      </w:r>
      <w:hyperlink r:id="rId16" w:history="1">
        <w:r w:rsidR="000528AE" w:rsidRPr="007F38A1">
          <w:rPr>
            <w:rStyle w:val="Hyperlink"/>
          </w:rPr>
          <w:t>guidance on qualitative research</w:t>
        </w:r>
      </w:hyperlink>
      <w:r w:rsidR="000528AE" w:rsidRPr="00DF4A42">
        <w:t xml:space="preserve"> for more information on developing discussion guides.</w:t>
      </w:r>
    </w:p>
    <w:p w14:paraId="47955985" w14:textId="6C81339C" w:rsidR="00DF4A42" w:rsidRPr="00DF4A42" w:rsidRDefault="00DF4A42" w:rsidP="00DF4A42">
      <w:pPr>
        <w:pStyle w:val="HWBullets"/>
      </w:pPr>
      <w:r w:rsidRPr="00DF4A42">
        <w:t>Brief interviewers beforehand about the need to take an unbiased approach and react neutrally to answers given.</w:t>
      </w:r>
    </w:p>
    <w:p w14:paraId="6A1C0835" w14:textId="1703047E" w:rsidR="00DF4A42" w:rsidRPr="00DF4A42" w:rsidRDefault="00DF4A42" w:rsidP="00DF4A42">
      <w:pPr>
        <w:pStyle w:val="HWBullets"/>
      </w:pPr>
      <w:r w:rsidRPr="00DF4A42">
        <w:t>Interviewers should keep an open mind about what is said and avoid making assumptions.</w:t>
      </w:r>
    </w:p>
    <w:p w14:paraId="18ECF25F" w14:textId="2616AC67" w:rsidR="0096338C" w:rsidRDefault="0096338C" w:rsidP="004B2353">
      <w:pPr>
        <w:pStyle w:val="HWHeading2"/>
      </w:pPr>
      <w:r>
        <w:t>Social desirability bias</w:t>
      </w:r>
    </w:p>
    <w:p w14:paraId="36C7D9E5" w14:textId="79CC8DC7" w:rsidR="00F97C5D" w:rsidRDefault="00F642A5" w:rsidP="0096338C">
      <w:pPr>
        <w:pStyle w:val="HWNormalText"/>
      </w:pPr>
      <w:r>
        <w:t>There is always a power imbalance in interviews, where the interviewer has more power than the interviewee</w:t>
      </w:r>
      <w:r w:rsidR="003B3F53" w:rsidRPr="003B3F53">
        <w:t xml:space="preserve"> Because of this, respondents may give answers that they believe are the ‘right’ answers or that they think the interviewer wants to hear, rather than their actual views.</w:t>
      </w:r>
      <w:r w:rsidR="009C310F">
        <w:t xml:space="preserve"> People are particularly susceptible to this type of bias when talking about taboo or illegal topics, such as drug use.</w:t>
      </w:r>
    </w:p>
    <w:p w14:paraId="3767F2C5" w14:textId="77777777" w:rsidR="00F97C5D" w:rsidRDefault="00F97C5D">
      <w:pPr>
        <w:spacing w:line="240" w:lineRule="auto"/>
        <w:rPr>
          <w:spacing w:val="10"/>
          <w:sz w:val="24"/>
        </w:rPr>
      </w:pPr>
      <w:r>
        <w:br w:type="page"/>
      </w:r>
    </w:p>
    <w:tbl>
      <w:tblPr>
        <w:tblStyle w:val="HWStoryPink"/>
        <w:tblW w:w="10490" w:type="dxa"/>
        <w:tblLook w:val="04A0" w:firstRow="1" w:lastRow="0" w:firstColumn="1" w:lastColumn="0" w:noHBand="0" w:noVBand="1"/>
      </w:tblPr>
      <w:tblGrid>
        <w:gridCol w:w="10490"/>
      </w:tblGrid>
      <w:tr w:rsidR="009C310F" w14:paraId="156C1649" w14:textId="77777777" w:rsidTr="00796D91">
        <w:trPr>
          <w:cnfStyle w:val="100000000000" w:firstRow="1" w:lastRow="0" w:firstColumn="0" w:lastColumn="0" w:oddVBand="0" w:evenVBand="0" w:oddHBand="0" w:evenHBand="0" w:firstRowFirstColumn="0" w:firstRowLastColumn="0" w:lastRowFirstColumn="0" w:lastRowLastColumn="0"/>
        </w:trPr>
        <w:tc>
          <w:tcPr>
            <w:tcW w:w="10490" w:type="dxa"/>
          </w:tcPr>
          <w:p w14:paraId="5E3AEB92" w14:textId="7B43AA5C" w:rsidR="009C310F" w:rsidRPr="002757D7" w:rsidRDefault="009C310F" w:rsidP="00796D91">
            <w:pPr>
              <w:pStyle w:val="HWStoryTitle"/>
              <w:rPr>
                <w:sz w:val="24"/>
                <w:szCs w:val="18"/>
              </w:rPr>
            </w:pPr>
            <w:r>
              <w:rPr>
                <w:sz w:val="24"/>
                <w:szCs w:val="18"/>
              </w:rPr>
              <w:lastRenderedPageBreak/>
              <w:t>Example of social desirability bias</w:t>
            </w:r>
          </w:p>
        </w:tc>
      </w:tr>
      <w:tr w:rsidR="009C310F" w14:paraId="33FEF1C5" w14:textId="77777777" w:rsidTr="00796D91">
        <w:tc>
          <w:tcPr>
            <w:tcW w:w="10490" w:type="dxa"/>
          </w:tcPr>
          <w:p w14:paraId="0BFD83CC" w14:textId="77777777" w:rsidR="009C310F" w:rsidRDefault="009C310F" w:rsidP="004B585E">
            <w:pPr>
              <w:pStyle w:val="HWStoryText"/>
              <w:rPr>
                <w:sz w:val="24"/>
                <w:szCs w:val="18"/>
              </w:rPr>
            </w:pPr>
            <w:r>
              <w:rPr>
                <w:sz w:val="24"/>
                <w:szCs w:val="18"/>
              </w:rPr>
              <w:t xml:space="preserve">You want to understand </w:t>
            </w:r>
            <w:r w:rsidR="004B585E">
              <w:rPr>
                <w:sz w:val="24"/>
                <w:szCs w:val="18"/>
              </w:rPr>
              <w:t xml:space="preserve">young people’s use of sexual health services. </w:t>
            </w:r>
            <w:r w:rsidR="00B6584B">
              <w:rPr>
                <w:sz w:val="24"/>
                <w:szCs w:val="18"/>
              </w:rPr>
              <w:t>You are conducting interviews. Your colleague has the following exchange.</w:t>
            </w:r>
          </w:p>
          <w:p w14:paraId="797C2A96" w14:textId="77777777" w:rsidR="00B6584B" w:rsidRPr="002503A3" w:rsidRDefault="00B6584B" w:rsidP="002503A3">
            <w:pPr>
              <w:pStyle w:val="HWStoryText"/>
              <w:rPr>
                <w:sz w:val="24"/>
                <w:szCs w:val="18"/>
              </w:rPr>
            </w:pPr>
            <w:r w:rsidRPr="002503A3">
              <w:rPr>
                <w:sz w:val="24"/>
                <w:szCs w:val="18"/>
              </w:rPr>
              <w:t xml:space="preserve">Interviewee: </w:t>
            </w:r>
            <w:r w:rsidR="000428BA" w:rsidRPr="002503A3">
              <w:rPr>
                <w:sz w:val="24"/>
                <w:szCs w:val="18"/>
              </w:rPr>
              <w:t>“I did go to get an STD check at</w:t>
            </w:r>
            <w:r w:rsidR="0048603E" w:rsidRPr="002503A3">
              <w:rPr>
                <w:sz w:val="24"/>
                <w:szCs w:val="18"/>
              </w:rPr>
              <w:t xml:space="preserve"> my GP after being…not careful on a night out”</w:t>
            </w:r>
          </w:p>
          <w:p w14:paraId="7694E076" w14:textId="77777777" w:rsidR="0048603E" w:rsidRDefault="0048603E" w:rsidP="002503A3">
            <w:pPr>
              <w:pStyle w:val="HWStoryText"/>
              <w:rPr>
                <w:sz w:val="24"/>
                <w:szCs w:val="18"/>
              </w:rPr>
            </w:pPr>
            <w:r w:rsidRPr="002503A3">
              <w:rPr>
                <w:sz w:val="24"/>
                <w:szCs w:val="18"/>
              </w:rPr>
              <w:t>Interviewer</w:t>
            </w:r>
            <w:r w:rsidR="00D976A0" w:rsidRPr="002503A3">
              <w:rPr>
                <w:sz w:val="24"/>
                <w:szCs w:val="18"/>
              </w:rPr>
              <w:t>: “You had unprotected sex on a night out? Was that because you were drunk or had taken illegal drugs?”</w:t>
            </w:r>
          </w:p>
          <w:p w14:paraId="0D17C942" w14:textId="77777777" w:rsidR="00F97C5D" w:rsidRDefault="00F97C5D" w:rsidP="00875A22">
            <w:pPr>
              <w:pStyle w:val="HWStoryText"/>
              <w:rPr>
                <w:sz w:val="24"/>
                <w:szCs w:val="18"/>
              </w:rPr>
            </w:pPr>
            <w:r w:rsidRPr="00F97C5D">
              <w:rPr>
                <w:sz w:val="24"/>
                <w:szCs w:val="18"/>
              </w:rPr>
              <w:t>Interviewee: “Uhh…no”</w:t>
            </w:r>
          </w:p>
          <w:p w14:paraId="5CE5D4A2" w14:textId="096F4787" w:rsidR="0066047B" w:rsidRDefault="00875A22" w:rsidP="00875A22">
            <w:pPr>
              <w:pStyle w:val="HWStoryText"/>
              <w:rPr>
                <w:sz w:val="24"/>
                <w:szCs w:val="18"/>
              </w:rPr>
            </w:pPr>
            <w:r w:rsidRPr="00875A22">
              <w:rPr>
                <w:sz w:val="24"/>
                <w:szCs w:val="18"/>
              </w:rPr>
              <w:t xml:space="preserve">Understanding the circumstances that led to the interviewee using a sexual health service </w:t>
            </w:r>
            <w:r w:rsidRPr="004736C8">
              <w:rPr>
                <w:i/>
                <w:iCs/>
                <w:sz w:val="24"/>
                <w:szCs w:val="18"/>
              </w:rPr>
              <w:t>may</w:t>
            </w:r>
            <w:r w:rsidRPr="00875A22">
              <w:rPr>
                <w:sz w:val="24"/>
                <w:szCs w:val="18"/>
              </w:rPr>
              <w:t xml:space="preserve"> be a </w:t>
            </w:r>
            <w:r w:rsidR="00026242" w:rsidRPr="00875A22">
              <w:rPr>
                <w:sz w:val="24"/>
                <w:szCs w:val="18"/>
              </w:rPr>
              <w:t>legitimate</w:t>
            </w:r>
            <w:r w:rsidR="00337ECF">
              <w:rPr>
                <w:sz w:val="24"/>
                <w:szCs w:val="18"/>
              </w:rPr>
              <w:t xml:space="preserve"> topic to probe. However, the </w:t>
            </w:r>
            <w:r w:rsidR="00A16912">
              <w:rPr>
                <w:sz w:val="24"/>
                <w:szCs w:val="18"/>
              </w:rPr>
              <w:t xml:space="preserve">question frames </w:t>
            </w:r>
            <w:r w:rsidR="00337ECF">
              <w:rPr>
                <w:sz w:val="24"/>
                <w:szCs w:val="18"/>
              </w:rPr>
              <w:t xml:space="preserve">the interviewee’s behaviour </w:t>
            </w:r>
            <w:r w:rsidR="00A16912">
              <w:rPr>
                <w:sz w:val="24"/>
                <w:szCs w:val="18"/>
              </w:rPr>
              <w:t>as</w:t>
            </w:r>
            <w:r w:rsidR="00102598">
              <w:rPr>
                <w:sz w:val="24"/>
                <w:szCs w:val="18"/>
              </w:rPr>
              <w:t xml:space="preserve"> </w:t>
            </w:r>
            <w:r w:rsidR="00337ECF">
              <w:rPr>
                <w:sz w:val="24"/>
                <w:szCs w:val="18"/>
              </w:rPr>
              <w:t>irresponsible, or even illegal</w:t>
            </w:r>
            <w:r w:rsidR="00A16912">
              <w:rPr>
                <w:sz w:val="24"/>
                <w:szCs w:val="18"/>
              </w:rPr>
              <w:t xml:space="preserve">. </w:t>
            </w:r>
            <w:r w:rsidR="00712DA9">
              <w:rPr>
                <w:sz w:val="24"/>
                <w:szCs w:val="18"/>
              </w:rPr>
              <w:t>This creates the possibility that the interviewee will not answer truthfully.</w:t>
            </w:r>
          </w:p>
          <w:p w14:paraId="287BE4A2" w14:textId="12F4DD67" w:rsidR="00712DA9" w:rsidRPr="00712DA9" w:rsidRDefault="005E6FCF" w:rsidP="000D6102">
            <w:pPr>
              <w:pStyle w:val="HWStoryText"/>
            </w:pPr>
            <w:r w:rsidRPr="000D6102">
              <w:rPr>
                <w:sz w:val="24"/>
                <w:szCs w:val="18"/>
              </w:rPr>
              <w:t xml:space="preserve">This introduces bias into your research, as your findings may include </w:t>
            </w:r>
            <w:r w:rsidR="000D6102" w:rsidRPr="000D6102">
              <w:rPr>
                <w:sz w:val="24"/>
                <w:szCs w:val="18"/>
              </w:rPr>
              <w:t>information that is not true but instead based on interviewees saying what they think they ‘should’ say</w:t>
            </w:r>
            <w:r w:rsidR="00566AEB">
              <w:rPr>
                <w:sz w:val="24"/>
                <w:szCs w:val="18"/>
              </w:rPr>
              <w:t>.</w:t>
            </w:r>
          </w:p>
        </w:tc>
      </w:tr>
    </w:tbl>
    <w:p w14:paraId="27BECFE9" w14:textId="77777777" w:rsidR="009C310F" w:rsidRDefault="009C310F" w:rsidP="0096338C">
      <w:pPr>
        <w:pStyle w:val="HWNormalText"/>
      </w:pPr>
    </w:p>
    <w:p w14:paraId="6CB9A60A" w14:textId="77777777" w:rsidR="00960FFD" w:rsidRDefault="00960FFD" w:rsidP="00960FFD">
      <w:pPr>
        <w:pStyle w:val="HWNormalText"/>
      </w:pPr>
      <w:r w:rsidRPr="00960FFD">
        <w:t>There are several ways to reduce social desirability bias.</w:t>
      </w:r>
    </w:p>
    <w:p w14:paraId="36C5C2B4" w14:textId="68ED2537" w:rsidR="00566AEB" w:rsidRDefault="00B34167" w:rsidP="00566AEB">
      <w:pPr>
        <w:pStyle w:val="HWBullets"/>
      </w:pPr>
      <w:r>
        <w:t>Give respondents anonymity. If people believe their answers will be treated anonymously and confidentially, they will be more likely to answer honestly.</w:t>
      </w:r>
    </w:p>
    <w:p w14:paraId="1E1E026B" w14:textId="17CC991F" w:rsidR="00DB4D72" w:rsidRDefault="00DB4D72" w:rsidP="00566AEB">
      <w:pPr>
        <w:pStyle w:val="HWBullets"/>
      </w:pPr>
      <w:r>
        <w:t>Consider surveys rather than interviews</w:t>
      </w:r>
      <w:r w:rsidR="00C826B8">
        <w:t xml:space="preserve"> if your topic is particularly likely to touch on taboo topics</w:t>
      </w:r>
      <w:r>
        <w:t xml:space="preserve">. </w:t>
      </w:r>
      <w:r w:rsidR="00960FFD" w:rsidRPr="00960FFD">
        <w:t>Respondents may feel more confident in their anonymity when answering a survey than they do during an interview.</w:t>
      </w:r>
    </w:p>
    <w:p w14:paraId="2899DB81" w14:textId="77777777" w:rsidR="00223943" w:rsidRDefault="00223943" w:rsidP="00223943">
      <w:pPr>
        <w:pStyle w:val="HWBullets"/>
        <w:rPr>
          <w:b/>
          <w:bCs/>
        </w:rPr>
      </w:pPr>
      <w:bookmarkStart w:id="5" w:name="_Toc190334832"/>
      <w:r w:rsidRPr="00223943">
        <w:t>Make sure your questions are worded neutrally, avoiding any implication of judgement. In interviews, ensure that your tone is neutral and non-judgmental.</w:t>
      </w:r>
    </w:p>
    <w:p w14:paraId="11EFEE3F" w14:textId="401CB6B4" w:rsidR="004F0311" w:rsidRDefault="004F0311" w:rsidP="004F0311">
      <w:pPr>
        <w:pStyle w:val="HWHeading1"/>
      </w:pPr>
      <w:r>
        <w:t>Ten top tips for minimising bias</w:t>
      </w:r>
      <w:bookmarkEnd w:id="5"/>
    </w:p>
    <w:p w14:paraId="05B91B51" w14:textId="3B9974D6" w:rsidR="00566AEB" w:rsidRDefault="004F0311" w:rsidP="004F0311">
      <w:pPr>
        <w:pStyle w:val="HWBullets"/>
        <w:numPr>
          <w:ilvl w:val="0"/>
          <w:numId w:val="20"/>
        </w:numPr>
      </w:pPr>
      <w:r>
        <w:t xml:space="preserve">Involve multiple </w:t>
      </w:r>
      <w:r w:rsidR="0072463C">
        <w:t>researchers</w:t>
      </w:r>
      <w:r w:rsidR="00E1426A">
        <w:t xml:space="preserve">. If more than one person is involved in collecting and </w:t>
      </w:r>
      <w:r w:rsidR="0072463C">
        <w:t>analysing</w:t>
      </w:r>
      <w:r w:rsidR="00E1426A">
        <w:t xml:space="preserve"> data, the chances of personal views influencing </w:t>
      </w:r>
      <w:r w:rsidR="0072463C">
        <w:t>findings</w:t>
      </w:r>
      <w:r w:rsidR="00E1426A">
        <w:t xml:space="preserve"> are reduced.</w:t>
      </w:r>
    </w:p>
    <w:p w14:paraId="5666FDA9" w14:textId="2456602C" w:rsidR="00E1426A" w:rsidRDefault="00E1426A" w:rsidP="004F0311">
      <w:pPr>
        <w:pStyle w:val="HWBullets"/>
        <w:numPr>
          <w:ilvl w:val="0"/>
          <w:numId w:val="20"/>
        </w:numPr>
      </w:pPr>
      <w:r>
        <w:t>Consider using more than one method of data collection.</w:t>
      </w:r>
    </w:p>
    <w:p w14:paraId="7025520A" w14:textId="77777777" w:rsidR="00BD018D" w:rsidRDefault="00BD018D" w:rsidP="004F0311">
      <w:pPr>
        <w:pStyle w:val="HWBullets"/>
        <w:numPr>
          <w:ilvl w:val="0"/>
          <w:numId w:val="20"/>
        </w:numPr>
      </w:pPr>
      <w:r w:rsidRPr="00BD018D">
        <w:t>Ask participants to review your results to see whether your interpretations accurately represent their beliefs.</w:t>
      </w:r>
    </w:p>
    <w:p w14:paraId="0D0E75A1" w14:textId="7D1A2C60" w:rsidR="00C94190" w:rsidRDefault="00C94190" w:rsidP="004F0311">
      <w:pPr>
        <w:pStyle w:val="HWBullets"/>
        <w:numPr>
          <w:ilvl w:val="0"/>
          <w:numId w:val="20"/>
        </w:numPr>
      </w:pPr>
      <w:r>
        <w:lastRenderedPageBreak/>
        <w:t>Sense-check your findings with external data sources, such as similar work by other Healthwatch or other organisations.</w:t>
      </w:r>
    </w:p>
    <w:p w14:paraId="7059994D" w14:textId="5689D932" w:rsidR="0072463C" w:rsidRDefault="0072463C" w:rsidP="004F0311">
      <w:pPr>
        <w:pStyle w:val="HWBullets"/>
        <w:numPr>
          <w:ilvl w:val="0"/>
          <w:numId w:val="20"/>
        </w:numPr>
      </w:pPr>
      <w:r>
        <w:t>Be clear about the outcomes you want to achieve through your research.</w:t>
      </w:r>
    </w:p>
    <w:p w14:paraId="21D36F02" w14:textId="639577EC" w:rsidR="0072463C" w:rsidRDefault="0072463C" w:rsidP="004F0311">
      <w:pPr>
        <w:pStyle w:val="HWBullets"/>
        <w:numPr>
          <w:ilvl w:val="0"/>
          <w:numId w:val="20"/>
        </w:numPr>
      </w:pPr>
      <w:r>
        <w:t>Be inclusive and involve as diverse groups as possible.</w:t>
      </w:r>
    </w:p>
    <w:p w14:paraId="777ED221" w14:textId="59191B7F" w:rsidR="0072463C" w:rsidRDefault="0072463C" w:rsidP="004F0311">
      <w:pPr>
        <w:pStyle w:val="HWBullets"/>
        <w:numPr>
          <w:ilvl w:val="0"/>
          <w:numId w:val="20"/>
        </w:numPr>
      </w:pPr>
      <w:r>
        <w:t>Understand and consider the needs and requirements of participants.</w:t>
      </w:r>
    </w:p>
    <w:p w14:paraId="5382ED12" w14:textId="77777777" w:rsidR="00BD018D" w:rsidRDefault="00BD018D" w:rsidP="004F0311">
      <w:pPr>
        <w:pStyle w:val="HWBullets"/>
        <w:numPr>
          <w:ilvl w:val="0"/>
          <w:numId w:val="20"/>
        </w:numPr>
      </w:pPr>
      <w:r w:rsidRPr="00BD018D">
        <w:t>Be aware of potential issues that may introduce bias into your results.</w:t>
      </w:r>
    </w:p>
    <w:p w14:paraId="0895E27B" w14:textId="0A4D5357" w:rsidR="0072463C" w:rsidRDefault="0072463C" w:rsidP="004F0311">
      <w:pPr>
        <w:pStyle w:val="HWBullets"/>
        <w:numPr>
          <w:ilvl w:val="0"/>
          <w:numId w:val="20"/>
        </w:numPr>
      </w:pPr>
      <w:r>
        <w:t>Mitigate issues to prevent bias.</w:t>
      </w:r>
    </w:p>
    <w:p w14:paraId="788C3067" w14:textId="7643E9B9" w:rsidR="0072463C" w:rsidRDefault="0072463C" w:rsidP="004F0311">
      <w:pPr>
        <w:pStyle w:val="HWBullets"/>
        <w:numPr>
          <w:ilvl w:val="0"/>
          <w:numId w:val="20"/>
        </w:numPr>
      </w:pPr>
      <w:r>
        <w:t>Be transparent and honest about your approach.</w:t>
      </w:r>
    </w:p>
    <w:p w14:paraId="1FE0DA1B" w14:textId="29E364E2" w:rsidR="008E1A83" w:rsidRDefault="008E1A83" w:rsidP="008E1A83">
      <w:pPr>
        <w:pStyle w:val="HWHeading1"/>
      </w:pPr>
      <w:bookmarkStart w:id="6" w:name="_Toc190334833"/>
      <w:r>
        <w:t>How to get the right sample for your research</w:t>
      </w:r>
      <w:bookmarkEnd w:id="6"/>
    </w:p>
    <w:p w14:paraId="7D1E6AF4" w14:textId="77777777" w:rsidR="00AB66F0" w:rsidRDefault="008E1A83" w:rsidP="008A4D14">
      <w:pPr>
        <w:pStyle w:val="HWNormalText"/>
      </w:pPr>
      <w:r>
        <w:t xml:space="preserve">One of the best ways to minimise bias in your research is to </w:t>
      </w:r>
      <w:r w:rsidR="008A4D14">
        <w:t>get your sample right. By ‘sample’ we mean the people you hear from in your research.</w:t>
      </w:r>
      <w:r w:rsidR="00144957">
        <w:t xml:space="preserve"> </w:t>
      </w:r>
      <w:proofErr w:type="spellStart"/>
      <w:r w:rsidR="00AB66F0" w:rsidRPr="00AB66F0">
        <w:t>ampling</w:t>
      </w:r>
      <w:proofErr w:type="spellEnd"/>
      <w:r w:rsidR="00AB66F0" w:rsidRPr="00AB66F0">
        <w:t xml:space="preserve"> is about ensuring that your research provides a comprehensive picture of the diverse opinions and situations that exist among the people on whom your research is focused.</w:t>
      </w:r>
    </w:p>
    <w:p w14:paraId="56C75C7A" w14:textId="77777777" w:rsidR="00224182" w:rsidRDefault="00224182" w:rsidP="00224182">
      <w:pPr>
        <w:pStyle w:val="HWNormalText"/>
        <w:rPr>
          <w:b/>
          <w:bCs/>
        </w:rPr>
      </w:pPr>
      <w:r w:rsidRPr="00224182">
        <w:t>Inappropriate sampling can result in biased or inaccurate findings. It is essential to have the right mix of people in your sample. We will explore different sampling approaches below.</w:t>
      </w:r>
    </w:p>
    <w:p w14:paraId="16C27A3A" w14:textId="18858EE3" w:rsidR="00B1112F" w:rsidRDefault="00B1112F" w:rsidP="00B1112F">
      <w:pPr>
        <w:pStyle w:val="HWHeading1"/>
      </w:pPr>
      <w:r>
        <w:t>Different sampling methods</w:t>
      </w:r>
    </w:p>
    <w:p w14:paraId="7EBBC8EC" w14:textId="5F946C37" w:rsidR="00C020AF" w:rsidRDefault="00C020AF" w:rsidP="008A4D14">
      <w:pPr>
        <w:pStyle w:val="HWNormalText"/>
      </w:pPr>
      <w:r>
        <w:t xml:space="preserve">We have ordered these methods starting with the </w:t>
      </w:r>
      <w:r w:rsidR="00C25578">
        <w:t>most used</w:t>
      </w:r>
      <w:r>
        <w:t xml:space="preserve"> and relevant to Healthwatch.</w:t>
      </w:r>
    </w:p>
    <w:p w14:paraId="37FA1A84" w14:textId="5866D4B2" w:rsidR="00C020AF" w:rsidRDefault="00C020AF" w:rsidP="00B1112F">
      <w:pPr>
        <w:pStyle w:val="HWHeading2"/>
      </w:pPr>
      <w:r>
        <w:t>Self-selection sampling</w:t>
      </w:r>
    </w:p>
    <w:p w14:paraId="1E001141" w14:textId="1588B839" w:rsidR="0066504D" w:rsidRDefault="00DE32C7" w:rsidP="00C020AF">
      <w:pPr>
        <w:pStyle w:val="HWNormalText"/>
      </w:pPr>
      <w:r w:rsidRPr="00DE32C7">
        <w:t xml:space="preserve">This is where your sample consists of individuals who have volunteered to participate after being asked to do so or after seeing an advertisement. This method is particularly beneficial when researching sensitive topics, as it allows </w:t>
      </w:r>
      <w:r w:rsidRPr="00DE32C7">
        <w:lastRenderedPageBreak/>
        <w:t>you to gather experiences from participants who are genuinely committed to participating and providing meaningful insights.</w:t>
      </w:r>
    </w:p>
    <w:p w14:paraId="7EDF1DE5" w14:textId="6F792489" w:rsidR="00EC2D4B" w:rsidRPr="00C020AF" w:rsidRDefault="00EC2D4B" w:rsidP="00C020AF">
      <w:pPr>
        <w:pStyle w:val="HWNormalText"/>
      </w:pPr>
      <w:r w:rsidRPr="00EC2D4B">
        <w:t>However, the sample is unlikely to be representative of the population. This means you must be cautious about generalising your findings to a wider population.</w:t>
      </w:r>
      <w:r>
        <w:t xml:space="preserve"> </w:t>
      </w:r>
    </w:p>
    <w:tbl>
      <w:tblPr>
        <w:tblStyle w:val="HWStoryPink"/>
        <w:tblW w:w="10490" w:type="dxa"/>
        <w:tblLook w:val="04A0" w:firstRow="1" w:lastRow="0" w:firstColumn="1" w:lastColumn="0" w:noHBand="0" w:noVBand="1"/>
      </w:tblPr>
      <w:tblGrid>
        <w:gridCol w:w="10490"/>
      </w:tblGrid>
      <w:tr w:rsidR="000456F3" w14:paraId="5411C7F9" w14:textId="77777777" w:rsidTr="00796D91">
        <w:trPr>
          <w:cnfStyle w:val="100000000000" w:firstRow="1" w:lastRow="0" w:firstColumn="0" w:lastColumn="0" w:oddVBand="0" w:evenVBand="0" w:oddHBand="0" w:evenHBand="0" w:firstRowFirstColumn="0" w:firstRowLastColumn="0" w:lastRowFirstColumn="0" w:lastRowLastColumn="0"/>
        </w:trPr>
        <w:tc>
          <w:tcPr>
            <w:tcW w:w="10490" w:type="dxa"/>
          </w:tcPr>
          <w:p w14:paraId="4AF5D5A4" w14:textId="2FE9E000" w:rsidR="000456F3" w:rsidRPr="002757D7" w:rsidRDefault="000456F3" w:rsidP="00796D91">
            <w:pPr>
              <w:pStyle w:val="HWStoryTitle"/>
              <w:rPr>
                <w:sz w:val="24"/>
                <w:szCs w:val="18"/>
              </w:rPr>
            </w:pPr>
            <w:r>
              <w:rPr>
                <w:sz w:val="24"/>
                <w:szCs w:val="18"/>
              </w:rPr>
              <w:t>Example of self-selection sampling</w:t>
            </w:r>
            <w:r w:rsidR="0074526B">
              <w:rPr>
                <w:sz w:val="24"/>
                <w:szCs w:val="18"/>
              </w:rPr>
              <w:t>: experience of using maternity services</w:t>
            </w:r>
          </w:p>
        </w:tc>
      </w:tr>
      <w:tr w:rsidR="000456F3" w14:paraId="4D9B73B0" w14:textId="77777777" w:rsidTr="00796D91">
        <w:tc>
          <w:tcPr>
            <w:tcW w:w="10490" w:type="dxa"/>
          </w:tcPr>
          <w:p w14:paraId="528E1EFB" w14:textId="64B13066" w:rsidR="00D546D1" w:rsidRDefault="000456F3" w:rsidP="00A831A4">
            <w:pPr>
              <w:pStyle w:val="HWStoryText"/>
              <w:rPr>
                <w:sz w:val="24"/>
                <w:szCs w:val="18"/>
              </w:rPr>
            </w:pPr>
            <w:r>
              <w:rPr>
                <w:sz w:val="24"/>
                <w:szCs w:val="18"/>
              </w:rPr>
              <w:t xml:space="preserve">You </w:t>
            </w:r>
            <w:r w:rsidR="0074526B">
              <w:rPr>
                <w:sz w:val="24"/>
                <w:szCs w:val="18"/>
              </w:rPr>
              <w:t xml:space="preserve">want to find out how women feel about using maternity services in your local hospital. </w:t>
            </w:r>
            <w:r w:rsidR="00D546D1" w:rsidRPr="00D546D1">
              <w:rPr>
                <w:sz w:val="24"/>
                <w:szCs w:val="18"/>
              </w:rPr>
              <w:t xml:space="preserve">You advertise your project to new mothers through various channels and invite them to get in touch if </w:t>
            </w:r>
            <w:proofErr w:type="spellStart"/>
            <w:r w:rsidR="00F97B92" w:rsidRPr="00F97B92">
              <w:rPr>
                <w:sz w:val="24"/>
                <w:szCs w:val="18"/>
              </w:rPr>
              <w:t>if</w:t>
            </w:r>
            <w:proofErr w:type="spellEnd"/>
            <w:r w:rsidR="00F97B92" w:rsidRPr="00F97B92">
              <w:rPr>
                <w:sz w:val="24"/>
                <w:szCs w:val="18"/>
              </w:rPr>
              <w:t xml:space="preserve"> they are interested in participating.</w:t>
            </w:r>
          </w:p>
          <w:p w14:paraId="01E87349" w14:textId="5EA09BD0" w:rsidR="0074526B" w:rsidRPr="0074526B" w:rsidRDefault="00D22D5E" w:rsidP="00A831A4">
            <w:pPr>
              <w:pStyle w:val="HWStoryText"/>
            </w:pPr>
            <w:r w:rsidRPr="00D22D5E">
              <w:rPr>
                <w:sz w:val="24"/>
                <w:szCs w:val="18"/>
              </w:rPr>
              <w:t>Only those women who are genuinely interested in your research or particularly driven to share their experience are likely to contact you. This group is unlikely to be representative of all mothers. People with poorer experiences will probably be keener to participate, as we know that people with good or neutral experiences tend to be less motivated to share those experiences.</w:t>
            </w:r>
          </w:p>
        </w:tc>
      </w:tr>
    </w:tbl>
    <w:p w14:paraId="07FABEB7" w14:textId="1E0D775E" w:rsidR="004736C8" w:rsidRDefault="00CE40E4" w:rsidP="00B1112F">
      <w:pPr>
        <w:pStyle w:val="HWHeading2"/>
      </w:pPr>
      <w:r>
        <w:t>Opportunity sampling or convenience sampling</w:t>
      </w:r>
    </w:p>
    <w:p w14:paraId="44BF99BA" w14:textId="77777777" w:rsidR="00F849EC" w:rsidRDefault="0000595F" w:rsidP="00F849EC">
      <w:pPr>
        <w:pStyle w:val="HWNormalText"/>
      </w:pPr>
      <w:r>
        <w:t>This is where participants are selected based on convenience</w:t>
      </w:r>
      <w:r w:rsidR="00872FBB">
        <w:t xml:space="preserve">: they are accessible and available to participate at the time of the research. It is the </w:t>
      </w:r>
      <w:r w:rsidR="00F3493E">
        <w:t>easiest</w:t>
      </w:r>
      <w:r w:rsidR="00872FBB">
        <w:t xml:space="preserve"> method of sampling. </w:t>
      </w:r>
      <w:r w:rsidR="00F849EC">
        <w:t>However, the people selected may not be representative of the target group, which can lead to biased findings.</w:t>
      </w:r>
    </w:p>
    <w:p w14:paraId="07FF02D2" w14:textId="05795DC6" w:rsidR="00F3493E" w:rsidRDefault="00F849EC" w:rsidP="00F849EC">
      <w:pPr>
        <w:pStyle w:val="HWNormalText"/>
      </w:pPr>
      <w:r>
        <w:t>This method is helpful in pilot studies to find out initial results, which can then help you design further research.</w:t>
      </w:r>
    </w:p>
    <w:tbl>
      <w:tblPr>
        <w:tblStyle w:val="HWStoryPink"/>
        <w:tblW w:w="10490" w:type="dxa"/>
        <w:tblLook w:val="04A0" w:firstRow="1" w:lastRow="0" w:firstColumn="1" w:lastColumn="0" w:noHBand="0" w:noVBand="1"/>
      </w:tblPr>
      <w:tblGrid>
        <w:gridCol w:w="10490"/>
      </w:tblGrid>
      <w:tr w:rsidR="00F3493E" w14:paraId="26FCD637" w14:textId="77777777" w:rsidTr="00796D91">
        <w:trPr>
          <w:cnfStyle w:val="100000000000" w:firstRow="1" w:lastRow="0" w:firstColumn="0" w:lastColumn="0" w:oddVBand="0" w:evenVBand="0" w:oddHBand="0" w:evenHBand="0" w:firstRowFirstColumn="0" w:firstRowLastColumn="0" w:lastRowFirstColumn="0" w:lastRowLastColumn="0"/>
        </w:trPr>
        <w:tc>
          <w:tcPr>
            <w:tcW w:w="10490" w:type="dxa"/>
          </w:tcPr>
          <w:p w14:paraId="21DFEFBC" w14:textId="664E75B1" w:rsidR="00F3493E" w:rsidRPr="002757D7" w:rsidRDefault="00F3493E" w:rsidP="00796D91">
            <w:pPr>
              <w:pStyle w:val="HWStoryTitle"/>
              <w:rPr>
                <w:sz w:val="24"/>
                <w:szCs w:val="18"/>
              </w:rPr>
            </w:pPr>
            <w:r>
              <w:rPr>
                <w:sz w:val="24"/>
                <w:szCs w:val="18"/>
              </w:rPr>
              <w:t xml:space="preserve">Example of </w:t>
            </w:r>
            <w:r w:rsidR="000D7363">
              <w:rPr>
                <w:sz w:val="24"/>
                <w:szCs w:val="18"/>
              </w:rPr>
              <w:t>opportunity sampling:</w:t>
            </w:r>
            <w:r w:rsidR="00445A5D">
              <w:rPr>
                <w:sz w:val="24"/>
                <w:szCs w:val="18"/>
              </w:rPr>
              <w:t xml:space="preserve"> a survey of experiences of </w:t>
            </w:r>
            <w:r w:rsidR="00E12A77">
              <w:rPr>
                <w:sz w:val="24"/>
                <w:szCs w:val="18"/>
              </w:rPr>
              <w:t>GP</w:t>
            </w:r>
            <w:r w:rsidR="00445A5D">
              <w:rPr>
                <w:sz w:val="24"/>
                <w:szCs w:val="18"/>
              </w:rPr>
              <w:t xml:space="preserve"> appoin</w:t>
            </w:r>
            <w:r w:rsidR="00E12A77">
              <w:rPr>
                <w:sz w:val="24"/>
                <w:szCs w:val="18"/>
              </w:rPr>
              <w:t>tments</w:t>
            </w:r>
          </w:p>
        </w:tc>
      </w:tr>
      <w:tr w:rsidR="00F3493E" w14:paraId="0F3D6EB6" w14:textId="77777777" w:rsidTr="00796D91">
        <w:tc>
          <w:tcPr>
            <w:tcW w:w="10490" w:type="dxa"/>
          </w:tcPr>
          <w:p w14:paraId="14AC6E1B" w14:textId="77777777" w:rsidR="009032C5" w:rsidRDefault="009032C5" w:rsidP="00A8711E">
            <w:pPr>
              <w:pStyle w:val="HWStoryText"/>
              <w:rPr>
                <w:sz w:val="24"/>
                <w:szCs w:val="18"/>
              </w:rPr>
            </w:pPr>
            <w:r w:rsidRPr="009032C5">
              <w:rPr>
                <w:sz w:val="24"/>
                <w:szCs w:val="18"/>
              </w:rPr>
              <w:t>You want to understand the current experiences of GP appointments. You have an online survey that you send to people connected to you through your mailing list or social media.</w:t>
            </w:r>
          </w:p>
          <w:p w14:paraId="6168DEEF" w14:textId="266850EB" w:rsidR="002A67D3" w:rsidRPr="002A67D3" w:rsidRDefault="00D949B1" w:rsidP="00A8711E">
            <w:pPr>
              <w:pStyle w:val="HWStoryText"/>
            </w:pPr>
            <w:r w:rsidRPr="00D949B1">
              <w:rPr>
                <w:sz w:val="24"/>
                <w:szCs w:val="18"/>
              </w:rPr>
              <w:t xml:space="preserve">The people who respond will be those who are on our lists (accessible) and are willing to complete the survey (available). The results will not be representative of the local population as a </w:t>
            </w:r>
            <w:proofErr w:type="gramStart"/>
            <w:r w:rsidRPr="00D949B1">
              <w:rPr>
                <w:sz w:val="24"/>
                <w:szCs w:val="18"/>
              </w:rPr>
              <w:t>whole, but</w:t>
            </w:r>
            <w:proofErr w:type="gramEnd"/>
            <w:r w:rsidRPr="00D949B1">
              <w:rPr>
                <w:sz w:val="24"/>
                <w:szCs w:val="18"/>
              </w:rPr>
              <w:t xml:space="preserve"> can help you identify general experiences people are having that you might wish to research further.</w:t>
            </w:r>
          </w:p>
        </w:tc>
      </w:tr>
    </w:tbl>
    <w:p w14:paraId="5CA78681" w14:textId="574ED690" w:rsidR="00F3493E" w:rsidRDefault="00A8711E" w:rsidP="00B1112F">
      <w:pPr>
        <w:pStyle w:val="HWHeading2"/>
      </w:pPr>
      <w:r>
        <w:t>Purposive sampling</w:t>
      </w:r>
    </w:p>
    <w:p w14:paraId="3AEFAC78" w14:textId="77777777" w:rsidR="006F3C9C" w:rsidRDefault="006F3C9C" w:rsidP="00764E2B">
      <w:pPr>
        <w:pStyle w:val="HWNormalText"/>
      </w:pPr>
      <w:r w:rsidRPr="006F3C9C">
        <w:t>This is where researchers use their judgment to select participants for the sample. Researchers identify individuals who appear to them to be representative of that population.</w:t>
      </w:r>
    </w:p>
    <w:p w14:paraId="16865A35" w14:textId="109EF698" w:rsidR="00B90A03" w:rsidRDefault="007100C3" w:rsidP="00764E2B">
      <w:pPr>
        <w:pStyle w:val="HWNormalText"/>
      </w:pPr>
      <w:r w:rsidRPr="007100C3">
        <w:t xml:space="preserve">This method is most common when recruiting participants for qualitative research and is one of the most cost-effective and time-efficient methods </w:t>
      </w:r>
      <w:r w:rsidRPr="007100C3">
        <w:lastRenderedPageBreak/>
        <w:t>available. It can be useful when there is a restricted number of people in a population who have the qualities that the researcher wants from the target population.</w:t>
      </w:r>
    </w:p>
    <w:tbl>
      <w:tblPr>
        <w:tblStyle w:val="HWStoryPink"/>
        <w:tblW w:w="10490" w:type="dxa"/>
        <w:tblLook w:val="04A0" w:firstRow="1" w:lastRow="0" w:firstColumn="1" w:lastColumn="0" w:noHBand="0" w:noVBand="1"/>
      </w:tblPr>
      <w:tblGrid>
        <w:gridCol w:w="10490"/>
      </w:tblGrid>
      <w:tr w:rsidR="00874BE5" w14:paraId="024F42C1" w14:textId="77777777" w:rsidTr="00796D91">
        <w:trPr>
          <w:cnfStyle w:val="100000000000" w:firstRow="1" w:lastRow="0" w:firstColumn="0" w:lastColumn="0" w:oddVBand="0" w:evenVBand="0" w:oddHBand="0" w:evenHBand="0" w:firstRowFirstColumn="0" w:firstRowLastColumn="0" w:lastRowFirstColumn="0" w:lastRowLastColumn="0"/>
        </w:trPr>
        <w:tc>
          <w:tcPr>
            <w:tcW w:w="10490" w:type="dxa"/>
          </w:tcPr>
          <w:p w14:paraId="0CF7323F" w14:textId="38B48397" w:rsidR="00874BE5" w:rsidRPr="002757D7" w:rsidRDefault="00874BE5" w:rsidP="00796D91">
            <w:pPr>
              <w:pStyle w:val="HWStoryTitle"/>
              <w:rPr>
                <w:sz w:val="24"/>
                <w:szCs w:val="18"/>
              </w:rPr>
            </w:pPr>
            <w:r>
              <w:rPr>
                <w:sz w:val="24"/>
                <w:szCs w:val="18"/>
              </w:rPr>
              <w:t>Example of purposive sampling: staff perspectives on A&amp;E winter pressures</w:t>
            </w:r>
          </w:p>
        </w:tc>
      </w:tr>
      <w:tr w:rsidR="00874BE5" w14:paraId="1784E13D" w14:textId="77777777" w:rsidTr="00796D91">
        <w:tc>
          <w:tcPr>
            <w:tcW w:w="10490" w:type="dxa"/>
          </w:tcPr>
          <w:p w14:paraId="63F7BFC8" w14:textId="77777777" w:rsidR="005452BD" w:rsidRDefault="005452BD" w:rsidP="009F29A8">
            <w:pPr>
              <w:pStyle w:val="HWStoryText"/>
              <w:rPr>
                <w:sz w:val="24"/>
                <w:szCs w:val="18"/>
              </w:rPr>
            </w:pPr>
            <w:r w:rsidRPr="005452BD">
              <w:rPr>
                <w:sz w:val="24"/>
                <w:szCs w:val="18"/>
              </w:rPr>
              <w:t>You aim to investigate the impact of winter pressures in A&amp;E on nurses’ performance and wellbeing during the season. You use your local knowledge and relationships to identify several A&amp;E nurses in your local Emergency Department who you would like to interview in depth about their views.</w:t>
            </w:r>
          </w:p>
          <w:p w14:paraId="168215A4" w14:textId="5FC1EE11" w:rsidR="009F29A8" w:rsidRPr="009F29A8" w:rsidRDefault="005452BD" w:rsidP="009F29A8">
            <w:pPr>
              <w:pStyle w:val="HWStoryText"/>
            </w:pPr>
            <w:r w:rsidRPr="005452BD">
              <w:rPr>
                <w:sz w:val="24"/>
                <w:szCs w:val="18"/>
              </w:rPr>
              <w:t>You use your judgement and experience to recruit a sample with the characteristics that interest you. The sample may still not be entirely representative, but it can provide the rich insight you want.</w:t>
            </w:r>
          </w:p>
        </w:tc>
      </w:tr>
    </w:tbl>
    <w:p w14:paraId="19953AA3" w14:textId="03FF2467" w:rsidR="00874BE5" w:rsidRDefault="009F29A8" w:rsidP="00B1112F">
      <w:pPr>
        <w:pStyle w:val="HWHeading2"/>
      </w:pPr>
      <w:r>
        <w:t>Stratified sampling</w:t>
      </w:r>
    </w:p>
    <w:p w14:paraId="5F16B1BF" w14:textId="7A4D3426" w:rsidR="009F29A8" w:rsidRDefault="00672A0B" w:rsidP="009F29A8">
      <w:pPr>
        <w:pStyle w:val="HWNormalText"/>
      </w:pPr>
      <w:r w:rsidRPr="00672A0B">
        <w:t>This works by grouping your research population by the characteristics that are important to your research, such as gender, age, ethnicity, education levels and so on. This method helps ensure that every group important to your research is represented in the sample.</w:t>
      </w:r>
    </w:p>
    <w:tbl>
      <w:tblPr>
        <w:tblStyle w:val="HWStoryPink"/>
        <w:tblW w:w="10490" w:type="dxa"/>
        <w:tblLook w:val="04A0" w:firstRow="1" w:lastRow="0" w:firstColumn="1" w:lastColumn="0" w:noHBand="0" w:noVBand="1"/>
      </w:tblPr>
      <w:tblGrid>
        <w:gridCol w:w="10490"/>
      </w:tblGrid>
      <w:tr w:rsidR="003F3EB3" w:rsidRPr="002757D7" w14:paraId="1235B3FF" w14:textId="77777777" w:rsidTr="00796D91">
        <w:trPr>
          <w:cnfStyle w:val="100000000000" w:firstRow="1" w:lastRow="0" w:firstColumn="0" w:lastColumn="0" w:oddVBand="0" w:evenVBand="0" w:oddHBand="0" w:evenHBand="0" w:firstRowFirstColumn="0" w:firstRowLastColumn="0" w:lastRowFirstColumn="0" w:lastRowLastColumn="0"/>
        </w:trPr>
        <w:tc>
          <w:tcPr>
            <w:tcW w:w="10490" w:type="dxa"/>
          </w:tcPr>
          <w:p w14:paraId="137F358A" w14:textId="159D3265" w:rsidR="003F3EB3" w:rsidRPr="002757D7" w:rsidRDefault="003F3EB3" w:rsidP="00796D91">
            <w:pPr>
              <w:pStyle w:val="HWStoryTitle"/>
              <w:rPr>
                <w:sz w:val="24"/>
                <w:szCs w:val="18"/>
              </w:rPr>
            </w:pPr>
            <w:r>
              <w:rPr>
                <w:sz w:val="24"/>
                <w:szCs w:val="18"/>
              </w:rPr>
              <w:t xml:space="preserve">Example of stratified sampling: </w:t>
            </w:r>
            <w:r w:rsidR="00BD69A9">
              <w:rPr>
                <w:sz w:val="24"/>
                <w:szCs w:val="18"/>
              </w:rPr>
              <w:t>effect on people of service digitalisation</w:t>
            </w:r>
          </w:p>
        </w:tc>
      </w:tr>
      <w:tr w:rsidR="003F3EB3" w:rsidRPr="009F29A8" w14:paraId="6BFFF7B0" w14:textId="77777777" w:rsidTr="00796D91">
        <w:tc>
          <w:tcPr>
            <w:tcW w:w="10490" w:type="dxa"/>
          </w:tcPr>
          <w:p w14:paraId="6BD2DA86" w14:textId="77777777" w:rsidR="000F5570" w:rsidRPr="000F5570" w:rsidRDefault="000F5570" w:rsidP="000F5570">
            <w:pPr>
              <w:pStyle w:val="HWStoryText"/>
              <w:rPr>
                <w:sz w:val="24"/>
                <w:szCs w:val="18"/>
              </w:rPr>
            </w:pPr>
            <w:r w:rsidRPr="000F5570">
              <w:rPr>
                <w:sz w:val="24"/>
                <w:szCs w:val="18"/>
              </w:rPr>
              <w:t xml:space="preserve">You want to determine how the increased use of digital appointments has impacted those who are at a greater risk of digital exclusion. </w:t>
            </w:r>
          </w:p>
          <w:p w14:paraId="09325BFF" w14:textId="131647B6" w:rsidR="003F3EB3" w:rsidRPr="009F29A8" w:rsidRDefault="000F5570" w:rsidP="000F5570">
            <w:pPr>
              <w:pStyle w:val="HWStoryText"/>
            </w:pPr>
            <w:r w:rsidRPr="000F5570">
              <w:rPr>
                <w:sz w:val="24"/>
                <w:szCs w:val="18"/>
              </w:rPr>
              <w:t>To hear their voices, you select your sample from areas of social deprivation in your local community. Your research finds that 50% of the people living in these areas are over the age of 65; therefore, your sample should consist of 50% of respondents over the age of 65.</w:t>
            </w:r>
          </w:p>
        </w:tc>
      </w:tr>
    </w:tbl>
    <w:p w14:paraId="51558B89" w14:textId="59E9B0D9" w:rsidR="008B2756" w:rsidRDefault="008B2756" w:rsidP="00B1112F">
      <w:pPr>
        <w:pStyle w:val="HWHeading2"/>
      </w:pPr>
      <w:r>
        <w:t>Snowball sampling</w:t>
      </w:r>
    </w:p>
    <w:p w14:paraId="4C3BFE58" w14:textId="793DC672" w:rsidR="008B2756" w:rsidRDefault="00CE3D35" w:rsidP="008B2756">
      <w:pPr>
        <w:pStyle w:val="HWNormalText"/>
      </w:pPr>
      <w:r w:rsidRPr="00CE3D35">
        <w:t>This can be a quick and accurate way of generating a sample of people who are seldom heard. In this technique, you rely on your initial research participants to refer people who are relevant to your research. You can then connect with the new contacts and ask them to refer more people. This process continues until you reach your desired sample size.</w:t>
      </w:r>
    </w:p>
    <w:tbl>
      <w:tblPr>
        <w:tblStyle w:val="HWStoryPink"/>
        <w:tblW w:w="10490" w:type="dxa"/>
        <w:tblLook w:val="04A0" w:firstRow="1" w:lastRow="0" w:firstColumn="1" w:lastColumn="0" w:noHBand="0" w:noVBand="1"/>
      </w:tblPr>
      <w:tblGrid>
        <w:gridCol w:w="10490"/>
      </w:tblGrid>
      <w:tr w:rsidR="00462F7C" w:rsidRPr="002757D7" w14:paraId="7A9C6739" w14:textId="77777777" w:rsidTr="00796D91">
        <w:trPr>
          <w:cnfStyle w:val="100000000000" w:firstRow="1" w:lastRow="0" w:firstColumn="0" w:lastColumn="0" w:oddVBand="0" w:evenVBand="0" w:oddHBand="0" w:evenHBand="0" w:firstRowFirstColumn="0" w:firstRowLastColumn="0" w:lastRowFirstColumn="0" w:lastRowLastColumn="0"/>
        </w:trPr>
        <w:tc>
          <w:tcPr>
            <w:tcW w:w="10490" w:type="dxa"/>
          </w:tcPr>
          <w:p w14:paraId="1597C63A" w14:textId="091A3A49" w:rsidR="00462F7C" w:rsidRPr="002757D7" w:rsidRDefault="00462F7C" w:rsidP="00796D91">
            <w:pPr>
              <w:pStyle w:val="HWStoryTitle"/>
              <w:rPr>
                <w:sz w:val="24"/>
                <w:szCs w:val="18"/>
              </w:rPr>
            </w:pPr>
            <w:r>
              <w:rPr>
                <w:sz w:val="24"/>
                <w:szCs w:val="18"/>
              </w:rPr>
              <w:t xml:space="preserve">Example of snowball sampling: </w:t>
            </w:r>
            <w:r w:rsidR="004E1004">
              <w:rPr>
                <w:sz w:val="24"/>
                <w:szCs w:val="18"/>
              </w:rPr>
              <w:t>healthy living campaign in local minority ethnic groups</w:t>
            </w:r>
          </w:p>
        </w:tc>
      </w:tr>
      <w:tr w:rsidR="00462F7C" w:rsidRPr="009F29A8" w14:paraId="0368700B" w14:textId="77777777" w:rsidTr="00796D91">
        <w:tc>
          <w:tcPr>
            <w:tcW w:w="10490" w:type="dxa"/>
          </w:tcPr>
          <w:p w14:paraId="098FCFAE" w14:textId="77777777" w:rsidR="00682DA0" w:rsidRDefault="00682DA0" w:rsidP="004E1004">
            <w:pPr>
              <w:pStyle w:val="HWStoryText"/>
              <w:rPr>
                <w:sz w:val="24"/>
                <w:szCs w:val="18"/>
              </w:rPr>
            </w:pPr>
            <w:r w:rsidRPr="00682DA0">
              <w:rPr>
                <w:sz w:val="24"/>
                <w:szCs w:val="18"/>
              </w:rPr>
              <w:t>You want to use a survey to gauge the interest of local minority ethnic groups in a healthy living campaign and identify potential barriers they may face in adopting a healthy lifestyle.</w:t>
            </w:r>
          </w:p>
          <w:p w14:paraId="39E0E2C5" w14:textId="2299709F" w:rsidR="004E1004" w:rsidRPr="004E1004" w:rsidRDefault="00332AB5" w:rsidP="004E1004">
            <w:pPr>
              <w:pStyle w:val="HWStoryText"/>
            </w:pPr>
            <w:r w:rsidRPr="00332AB5">
              <w:rPr>
                <w:sz w:val="24"/>
                <w:szCs w:val="18"/>
              </w:rPr>
              <w:lastRenderedPageBreak/>
              <w:t>However, you’re only able to contact a small group of people from these groups</w:t>
            </w:r>
            <w:r>
              <w:rPr>
                <w:sz w:val="24"/>
                <w:szCs w:val="18"/>
              </w:rPr>
              <w:t xml:space="preserve">. </w:t>
            </w:r>
            <w:r w:rsidRPr="00332AB5">
              <w:rPr>
                <w:sz w:val="24"/>
                <w:szCs w:val="18"/>
              </w:rPr>
              <w:t>You ask your initial contacts to help you connect with more people from their communities, and this enables you to build your sample size.</w:t>
            </w:r>
          </w:p>
        </w:tc>
      </w:tr>
    </w:tbl>
    <w:p w14:paraId="7C103A41" w14:textId="61C6ADFA" w:rsidR="00462F7C" w:rsidRDefault="004E1004" w:rsidP="00B1112F">
      <w:pPr>
        <w:pStyle w:val="HWHeading2"/>
      </w:pPr>
      <w:r>
        <w:lastRenderedPageBreak/>
        <w:t>Random sampling</w:t>
      </w:r>
    </w:p>
    <w:p w14:paraId="3D823CB7" w14:textId="77777777" w:rsidR="001D3412" w:rsidRDefault="00262BFC" w:rsidP="004E1004">
      <w:pPr>
        <w:pStyle w:val="HWNormalText"/>
      </w:pPr>
      <w:r>
        <w:t xml:space="preserve">This is where you select people at random to take part in your research. In this method, each member in the target population has an equal chance of being selected as a </w:t>
      </w:r>
      <w:r w:rsidR="00920F1A">
        <w:t>participant</w:t>
      </w:r>
      <w:r w:rsidR="001D3412" w:rsidRPr="001D3412">
        <w:t xml:space="preserve"> This reduces bias and increases the likelihood of generating a sample that is representative of the entire community or group of people.</w:t>
      </w:r>
    </w:p>
    <w:p w14:paraId="3ABFF805" w14:textId="29069917" w:rsidR="00262BFC" w:rsidRDefault="007909B2" w:rsidP="004E1004">
      <w:pPr>
        <w:pStyle w:val="HWNormalText"/>
      </w:pPr>
      <w:r w:rsidRPr="007909B2">
        <w:t>Random sampling is beneficial when the target population is very large, and it is difficult to identify every member of the population. However, it is essential to note that this method requires a larger sample size, which can be challenging to obtain in practice.</w:t>
      </w:r>
    </w:p>
    <w:tbl>
      <w:tblPr>
        <w:tblStyle w:val="HWStoryPink"/>
        <w:tblW w:w="10490" w:type="dxa"/>
        <w:tblLook w:val="04A0" w:firstRow="1" w:lastRow="0" w:firstColumn="1" w:lastColumn="0" w:noHBand="0" w:noVBand="1"/>
      </w:tblPr>
      <w:tblGrid>
        <w:gridCol w:w="10490"/>
      </w:tblGrid>
      <w:tr w:rsidR="00434DED" w:rsidRPr="002757D7" w14:paraId="1B1D7DCD" w14:textId="77777777" w:rsidTr="00796D91">
        <w:trPr>
          <w:cnfStyle w:val="100000000000" w:firstRow="1" w:lastRow="0" w:firstColumn="0" w:lastColumn="0" w:oddVBand="0" w:evenVBand="0" w:oddHBand="0" w:evenHBand="0" w:firstRowFirstColumn="0" w:firstRowLastColumn="0" w:lastRowFirstColumn="0" w:lastRowLastColumn="0"/>
        </w:trPr>
        <w:tc>
          <w:tcPr>
            <w:tcW w:w="10490" w:type="dxa"/>
          </w:tcPr>
          <w:p w14:paraId="3B67E087" w14:textId="4B864F0F" w:rsidR="00434DED" w:rsidRPr="002757D7" w:rsidRDefault="00434DED" w:rsidP="00796D91">
            <w:pPr>
              <w:pStyle w:val="HWStoryTitle"/>
              <w:rPr>
                <w:sz w:val="24"/>
                <w:szCs w:val="18"/>
              </w:rPr>
            </w:pPr>
            <w:r>
              <w:rPr>
                <w:sz w:val="24"/>
                <w:szCs w:val="18"/>
              </w:rPr>
              <w:t>Example of random sampling: healthcare access among young adults</w:t>
            </w:r>
          </w:p>
        </w:tc>
      </w:tr>
      <w:tr w:rsidR="00434DED" w:rsidRPr="009F29A8" w14:paraId="57D05C24" w14:textId="77777777" w:rsidTr="00796D91">
        <w:tc>
          <w:tcPr>
            <w:tcW w:w="10490" w:type="dxa"/>
          </w:tcPr>
          <w:p w14:paraId="72428AA3" w14:textId="77777777" w:rsidR="00EC602D" w:rsidRDefault="00EC602D" w:rsidP="00E227E4">
            <w:pPr>
              <w:pStyle w:val="HWStoryText"/>
              <w:rPr>
                <w:sz w:val="24"/>
                <w:szCs w:val="18"/>
              </w:rPr>
            </w:pPr>
            <w:r w:rsidRPr="00EC602D">
              <w:rPr>
                <w:sz w:val="24"/>
                <w:szCs w:val="18"/>
              </w:rPr>
              <w:t>You decide to have university students as your target population. You have a list of student accommodation room numbers and use an electronic random number generator to select which rooms you will post your survey.</w:t>
            </w:r>
          </w:p>
          <w:p w14:paraId="43DA41DA" w14:textId="77777777" w:rsidR="00EC602D" w:rsidRPr="00EC602D" w:rsidRDefault="00EC602D" w:rsidP="00EC602D">
            <w:pPr>
              <w:pStyle w:val="HWStoryText"/>
              <w:rPr>
                <w:sz w:val="24"/>
                <w:szCs w:val="18"/>
              </w:rPr>
            </w:pPr>
            <w:r w:rsidRPr="00EC602D">
              <w:rPr>
                <w:sz w:val="24"/>
                <w:szCs w:val="18"/>
              </w:rPr>
              <w:t>It may not be possible to ask every student in the university to participate; however, if you get responses from a significant proportion of all university students in the area, you’ll be able to draw meaningful insights about your target population with this random sample.</w:t>
            </w:r>
          </w:p>
          <w:p w14:paraId="4099654F" w14:textId="271D15BF" w:rsidR="00434DED" w:rsidRPr="009F29A8" w:rsidRDefault="00EC602D" w:rsidP="00EC602D">
            <w:pPr>
              <w:pStyle w:val="HWStoryText"/>
            </w:pPr>
            <w:r w:rsidRPr="00EC602D">
              <w:rPr>
                <w:sz w:val="24"/>
                <w:szCs w:val="18"/>
              </w:rPr>
              <w:t>Using a sample size calculator, you can determine how many people you will need to engage with to obtain a significant proportion and draw conclusions.</w:t>
            </w:r>
          </w:p>
        </w:tc>
      </w:tr>
    </w:tbl>
    <w:p w14:paraId="4C104E91" w14:textId="373C4269" w:rsidR="00920F1A" w:rsidRDefault="004C331C" w:rsidP="00B1112F">
      <w:pPr>
        <w:pStyle w:val="HWHeading2"/>
      </w:pPr>
      <w:r>
        <w:t>Systematic sampling</w:t>
      </w:r>
    </w:p>
    <w:p w14:paraId="4F77BBAD" w14:textId="77777777" w:rsidR="00DC02BC" w:rsidRDefault="00DC02BC" w:rsidP="004C331C">
      <w:pPr>
        <w:pStyle w:val="HWNormalText"/>
      </w:pPr>
      <w:r w:rsidRPr="00DC02BC">
        <w:t xml:space="preserve">This involves selecting samples randomly to ensure that everyone has an equal chance of being chosen. You can use this method when you have a large target population, and you know the identity of the population, for example, if you have a list of names. In this case, you select every </w:t>
      </w:r>
      <w:r w:rsidRPr="00DC02BC">
        <w:rPr>
          <w:i/>
          <w:iCs/>
        </w:rPr>
        <w:t>Nth</w:t>
      </w:r>
      <w:r w:rsidRPr="00DC02BC">
        <w:t xml:space="preserve"> (e.g., 5th) person from that list for your research.</w:t>
      </w:r>
    </w:p>
    <w:p w14:paraId="3B936F1A" w14:textId="744D2B01" w:rsidR="00AC0DCF" w:rsidRDefault="00AC0DCF" w:rsidP="004C331C">
      <w:pPr>
        <w:pStyle w:val="HWNormalText"/>
      </w:pPr>
      <w:r>
        <w:t xml:space="preserve">You can calculate the </w:t>
      </w:r>
      <w:r w:rsidR="004931DA">
        <w:rPr>
          <w:i/>
          <w:iCs/>
        </w:rPr>
        <w:t>Nth</w:t>
      </w:r>
      <w:r w:rsidR="004931DA">
        <w:t xml:space="preserve"> value by dividing the total number on your list by the number of people you want to participate in your research.</w:t>
      </w:r>
    </w:p>
    <w:p w14:paraId="11560B0A" w14:textId="4B7644D5" w:rsidR="004931DA" w:rsidRDefault="004931DA" w:rsidP="004C331C">
      <w:pPr>
        <w:pStyle w:val="HWNormalText"/>
      </w:pPr>
      <w:r>
        <w:t>You should start by selecting a random starting point on the list and include this individual in your research sample.</w:t>
      </w:r>
    </w:p>
    <w:tbl>
      <w:tblPr>
        <w:tblStyle w:val="HWStoryPink"/>
        <w:tblW w:w="10490" w:type="dxa"/>
        <w:tblLook w:val="04A0" w:firstRow="1" w:lastRow="0" w:firstColumn="1" w:lastColumn="0" w:noHBand="0" w:noVBand="1"/>
      </w:tblPr>
      <w:tblGrid>
        <w:gridCol w:w="10490"/>
      </w:tblGrid>
      <w:tr w:rsidR="004931DA" w:rsidRPr="002757D7" w14:paraId="4182F2C8" w14:textId="77777777" w:rsidTr="00796D91">
        <w:trPr>
          <w:cnfStyle w:val="100000000000" w:firstRow="1" w:lastRow="0" w:firstColumn="0" w:lastColumn="0" w:oddVBand="0" w:evenVBand="0" w:oddHBand="0" w:evenHBand="0" w:firstRowFirstColumn="0" w:firstRowLastColumn="0" w:lastRowFirstColumn="0" w:lastRowLastColumn="0"/>
        </w:trPr>
        <w:tc>
          <w:tcPr>
            <w:tcW w:w="10490" w:type="dxa"/>
          </w:tcPr>
          <w:p w14:paraId="33B85433" w14:textId="2D7DF0F9" w:rsidR="004931DA" w:rsidRPr="002757D7" w:rsidRDefault="004931DA" w:rsidP="00796D91">
            <w:pPr>
              <w:pStyle w:val="HWStoryTitle"/>
              <w:rPr>
                <w:sz w:val="24"/>
                <w:szCs w:val="18"/>
              </w:rPr>
            </w:pPr>
            <w:r>
              <w:rPr>
                <w:sz w:val="24"/>
                <w:szCs w:val="18"/>
              </w:rPr>
              <w:t xml:space="preserve">Example of systematic sampling: </w:t>
            </w:r>
            <w:r w:rsidR="000C375B">
              <w:rPr>
                <w:sz w:val="24"/>
                <w:szCs w:val="18"/>
              </w:rPr>
              <w:t>experiences of social care support for asylum seekers</w:t>
            </w:r>
          </w:p>
        </w:tc>
      </w:tr>
      <w:tr w:rsidR="004931DA" w:rsidRPr="009F29A8" w14:paraId="250E8D43" w14:textId="77777777" w:rsidTr="00796D91">
        <w:tc>
          <w:tcPr>
            <w:tcW w:w="10490" w:type="dxa"/>
          </w:tcPr>
          <w:p w14:paraId="193208AD" w14:textId="32B53C10" w:rsidR="004931DA" w:rsidRDefault="00A809F5" w:rsidP="00796D91">
            <w:pPr>
              <w:pStyle w:val="HWStoryText"/>
              <w:rPr>
                <w:sz w:val="24"/>
                <w:szCs w:val="18"/>
              </w:rPr>
            </w:pPr>
            <w:r>
              <w:rPr>
                <w:sz w:val="24"/>
                <w:szCs w:val="18"/>
              </w:rPr>
              <w:lastRenderedPageBreak/>
              <w:t xml:space="preserve">You have a list of 500 people who are registered asylum seekers in your </w:t>
            </w:r>
            <w:r w:rsidR="008D7A9E">
              <w:rPr>
                <w:sz w:val="24"/>
                <w:szCs w:val="18"/>
              </w:rPr>
              <w:t>community,</w:t>
            </w:r>
            <w:r>
              <w:rPr>
                <w:sz w:val="24"/>
                <w:szCs w:val="18"/>
              </w:rPr>
              <w:t xml:space="preserve"> and you want to speak to 25 of them to gather their experiences of receiving social care support.</w:t>
            </w:r>
          </w:p>
          <w:p w14:paraId="07B55ED9" w14:textId="456E53D7" w:rsidR="00C70FBF" w:rsidRPr="008D7A9E" w:rsidRDefault="00C70FBF" w:rsidP="008D7A9E">
            <w:pPr>
              <w:pStyle w:val="HWStoryText"/>
              <w:rPr>
                <w:sz w:val="24"/>
                <w:szCs w:val="18"/>
              </w:rPr>
            </w:pPr>
            <w:r w:rsidRPr="008D7A9E">
              <w:rPr>
                <w:sz w:val="24"/>
                <w:szCs w:val="18"/>
              </w:rPr>
              <w:t xml:space="preserve">To 25 </w:t>
            </w:r>
            <w:r w:rsidR="008D7A9E" w:rsidRPr="008D7A9E">
              <w:rPr>
                <w:sz w:val="24"/>
                <w:szCs w:val="18"/>
              </w:rPr>
              <w:t>participants</w:t>
            </w:r>
            <w:r w:rsidRPr="008D7A9E">
              <w:rPr>
                <w:sz w:val="24"/>
                <w:szCs w:val="18"/>
              </w:rPr>
              <w:t>, you’ll have to select every 20th person on the list.</w:t>
            </w:r>
          </w:p>
          <w:p w14:paraId="7F5CC56B" w14:textId="1CA7B941" w:rsidR="00C70FBF" w:rsidRPr="00C70FBF" w:rsidRDefault="00C70FBF" w:rsidP="008D7A9E">
            <w:pPr>
              <w:pStyle w:val="HWStoryText"/>
            </w:pPr>
            <w:r w:rsidRPr="008D7A9E">
              <w:rPr>
                <w:sz w:val="24"/>
                <w:szCs w:val="18"/>
              </w:rPr>
              <w:t>This generates a random sample and reduces your chance of bias in your research.</w:t>
            </w:r>
          </w:p>
        </w:tc>
      </w:tr>
    </w:tbl>
    <w:p w14:paraId="6A6159A1" w14:textId="50F3FFC6" w:rsidR="004931DA" w:rsidRDefault="008D7A9E" w:rsidP="008D7A9E">
      <w:pPr>
        <w:pStyle w:val="HWHeading1"/>
      </w:pPr>
      <w:bookmarkStart w:id="7" w:name="_Toc190334834"/>
      <w:r>
        <w:t>Top tips when planning your sample</w:t>
      </w:r>
      <w:bookmarkEnd w:id="7"/>
    </w:p>
    <w:p w14:paraId="63EE00AE" w14:textId="248725D5" w:rsidR="008D7A9E" w:rsidRDefault="008D7A9E" w:rsidP="008D7A9E">
      <w:pPr>
        <w:pStyle w:val="HWBullets"/>
      </w:pPr>
      <w:r>
        <w:t>Be clear about who you want as the target population in your research and</w:t>
      </w:r>
      <w:r w:rsidR="007D4097">
        <w:t xml:space="preserve"> why this sample will help you answer your research questions.</w:t>
      </w:r>
    </w:p>
    <w:p w14:paraId="2C398428" w14:textId="2C6EC804" w:rsidR="007D4097" w:rsidRDefault="007D4097" w:rsidP="008D7A9E">
      <w:pPr>
        <w:pStyle w:val="HWBullets"/>
      </w:pPr>
      <w:r>
        <w:t>For projects aiming to explore the experiences of the general population,</w:t>
      </w:r>
      <w:r w:rsidR="00653C32">
        <w:t xml:space="preserve"> ensure the sample is as diverse as the local population.</w:t>
      </w:r>
    </w:p>
    <w:p w14:paraId="4FA4E0F7" w14:textId="083A318A" w:rsidR="00653C32" w:rsidRDefault="00653C32" w:rsidP="008D7A9E">
      <w:pPr>
        <w:pStyle w:val="HWBullets"/>
      </w:pPr>
      <w:r>
        <w:t>For projects aiming to explore experiences of specific groups, the sample should only include those who have the characteristics of the specific group(s)</w:t>
      </w:r>
    </w:p>
    <w:p w14:paraId="0FDD6C5B" w14:textId="65B5E646" w:rsidR="00653C32" w:rsidRDefault="00653C32" w:rsidP="008D7A9E">
      <w:pPr>
        <w:pStyle w:val="HWBullets"/>
      </w:pPr>
      <w:r>
        <w:t>Understand the characteristics of your target population and how the findings from your sample may relate to the wider population.</w:t>
      </w:r>
    </w:p>
    <w:p w14:paraId="01836C9A" w14:textId="452759E9" w:rsidR="00653C32" w:rsidRDefault="00653C32" w:rsidP="008D7A9E">
      <w:pPr>
        <w:pStyle w:val="HWBullets"/>
      </w:pPr>
      <w:r>
        <w:t>Consider the size of your sample so that you gain enough understanding of the issue you are researching without reaching data saturation.</w:t>
      </w:r>
    </w:p>
    <w:p w14:paraId="5305F1E4" w14:textId="02FAD606" w:rsidR="00653C32" w:rsidRPr="008D7A9E" w:rsidRDefault="00653C32" w:rsidP="008D7A9E">
      <w:pPr>
        <w:pStyle w:val="HWBullets"/>
      </w:pPr>
      <w:r>
        <w:t xml:space="preserve">Be transparent </w:t>
      </w:r>
      <w:r w:rsidR="00DB3279">
        <w:t>when writing your report</w:t>
      </w:r>
      <w:r>
        <w:t xml:space="preserve"> about how you selected the sample and whether there were any limitations in sampling that way.</w:t>
      </w:r>
      <w:r w:rsidR="00DB3279">
        <w:t xml:space="preserve"> </w:t>
      </w:r>
      <w:hyperlink r:id="rId17" w:history="1">
        <w:r w:rsidR="00DB3279" w:rsidRPr="00D105C2">
          <w:rPr>
            <w:rStyle w:val="Hyperlink"/>
          </w:rPr>
          <w:t>Our guidance on writing an effective report</w:t>
        </w:r>
      </w:hyperlink>
      <w:r w:rsidR="00012D0C">
        <w:t xml:space="preserve"> sets out how you can best frame your research sample.</w:t>
      </w:r>
    </w:p>
    <w:p w14:paraId="6CD637CA" w14:textId="5FB005ED" w:rsidR="006C5E89" w:rsidRPr="006C5E89" w:rsidRDefault="006C5E89" w:rsidP="00653C32">
      <w:pPr>
        <w:pStyle w:val="HWNormalText"/>
      </w:pPr>
    </w:p>
    <w:p w14:paraId="712737F7" w14:textId="77777777" w:rsidR="004A43F3" w:rsidRDefault="004A43F3" w:rsidP="004A43F3">
      <w:pPr>
        <w:pStyle w:val="HWNormalText"/>
        <w:sectPr w:rsidR="004A43F3" w:rsidSect="00762252">
          <w:headerReference w:type="default" r:id="rId18"/>
          <w:footerReference w:type="default" r:id="rId19"/>
          <w:pgSz w:w="11906" w:h="16838" w:code="9"/>
          <w:pgMar w:top="851" w:right="737" w:bottom="1304" w:left="737" w:header="624" w:footer="454" w:gutter="0"/>
          <w:pgNumType w:start="1"/>
          <w:cols w:space="708"/>
          <w:docGrid w:linePitch="360"/>
        </w:sectPr>
      </w:pPr>
    </w:p>
    <w:p w14:paraId="089AFB0A" w14:textId="77777777" w:rsidR="004A43F3" w:rsidRPr="006147DF" w:rsidRDefault="004A43F3" w:rsidP="006147DF">
      <w:pPr>
        <w:pStyle w:val="HWEndPage1"/>
      </w:pPr>
      <w:r w:rsidRPr="006147DF">
        <w:lastRenderedPageBreak/>
        <w:t>Healthwatch England</w:t>
      </w:r>
      <w:r w:rsidR="001C4D43">
        <w:t xml:space="preserve"> </w:t>
      </w:r>
    </w:p>
    <w:p w14:paraId="3C9D6F4C" w14:textId="77777777" w:rsidR="004A43F3" w:rsidRPr="006147DF" w:rsidRDefault="004A43F3" w:rsidP="006147DF">
      <w:pPr>
        <w:pStyle w:val="HWEndPage2"/>
      </w:pPr>
      <w:r w:rsidRPr="006147DF">
        <w:t>National Customer Service Centre</w:t>
      </w:r>
    </w:p>
    <w:p w14:paraId="7EC38714" w14:textId="77777777" w:rsidR="004A43F3" w:rsidRPr="006147DF" w:rsidRDefault="004A43F3" w:rsidP="006147DF">
      <w:pPr>
        <w:pStyle w:val="HWEndPage2"/>
      </w:pPr>
      <w:r w:rsidRPr="006147DF">
        <w:t>Citygate</w:t>
      </w:r>
    </w:p>
    <w:p w14:paraId="2E220D9E" w14:textId="77777777" w:rsidR="004A43F3" w:rsidRPr="006147DF" w:rsidRDefault="004A43F3" w:rsidP="006147DF">
      <w:pPr>
        <w:pStyle w:val="HWEndPage2"/>
      </w:pPr>
      <w:r w:rsidRPr="006147DF">
        <w:t>Gallowgate</w:t>
      </w:r>
    </w:p>
    <w:p w14:paraId="6B7129E8" w14:textId="77777777" w:rsidR="004A43F3" w:rsidRPr="006147DF" w:rsidRDefault="004A43F3" w:rsidP="006147DF">
      <w:pPr>
        <w:pStyle w:val="HWEndPage2"/>
      </w:pPr>
      <w:r w:rsidRPr="006147DF">
        <w:t>Newcastle upon Tyne</w:t>
      </w:r>
    </w:p>
    <w:p w14:paraId="6F619C5E" w14:textId="77777777" w:rsidR="004A43F3" w:rsidRPr="006147DF" w:rsidRDefault="004A43F3" w:rsidP="006147DF">
      <w:pPr>
        <w:pStyle w:val="HWEndPage2"/>
      </w:pPr>
      <w:r w:rsidRPr="006147DF">
        <w:t>NE1 4PA</w:t>
      </w:r>
    </w:p>
    <w:p w14:paraId="0EB8C25B" w14:textId="77777777" w:rsidR="006147DF" w:rsidRPr="006147DF" w:rsidRDefault="006147DF" w:rsidP="006147DF">
      <w:pPr>
        <w:pStyle w:val="HWEndPage2"/>
      </w:pPr>
    </w:p>
    <w:p w14:paraId="6104C871" w14:textId="77777777" w:rsidR="004A43F3" w:rsidRPr="006147DF" w:rsidRDefault="004A43F3" w:rsidP="006147DF">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8240" behindDoc="1" locked="1" layoutInCell="1" allowOverlap="1" wp14:anchorId="4A6CA2E5" wp14:editId="44B21477">
            <wp:simplePos x="0" y="0"/>
            <wp:positionH relativeFrom="page">
              <wp:posOffset>0</wp:posOffset>
            </wp:positionH>
            <wp:positionV relativeFrom="page">
              <wp:posOffset>0</wp:posOffset>
            </wp:positionV>
            <wp:extent cx="7562850" cy="10696575"/>
            <wp:effectExtent l="19050" t="0" r="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20" cstate="print"/>
                    <a:stretch>
                      <a:fillRect/>
                    </a:stretch>
                  </pic:blipFill>
                  <pic:spPr>
                    <a:xfrm>
                      <a:off x="0" y="0"/>
                      <a:ext cx="7562850" cy="10696575"/>
                    </a:xfrm>
                    <a:prstGeom prst="rect">
                      <a:avLst/>
                    </a:prstGeom>
                  </pic:spPr>
                </pic:pic>
              </a:graphicData>
            </a:graphic>
          </wp:anchor>
        </w:drawing>
      </w:r>
      <w:r w:rsidR="007D4EFC" w:rsidRPr="007D4EFC">
        <w:rPr>
          <w:noProof/>
          <w:lang w:eastAsia="en-GB"/>
        </w:rPr>
        <w:drawing>
          <wp:anchor distT="0" distB="0" distL="114300" distR="114300" simplePos="0" relativeHeight="251658245" behindDoc="0" locked="1" layoutInCell="1" allowOverlap="1" wp14:anchorId="7EC7FAEF" wp14:editId="58F29DA1">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11" cstate="print"/>
                    <a:stretch>
                      <a:fillRect/>
                    </a:stretch>
                  </pic:blipFill>
                  <pic:spPr>
                    <a:xfrm>
                      <a:off x="0" y="0"/>
                      <a:ext cx="3343275" cy="914400"/>
                    </a:xfrm>
                    <a:prstGeom prst="rect">
                      <a:avLst/>
                    </a:prstGeom>
                  </pic:spPr>
                </pic:pic>
              </a:graphicData>
            </a:graphic>
          </wp:anchor>
        </w:drawing>
      </w:r>
    </w:p>
    <w:p w14:paraId="0F8A7769" w14:textId="77777777" w:rsidR="004A43F3" w:rsidRPr="006147DF" w:rsidRDefault="004A43F3" w:rsidP="006147DF">
      <w:pPr>
        <w:pStyle w:val="HWEndPage3"/>
      </w:pPr>
      <w:r w:rsidRPr="006147DF">
        <w:t>t: 03000 683 000</w:t>
      </w:r>
    </w:p>
    <w:p w14:paraId="4E13C140" w14:textId="77777777" w:rsidR="004A43F3" w:rsidRPr="006147DF" w:rsidRDefault="004A43F3" w:rsidP="006147DF">
      <w:pPr>
        <w:pStyle w:val="HWEndPage3"/>
      </w:pPr>
      <w:r w:rsidRPr="006147DF">
        <w:t>e: enquiries@healthwatch.co.uk</w:t>
      </w:r>
    </w:p>
    <w:p w14:paraId="66E98060" w14:textId="77777777" w:rsidR="004A43F3" w:rsidRPr="006147DF" w:rsidRDefault="006147DF" w:rsidP="006147DF">
      <w:pPr>
        <w:pStyle w:val="HWEndPage3"/>
      </w:pPr>
      <w:r w:rsidRPr="006147DF">
        <w:rPr>
          <w:noProof/>
          <w:lang w:eastAsia="en-GB"/>
        </w:rPr>
        <w:drawing>
          <wp:anchor distT="0" distB="0" distL="0" distR="36195" simplePos="0" relativeHeight="251658243" behindDoc="0" locked="0" layoutInCell="1" allowOverlap="1" wp14:anchorId="6E961E99" wp14:editId="1020D01E">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1"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26EED1B2" w14:textId="77777777" w:rsidR="004A43F3" w:rsidRPr="006147DF" w:rsidRDefault="006147DF" w:rsidP="006147DF">
      <w:pPr>
        <w:pStyle w:val="HWEndPage3"/>
      </w:pPr>
      <w:r w:rsidRPr="006147DF">
        <w:rPr>
          <w:noProof/>
          <w:lang w:eastAsia="en-GB"/>
        </w:rPr>
        <w:drawing>
          <wp:anchor distT="0" distB="0" distL="0" distR="36195" simplePos="0" relativeHeight="251658244" behindDoc="0" locked="0" layoutInCell="1" allowOverlap="1" wp14:anchorId="55DCBE2D" wp14:editId="1078B5CB">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1"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22"/>
      <w:footerReference w:type="default" r:id="rId23"/>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92143" w14:textId="77777777" w:rsidR="00114ABD" w:rsidRDefault="00114ABD" w:rsidP="007D1518">
      <w:r>
        <w:separator/>
      </w:r>
    </w:p>
  </w:endnote>
  <w:endnote w:type="continuationSeparator" w:id="0">
    <w:p w14:paraId="677B76AC" w14:textId="77777777" w:rsidR="00114ABD" w:rsidRDefault="00114ABD"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oppins">
    <w:altName w:val="Nirmala UI"/>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E010"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482B" w14:textId="00130661" w:rsidR="00A5113A" w:rsidRDefault="00EF51BA">
    <w:pPr>
      <w:pStyle w:val="Footer"/>
    </w:pPr>
    <w:r>
      <w:rPr>
        <w:noProof/>
        <w:lang w:eastAsia="en-GB"/>
      </w:rPr>
      <mc:AlternateContent>
        <mc:Choice Requires="wps">
          <w:drawing>
            <wp:anchor distT="0" distB="0" distL="114300" distR="114300" simplePos="0" relativeHeight="251658240" behindDoc="0" locked="1" layoutInCell="1" allowOverlap="1" wp14:anchorId="33F357DA" wp14:editId="197E19F8">
              <wp:simplePos x="0" y="0"/>
              <wp:positionH relativeFrom="page">
                <wp:posOffset>459105</wp:posOffset>
              </wp:positionH>
              <wp:positionV relativeFrom="page">
                <wp:posOffset>9955530</wp:posOffset>
              </wp:positionV>
              <wp:extent cx="6642100"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78D6C9"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316014">
      <w:rPr>
        <w:noProof/>
        <w:lang w:eastAsia="en-GB"/>
      </w:rPr>
      <w:t>Bias and sampling in research</w:t>
    </w:r>
  </w:p>
  <w:p w14:paraId="38FF61A1" w14:textId="77777777" w:rsidR="004E3B85" w:rsidRPr="004E3B85" w:rsidRDefault="00607410"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91DD6">
      <w:rPr>
        <w:rStyle w:val="PageNumber"/>
        <w:noProof/>
      </w:rPr>
      <w:t>6</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D238"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9BEF" w14:textId="77777777" w:rsidR="00114ABD" w:rsidRDefault="00114ABD" w:rsidP="007D1518">
      <w:r>
        <w:separator/>
      </w:r>
    </w:p>
  </w:footnote>
  <w:footnote w:type="continuationSeparator" w:id="0">
    <w:p w14:paraId="492FC474" w14:textId="77777777" w:rsidR="00114ABD" w:rsidRDefault="00114ABD" w:rsidP="007D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0115" w14:textId="77777777" w:rsidR="00762252" w:rsidRDefault="00762252" w:rsidP="00762252">
    <w:pPr>
      <w:pStyle w:val="Header"/>
      <w:spacing w:after="484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CD1E"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E08C"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2131C"/>
    <w:multiLevelType w:val="hybridMultilevel"/>
    <w:tmpl w:val="8AEAD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5241D"/>
    <w:multiLevelType w:val="hybridMultilevel"/>
    <w:tmpl w:val="13143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42597"/>
    <w:multiLevelType w:val="hybridMultilevel"/>
    <w:tmpl w:val="D88C239E"/>
    <w:lvl w:ilvl="0" w:tplc="B818028A">
      <w:start w:val="1"/>
      <w:numFmt w:val="bullet"/>
      <w:pStyle w:val="HWStoryBullets"/>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978193956">
    <w:abstractNumId w:val="12"/>
  </w:num>
  <w:num w:numId="2" w16cid:durableId="712967587">
    <w:abstractNumId w:val="9"/>
  </w:num>
  <w:num w:numId="3" w16cid:durableId="405420755">
    <w:abstractNumId w:val="7"/>
  </w:num>
  <w:num w:numId="4" w16cid:durableId="39715660">
    <w:abstractNumId w:val="6"/>
  </w:num>
  <w:num w:numId="5" w16cid:durableId="1480347309">
    <w:abstractNumId w:val="5"/>
  </w:num>
  <w:num w:numId="6" w16cid:durableId="45380469">
    <w:abstractNumId w:val="4"/>
  </w:num>
  <w:num w:numId="7" w16cid:durableId="976686278">
    <w:abstractNumId w:val="8"/>
  </w:num>
  <w:num w:numId="8" w16cid:durableId="1116412981">
    <w:abstractNumId w:val="3"/>
  </w:num>
  <w:num w:numId="9" w16cid:durableId="1016928640">
    <w:abstractNumId w:val="2"/>
  </w:num>
  <w:num w:numId="10" w16cid:durableId="862791152">
    <w:abstractNumId w:val="1"/>
  </w:num>
  <w:num w:numId="11" w16cid:durableId="614139044">
    <w:abstractNumId w:val="0"/>
  </w:num>
  <w:num w:numId="12" w16cid:durableId="1359504046">
    <w:abstractNumId w:val="17"/>
  </w:num>
  <w:num w:numId="13" w16cid:durableId="1968315729">
    <w:abstractNumId w:val="15"/>
  </w:num>
  <w:num w:numId="14" w16cid:durableId="1045711662">
    <w:abstractNumId w:val="11"/>
  </w:num>
  <w:num w:numId="15" w16cid:durableId="1177311376">
    <w:abstractNumId w:val="14"/>
  </w:num>
  <w:num w:numId="16" w16cid:durableId="1024592786">
    <w:abstractNumId w:val="13"/>
  </w:num>
  <w:num w:numId="17" w16cid:durableId="174658393">
    <w:abstractNumId w:val="19"/>
  </w:num>
  <w:num w:numId="18" w16cid:durableId="202407327">
    <w:abstractNumId w:val="16"/>
  </w:num>
  <w:num w:numId="19" w16cid:durableId="1298608430">
    <w:abstractNumId w:val="18"/>
  </w:num>
  <w:num w:numId="20" w16cid:durableId="14203245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0F"/>
    <w:rsid w:val="000016AF"/>
    <w:rsid w:val="0000595F"/>
    <w:rsid w:val="00011A07"/>
    <w:rsid w:val="00012D0C"/>
    <w:rsid w:val="0002095B"/>
    <w:rsid w:val="00021100"/>
    <w:rsid w:val="00023116"/>
    <w:rsid w:val="00026242"/>
    <w:rsid w:val="00034158"/>
    <w:rsid w:val="000368F0"/>
    <w:rsid w:val="00042799"/>
    <w:rsid w:val="000428BA"/>
    <w:rsid w:val="00043E7A"/>
    <w:rsid w:val="000456F3"/>
    <w:rsid w:val="000528AE"/>
    <w:rsid w:val="00053FA4"/>
    <w:rsid w:val="00056E1D"/>
    <w:rsid w:val="0006241D"/>
    <w:rsid w:val="00063661"/>
    <w:rsid w:val="00063D7C"/>
    <w:rsid w:val="00064FF9"/>
    <w:rsid w:val="0006641D"/>
    <w:rsid w:val="0008464C"/>
    <w:rsid w:val="000902A6"/>
    <w:rsid w:val="00091BD1"/>
    <w:rsid w:val="00092015"/>
    <w:rsid w:val="00095244"/>
    <w:rsid w:val="000A4351"/>
    <w:rsid w:val="000B5938"/>
    <w:rsid w:val="000C375B"/>
    <w:rsid w:val="000C6021"/>
    <w:rsid w:val="000D072F"/>
    <w:rsid w:val="000D1281"/>
    <w:rsid w:val="000D12A5"/>
    <w:rsid w:val="000D46E1"/>
    <w:rsid w:val="000D5E1C"/>
    <w:rsid w:val="000D6102"/>
    <w:rsid w:val="000D7363"/>
    <w:rsid w:val="000D772D"/>
    <w:rsid w:val="000E4E21"/>
    <w:rsid w:val="000F5570"/>
    <w:rsid w:val="000F5D37"/>
    <w:rsid w:val="00102598"/>
    <w:rsid w:val="00105082"/>
    <w:rsid w:val="00105531"/>
    <w:rsid w:val="00111E53"/>
    <w:rsid w:val="00114ABD"/>
    <w:rsid w:val="0011524D"/>
    <w:rsid w:val="001170D5"/>
    <w:rsid w:val="00123D5C"/>
    <w:rsid w:val="00125900"/>
    <w:rsid w:val="00144957"/>
    <w:rsid w:val="00145E8C"/>
    <w:rsid w:val="001518C5"/>
    <w:rsid w:val="00153797"/>
    <w:rsid w:val="001550DA"/>
    <w:rsid w:val="00162403"/>
    <w:rsid w:val="00163642"/>
    <w:rsid w:val="00164078"/>
    <w:rsid w:val="00172A2A"/>
    <w:rsid w:val="00176DDC"/>
    <w:rsid w:val="001A0EEB"/>
    <w:rsid w:val="001A7506"/>
    <w:rsid w:val="001B6C6E"/>
    <w:rsid w:val="001C0419"/>
    <w:rsid w:val="001C07C6"/>
    <w:rsid w:val="001C129E"/>
    <w:rsid w:val="001C3058"/>
    <w:rsid w:val="001C4D43"/>
    <w:rsid w:val="001C5E7D"/>
    <w:rsid w:val="001C5EF3"/>
    <w:rsid w:val="001D3412"/>
    <w:rsid w:val="001D6A1C"/>
    <w:rsid w:val="001E12C6"/>
    <w:rsid w:val="001E1A11"/>
    <w:rsid w:val="001E1DE0"/>
    <w:rsid w:val="001E2996"/>
    <w:rsid w:val="001F7792"/>
    <w:rsid w:val="002207D0"/>
    <w:rsid w:val="00222ECD"/>
    <w:rsid w:val="00223943"/>
    <w:rsid w:val="00224182"/>
    <w:rsid w:val="00224E4D"/>
    <w:rsid w:val="00231AD4"/>
    <w:rsid w:val="00232593"/>
    <w:rsid w:val="0024364F"/>
    <w:rsid w:val="00244DD7"/>
    <w:rsid w:val="002501B9"/>
    <w:rsid w:val="002503A3"/>
    <w:rsid w:val="00255819"/>
    <w:rsid w:val="00262BFC"/>
    <w:rsid w:val="00272350"/>
    <w:rsid w:val="002757D7"/>
    <w:rsid w:val="0029313C"/>
    <w:rsid w:val="00293548"/>
    <w:rsid w:val="002A12A1"/>
    <w:rsid w:val="002A67D3"/>
    <w:rsid w:val="002B124C"/>
    <w:rsid w:val="002B141C"/>
    <w:rsid w:val="002B42AF"/>
    <w:rsid w:val="002C7698"/>
    <w:rsid w:val="002D775B"/>
    <w:rsid w:val="00313417"/>
    <w:rsid w:val="00313819"/>
    <w:rsid w:val="00315FD6"/>
    <w:rsid w:val="00316014"/>
    <w:rsid w:val="003163F1"/>
    <w:rsid w:val="003179C6"/>
    <w:rsid w:val="00320903"/>
    <w:rsid w:val="003264FB"/>
    <w:rsid w:val="00332AB5"/>
    <w:rsid w:val="0033443C"/>
    <w:rsid w:val="00334EE6"/>
    <w:rsid w:val="00335A66"/>
    <w:rsid w:val="00336747"/>
    <w:rsid w:val="00337ECF"/>
    <w:rsid w:val="00340D2E"/>
    <w:rsid w:val="003424CC"/>
    <w:rsid w:val="00353EEA"/>
    <w:rsid w:val="00363040"/>
    <w:rsid w:val="00367DD2"/>
    <w:rsid w:val="003754D7"/>
    <w:rsid w:val="00375858"/>
    <w:rsid w:val="003825F0"/>
    <w:rsid w:val="00383431"/>
    <w:rsid w:val="00391AA0"/>
    <w:rsid w:val="003A446F"/>
    <w:rsid w:val="003B0B5D"/>
    <w:rsid w:val="003B3F53"/>
    <w:rsid w:val="003B5706"/>
    <w:rsid w:val="003C7742"/>
    <w:rsid w:val="003E013E"/>
    <w:rsid w:val="003E0876"/>
    <w:rsid w:val="003E2F3B"/>
    <w:rsid w:val="003E3F58"/>
    <w:rsid w:val="003F0F35"/>
    <w:rsid w:val="003F3EB3"/>
    <w:rsid w:val="003F6DCB"/>
    <w:rsid w:val="00402106"/>
    <w:rsid w:val="004222B7"/>
    <w:rsid w:val="00430F0A"/>
    <w:rsid w:val="00434080"/>
    <w:rsid w:val="00434DED"/>
    <w:rsid w:val="00445A5D"/>
    <w:rsid w:val="0045163A"/>
    <w:rsid w:val="00455CE1"/>
    <w:rsid w:val="0046025F"/>
    <w:rsid w:val="00462483"/>
    <w:rsid w:val="00462F7C"/>
    <w:rsid w:val="004736C8"/>
    <w:rsid w:val="0047506A"/>
    <w:rsid w:val="00480F34"/>
    <w:rsid w:val="0048206B"/>
    <w:rsid w:val="00483F7D"/>
    <w:rsid w:val="00484F7B"/>
    <w:rsid w:val="0048603E"/>
    <w:rsid w:val="00490DEF"/>
    <w:rsid w:val="004928CC"/>
    <w:rsid w:val="004931DA"/>
    <w:rsid w:val="004A35E0"/>
    <w:rsid w:val="004A3ABD"/>
    <w:rsid w:val="004A43F3"/>
    <w:rsid w:val="004A4D69"/>
    <w:rsid w:val="004A6025"/>
    <w:rsid w:val="004A697E"/>
    <w:rsid w:val="004B2353"/>
    <w:rsid w:val="004B585E"/>
    <w:rsid w:val="004C331C"/>
    <w:rsid w:val="004C44DA"/>
    <w:rsid w:val="004D2A8F"/>
    <w:rsid w:val="004D2EC8"/>
    <w:rsid w:val="004E1004"/>
    <w:rsid w:val="004E3B85"/>
    <w:rsid w:val="004F0311"/>
    <w:rsid w:val="004F2ECE"/>
    <w:rsid w:val="004F5F39"/>
    <w:rsid w:val="004F67E7"/>
    <w:rsid w:val="005031CC"/>
    <w:rsid w:val="005074A9"/>
    <w:rsid w:val="005248C3"/>
    <w:rsid w:val="00541C35"/>
    <w:rsid w:val="00542A65"/>
    <w:rsid w:val="005430C5"/>
    <w:rsid w:val="00544394"/>
    <w:rsid w:val="005452BD"/>
    <w:rsid w:val="00546DF0"/>
    <w:rsid w:val="00555E1C"/>
    <w:rsid w:val="00566AEB"/>
    <w:rsid w:val="0057205B"/>
    <w:rsid w:val="00581677"/>
    <w:rsid w:val="0059120E"/>
    <w:rsid w:val="005912D1"/>
    <w:rsid w:val="00591536"/>
    <w:rsid w:val="0059175F"/>
    <w:rsid w:val="005943D6"/>
    <w:rsid w:val="00597AA1"/>
    <w:rsid w:val="005E028A"/>
    <w:rsid w:val="005E11F2"/>
    <w:rsid w:val="005E2C0C"/>
    <w:rsid w:val="005E30E0"/>
    <w:rsid w:val="005E3686"/>
    <w:rsid w:val="005E48E5"/>
    <w:rsid w:val="005E6FCF"/>
    <w:rsid w:val="00603270"/>
    <w:rsid w:val="006037F9"/>
    <w:rsid w:val="00607410"/>
    <w:rsid w:val="006126EB"/>
    <w:rsid w:val="006147DF"/>
    <w:rsid w:val="00623E54"/>
    <w:rsid w:val="006308B0"/>
    <w:rsid w:val="00633D55"/>
    <w:rsid w:val="006373B8"/>
    <w:rsid w:val="00645E93"/>
    <w:rsid w:val="0064787F"/>
    <w:rsid w:val="00653C32"/>
    <w:rsid w:val="00654C6B"/>
    <w:rsid w:val="006550DE"/>
    <w:rsid w:val="0066047B"/>
    <w:rsid w:val="0066504D"/>
    <w:rsid w:val="00672A0B"/>
    <w:rsid w:val="00675CA7"/>
    <w:rsid w:val="00682DA0"/>
    <w:rsid w:val="00691B86"/>
    <w:rsid w:val="00692C3D"/>
    <w:rsid w:val="0069312F"/>
    <w:rsid w:val="006B2D4A"/>
    <w:rsid w:val="006C3ACA"/>
    <w:rsid w:val="006C5E89"/>
    <w:rsid w:val="006D2FAE"/>
    <w:rsid w:val="006D5592"/>
    <w:rsid w:val="006E3DED"/>
    <w:rsid w:val="006E5CC4"/>
    <w:rsid w:val="006F3531"/>
    <w:rsid w:val="006F3C9C"/>
    <w:rsid w:val="006F6803"/>
    <w:rsid w:val="006F7A8E"/>
    <w:rsid w:val="0070477F"/>
    <w:rsid w:val="007100C3"/>
    <w:rsid w:val="00712DA9"/>
    <w:rsid w:val="007217CC"/>
    <w:rsid w:val="0072463C"/>
    <w:rsid w:val="00725DA6"/>
    <w:rsid w:val="0073192A"/>
    <w:rsid w:val="00733072"/>
    <w:rsid w:val="007339A3"/>
    <w:rsid w:val="0074078B"/>
    <w:rsid w:val="00740E0D"/>
    <w:rsid w:val="00741B29"/>
    <w:rsid w:val="00744DAC"/>
    <w:rsid w:val="0074526B"/>
    <w:rsid w:val="00750D67"/>
    <w:rsid w:val="0075691B"/>
    <w:rsid w:val="0076010F"/>
    <w:rsid w:val="00762252"/>
    <w:rsid w:val="00762C96"/>
    <w:rsid w:val="00764E2B"/>
    <w:rsid w:val="00771FE1"/>
    <w:rsid w:val="00783C98"/>
    <w:rsid w:val="0078459F"/>
    <w:rsid w:val="007909B2"/>
    <w:rsid w:val="00794500"/>
    <w:rsid w:val="00794585"/>
    <w:rsid w:val="007A177E"/>
    <w:rsid w:val="007B2041"/>
    <w:rsid w:val="007C1380"/>
    <w:rsid w:val="007D046C"/>
    <w:rsid w:val="007D1518"/>
    <w:rsid w:val="007D4097"/>
    <w:rsid w:val="007D4EFC"/>
    <w:rsid w:val="007D6E33"/>
    <w:rsid w:val="007E2B37"/>
    <w:rsid w:val="007F38A1"/>
    <w:rsid w:val="007F5898"/>
    <w:rsid w:val="007F6749"/>
    <w:rsid w:val="00815EC4"/>
    <w:rsid w:val="008162F9"/>
    <w:rsid w:val="0082071A"/>
    <w:rsid w:val="0082470A"/>
    <w:rsid w:val="0083500B"/>
    <w:rsid w:val="00841516"/>
    <w:rsid w:val="008416D6"/>
    <w:rsid w:val="0084228B"/>
    <w:rsid w:val="008474B2"/>
    <w:rsid w:val="00850E08"/>
    <w:rsid w:val="00851069"/>
    <w:rsid w:val="00872FBB"/>
    <w:rsid w:val="00874BE5"/>
    <w:rsid w:val="00875542"/>
    <w:rsid w:val="00875A22"/>
    <w:rsid w:val="00877269"/>
    <w:rsid w:val="00884522"/>
    <w:rsid w:val="00887348"/>
    <w:rsid w:val="00891219"/>
    <w:rsid w:val="008A32BA"/>
    <w:rsid w:val="008A4D14"/>
    <w:rsid w:val="008A71B5"/>
    <w:rsid w:val="008B2756"/>
    <w:rsid w:val="008C2CAE"/>
    <w:rsid w:val="008C3B84"/>
    <w:rsid w:val="008C5384"/>
    <w:rsid w:val="008C68A2"/>
    <w:rsid w:val="008C78F4"/>
    <w:rsid w:val="008D14DE"/>
    <w:rsid w:val="008D7A9E"/>
    <w:rsid w:val="008E03A4"/>
    <w:rsid w:val="008E1A83"/>
    <w:rsid w:val="008E34D3"/>
    <w:rsid w:val="008E5204"/>
    <w:rsid w:val="008F12A3"/>
    <w:rsid w:val="0090247A"/>
    <w:rsid w:val="009032C5"/>
    <w:rsid w:val="00920F1A"/>
    <w:rsid w:val="00923907"/>
    <w:rsid w:val="00923C0A"/>
    <w:rsid w:val="00931DA5"/>
    <w:rsid w:val="00936CA2"/>
    <w:rsid w:val="009434AF"/>
    <w:rsid w:val="00943F0F"/>
    <w:rsid w:val="00943F47"/>
    <w:rsid w:val="009501A8"/>
    <w:rsid w:val="009503E0"/>
    <w:rsid w:val="00950B2C"/>
    <w:rsid w:val="00957ECB"/>
    <w:rsid w:val="00960FFD"/>
    <w:rsid w:val="00962FA0"/>
    <w:rsid w:val="0096338C"/>
    <w:rsid w:val="0096629D"/>
    <w:rsid w:val="009766E4"/>
    <w:rsid w:val="009824B3"/>
    <w:rsid w:val="00990A77"/>
    <w:rsid w:val="00996E19"/>
    <w:rsid w:val="009A4968"/>
    <w:rsid w:val="009A4CEA"/>
    <w:rsid w:val="009C310F"/>
    <w:rsid w:val="009D0802"/>
    <w:rsid w:val="009D3858"/>
    <w:rsid w:val="009E27BE"/>
    <w:rsid w:val="009E2916"/>
    <w:rsid w:val="009E43FD"/>
    <w:rsid w:val="009F29A8"/>
    <w:rsid w:val="009F3401"/>
    <w:rsid w:val="009F3ABB"/>
    <w:rsid w:val="009F48BB"/>
    <w:rsid w:val="00A048C3"/>
    <w:rsid w:val="00A15942"/>
    <w:rsid w:val="00A16912"/>
    <w:rsid w:val="00A2138A"/>
    <w:rsid w:val="00A23B1E"/>
    <w:rsid w:val="00A26E5F"/>
    <w:rsid w:val="00A33601"/>
    <w:rsid w:val="00A3752C"/>
    <w:rsid w:val="00A47007"/>
    <w:rsid w:val="00A5113A"/>
    <w:rsid w:val="00A70E37"/>
    <w:rsid w:val="00A809F5"/>
    <w:rsid w:val="00A831A4"/>
    <w:rsid w:val="00A8711E"/>
    <w:rsid w:val="00A93AD5"/>
    <w:rsid w:val="00A94B35"/>
    <w:rsid w:val="00A97BC5"/>
    <w:rsid w:val="00AB0BD8"/>
    <w:rsid w:val="00AB66F0"/>
    <w:rsid w:val="00AC0DCF"/>
    <w:rsid w:val="00AC1411"/>
    <w:rsid w:val="00AC533A"/>
    <w:rsid w:val="00AD5C33"/>
    <w:rsid w:val="00AD5E2D"/>
    <w:rsid w:val="00AE29CD"/>
    <w:rsid w:val="00AE5FE0"/>
    <w:rsid w:val="00AF0B97"/>
    <w:rsid w:val="00AF1919"/>
    <w:rsid w:val="00B03724"/>
    <w:rsid w:val="00B05FAC"/>
    <w:rsid w:val="00B060EF"/>
    <w:rsid w:val="00B1112F"/>
    <w:rsid w:val="00B23C40"/>
    <w:rsid w:val="00B25116"/>
    <w:rsid w:val="00B263D2"/>
    <w:rsid w:val="00B31FC3"/>
    <w:rsid w:val="00B34167"/>
    <w:rsid w:val="00B4496F"/>
    <w:rsid w:val="00B476F8"/>
    <w:rsid w:val="00B5171F"/>
    <w:rsid w:val="00B558FE"/>
    <w:rsid w:val="00B56941"/>
    <w:rsid w:val="00B63291"/>
    <w:rsid w:val="00B64050"/>
    <w:rsid w:val="00B6584B"/>
    <w:rsid w:val="00B73171"/>
    <w:rsid w:val="00B75C79"/>
    <w:rsid w:val="00B80CB5"/>
    <w:rsid w:val="00B82F2F"/>
    <w:rsid w:val="00B843E8"/>
    <w:rsid w:val="00B86968"/>
    <w:rsid w:val="00B90A03"/>
    <w:rsid w:val="00B91DD6"/>
    <w:rsid w:val="00B92639"/>
    <w:rsid w:val="00B92D31"/>
    <w:rsid w:val="00B97CAD"/>
    <w:rsid w:val="00BA2A49"/>
    <w:rsid w:val="00BB0E31"/>
    <w:rsid w:val="00BC5ACF"/>
    <w:rsid w:val="00BD018D"/>
    <w:rsid w:val="00BD05A0"/>
    <w:rsid w:val="00BD0EE9"/>
    <w:rsid w:val="00BD69A9"/>
    <w:rsid w:val="00BE5DD6"/>
    <w:rsid w:val="00C020AF"/>
    <w:rsid w:val="00C029ED"/>
    <w:rsid w:val="00C1789B"/>
    <w:rsid w:val="00C23174"/>
    <w:rsid w:val="00C23E84"/>
    <w:rsid w:val="00C25578"/>
    <w:rsid w:val="00C27429"/>
    <w:rsid w:val="00C34B3A"/>
    <w:rsid w:val="00C36385"/>
    <w:rsid w:val="00C409FC"/>
    <w:rsid w:val="00C41BE1"/>
    <w:rsid w:val="00C4588F"/>
    <w:rsid w:val="00C47FE5"/>
    <w:rsid w:val="00C519AB"/>
    <w:rsid w:val="00C60EA0"/>
    <w:rsid w:val="00C6573A"/>
    <w:rsid w:val="00C70FBF"/>
    <w:rsid w:val="00C73E04"/>
    <w:rsid w:val="00C77F3E"/>
    <w:rsid w:val="00C803C4"/>
    <w:rsid w:val="00C81DD6"/>
    <w:rsid w:val="00C826B8"/>
    <w:rsid w:val="00C94190"/>
    <w:rsid w:val="00C964CE"/>
    <w:rsid w:val="00C96E68"/>
    <w:rsid w:val="00CA1721"/>
    <w:rsid w:val="00CA2859"/>
    <w:rsid w:val="00CA4F37"/>
    <w:rsid w:val="00CA5246"/>
    <w:rsid w:val="00CA7AA3"/>
    <w:rsid w:val="00CB6912"/>
    <w:rsid w:val="00CC18A0"/>
    <w:rsid w:val="00CC2969"/>
    <w:rsid w:val="00CD50F1"/>
    <w:rsid w:val="00CD70F3"/>
    <w:rsid w:val="00CE3D35"/>
    <w:rsid w:val="00CE40E4"/>
    <w:rsid w:val="00CE798F"/>
    <w:rsid w:val="00D105C2"/>
    <w:rsid w:val="00D160C3"/>
    <w:rsid w:val="00D1621A"/>
    <w:rsid w:val="00D22D5E"/>
    <w:rsid w:val="00D33E26"/>
    <w:rsid w:val="00D368D5"/>
    <w:rsid w:val="00D404B4"/>
    <w:rsid w:val="00D53749"/>
    <w:rsid w:val="00D53B4B"/>
    <w:rsid w:val="00D546D1"/>
    <w:rsid w:val="00D61613"/>
    <w:rsid w:val="00D82202"/>
    <w:rsid w:val="00D82745"/>
    <w:rsid w:val="00D82C9B"/>
    <w:rsid w:val="00D90905"/>
    <w:rsid w:val="00D949B1"/>
    <w:rsid w:val="00D95CF1"/>
    <w:rsid w:val="00D976A0"/>
    <w:rsid w:val="00DA0284"/>
    <w:rsid w:val="00DB3279"/>
    <w:rsid w:val="00DB3298"/>
    <w:rsid w:val="00DB4D72"/>
    <w:rsid w:val="00DB52CF"/>
    <w:rsid w:val="00DB59BE"/>
    <w:rsid w:val="00DB6A25"/>
    <w:rsid w:val="00DB7543"/>
    <w:rsid w:val="00DB7F07"/>
    <w:rsid w:val="00DC02BC"/>
    <w:rsid w:val="00DC0800"/>
    <w:rsid w:val="00DC7297"/>
    <w:rsid w:val="00DD1FD1"/>
    <w:rsid w:val="00DD50EE"/>
    <w:rsid w:val="00DE0FD4"/>
    <w:rsid w:val="00DE32C7"/>
    <w:rsid w:val="00DE5867"/>
    <w:rsid w:val="00DF4A42"/>
    <w:rsid w:val="00E006C6"/>
    <w:rsid w:val="00E02890"/>
    <w:rsid w:val="00E05FB1"/>
    <w:rsid w:val="00E118C3"/>
    <w:rsid w:val="00E12A77"/>
    <w:rsid w:val="00E1426A"/>
    <w:rsid w:val="00E2114F"/>
    <w:rsid w:val="00E227E4"/>
    <w:rsid w:val="00E237DC"/>
    <w:rsid w:val="00E258B8"/>
    <w:rsid w:val="00E30A40"/>
    <w:rsid w:val="00E31270"/>
    <w:rsid w:val="00E3714D"/>
    <w:rsid w:val="00E45E90"/>
    <w:rsid w:val="00E46D9A"/>
    <w:rsid w:val="00E55477"/>
    <w:rsid w:val="00E77F79"/>
    <w:rsid w:val="00E8495F"/>
    <w:rsid w:val="00E858A3"/>
    <w:rsid w:val="00E87033"/>
    <w:rsid w:val="00E903EC"/>
    <w:rsid w:val="00E928EA"/>
    <w:rsid w:val="00E97B38"/>
    <w:rsid w:val="00EA2292"/>
    <w:rsid w:val="00EA6230"/>
    <w:rsid w:val="00EA6620"/>
    <w:rsid w:val="00EC102C"/>
    <w:rsid w:val="00EC2D4B"/>
    <w:rsid w:val="00EC3E6C"/>
    <w:rsid w:val="00EC5B69"/>
    <w:rsid w:val="00EC602D"/>
    <w:rsid w:val="00EC7BBE"/>
    <w:rsid w:val="00EF4A16"/>
    <w:rsid w:val="00EF51BA"/>
    <w:rsid w:val="00F00367"/>
    <w:rsid w:val="00F051D7"/>
    <w:rsid w:val="00F226D2"/>
    <w:rsid w:val="00F27E34"/>
    <w:rsid w:val="00F3493E"/>
    <w:rsid w:val="00F36DAE"/>
    <w:rsid w:val="00F61C3D"/>
    <w:rsid w:val="00F62FDD"/>
    <w:rsid w:val="00F642A5"/>
    <w:rsid w:val="00F674B9"/>
    <w:rsid w:val="00F67A5B"/>
    <w:rsid w:val="00F849EC"/>
    <w:rsid w:val="00F85233"/>
    <w:rsid w:val="00F9513C"/>
    <w:rsid w:val="00F97B92"/>
    <w:rsid w:val="00F97C5D"/>
    <w:rsid w:val="00FB1BB8"/>
    <w:rsid w:val="00FB3ECA"/>
    <w:rsid w:val="00FC0749"/>
    <w:rsid w:val="00FC08AC"/>
    <w:rsid w:val="00FC2DE4"/>
    <w:rsid w:val="00FC56F3"/>
    <w:rsid w:val="00FE0463"/>
    <w:rsid w:val="00FE6E88"/>
    <w:rsid w:val="00FF4EE4"/>
    <w:rsid w:val="00FF64F5"/>
    <w:rsid w:val="00FF6E81"/>
    <w:rsid w:val="37AAD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2B56B"/>
  <w15:docId w15:val="{5678C54C-0C19-42B1-A8EA-9F5F98C7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419"/>
    <w:pPr>
      <w:spacing w:line="280" w:lineRule="atLeast"/>
    </w:pPr>
    <w:rPr>
      <w:rFonts w:ascii="Poppins Light" w:hAnsi="Poppins Light" w:cs="Arial"/>
    </w:r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03EC"/>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FAD8EA"/>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qFormat/>
    <w:rsid w:val="00F00367"/>
    <w:pPr>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7"/>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5"/>
    <w:qFormat/>
    <w:rsid w:val="001E1DE0"/>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uiPriority w:val="9"/>
    <w:rsid w:val="00762252"/>
    <w:pPr>
      <w:spacing w:line="1560" w:lineRule="exact"/>
    </w:pPr>
    <w:rPr>
      <w:b/>
      <w:color w:val="FFFFFF" w:themeColor="background1"/>
      <w:sz w:val="130"/>
      <w:szCs w:val="130"/>
    </w:rPr>
  </w:style>
  <w:style w:type="paragraph" w:customStyle="1" w:styleId="HWMainTitle2">
    <w:name w:val="HW Main Title 2"/>
    <w:basedOn w:val="Normal"/>
    <w:uiPriority w:val="9"/>
    <w:rsid w:val="00762252"/>
    <w:pPr>
      <w:spacing w:line="440" w:lineRule="exact"/>
    </w:pPr>
    <w:rPr>
      <w:color w:val="FFFFFF" w:themeColor="background1"/>
      <w:sz w:val="3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uiPriority w:val="1"/>
    <w:qFormat/>
    <w:rsid w:val="00990A77"/>
    <w:pPr>
      <w:spacing w:after="480" w:line="1000" w:lineRule="exact"/>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F00367"/>
    <w:rPr>
      <w:sz w:val="30"/>
    </w:rPr>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F00367"/>
    <w:rPr>
      <w:sz w:val="24"/>
    </w:rPr>
  </w:style>
  <w:style w:type="paragraph" w:customStyle="1" w:styleId="HWStoryText">
    <w:name w:val="HW Story Text"/>
    <w:basedOn w:val="HWStoryTextQuote"/>
    <w:next w:val="HWStoryAttribution"/>
    <w:uiPriority w:val="9"/>
    <w:qFormat/>
    <w:rsid w:val="00E903EC"/>
    <w:pPr>
      <w:ind w:left="0" w:right="284"/>
    </w:p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E45E90"/>
    <w:pPr>
      <w:shd w:val="clear" w:color="auto" w:fill="FDF0D8" w:themeFill="accent3" w:themeFillTint="33"/>
      <w:ind w:left="567" w:right="567"/>
    </w:pPr>
    <w:rPr>
      <w:color w:val="5F5F5F" w:themeColor="text2" w:themeShade="80"/>
    </w:rPr>
  </w:style>
  <w:style w:type="paragraph" w:customStyle="1" w:styleId="HWBlank">
    <w:name w:val="HW Blank"/>
    <w:basedOn w:val="HWNormalText"/>
    <w:uiPriority w:val="9"/>
    <w:qFormat/>
    <w:rsid w:val="00633D55"/>
    <w:pPr>
      <w:spacing w:after="0" w:line="120" w:lineRule="exact"/>
    </w:pPr>
  </w:style>
  <w:style w:type="paragraph" w:customStyle="1" w:styleId="HWBigNumber">
    <w:name w:val="HW Big Number"/>
    <w:basedOn w:val="HWNormalText"/>
    <w:next w:val="HWNormalText"/>
    <w:uiPriority w:val="9"/>
    <w:qFormat/>
    <w:rsid w:val="00E903EC"/>
    <w:pPr>
      <w:tabs>
        <w:tab w:val="center" w:pos="6663"/>
      </w:tabs>
      <w:spacing w:before="1000" w:after="0" w:line="240" w:lineRule="auto"/>
      <w:ind w:left="-57" w:right="-57"/>
    </w:pPr>
    <w:rPr>
      <w:b/>
      <w:noProof/>
      <w:sz w:val="80"/>
      <w:lang w:eastAsia="en-GB"/>
    </w:rPr>
  </w:style>
  <w:style w:type="paragraph" w:customStyle="1" w:styleId="HWChart">
    <w:name w:val="HW Chart"/>
    <w:basedOn w:val="HWNormalText"/>
    <w:next w:val="HWNormalText"/>
    <w:uiPriority w:val="9"/>
    <w:qFormat/>
    <w:rsid w:val="00F62FDD"/>
    <w:pPr>
      <w:spacing w:line="240" w:lineRule="atLeast"/>
    </w:pPr>
    <w:rPr>
      <w:noProof/>
      <w:lang w:eastAsia="en-GB"/>
    </w:rPr>
  </w:style>
  <w:style w:type="paragraph" w:customStyle="1" w:styleId="HWEndPage1">
    <w:name w:val="HW End Page 1"/>
    <w:basedOn w:val="HWNormalText"/>
    <w:next w:val="HWEndPage2"/>
    <w:uiPriority w:val="9"/>
    <w:rsid w:val="00851069"/>
    <w:pPr>
      <w:spacing w:before="4080" w:after="0"/>
    </w:pPr>
    <w:rPr>
      <w:b/>
      <w:color w:val="FFFFFF" w:themeColor="background1"/>
    </w:rPr>
  </w:style>
  <w:style w:type="paragraph" w:customStyle="1" w:styleId="HWEndPage2">
    <w:name w:val="HW End Page 2"/>
    <w:basedOn w:val="HWNormalText"/>
    <w:uiPriority w:val="9"/>
    <w:rsid w:val="006147DF"/>
    <w:pPr>
      <w:spacing w:after="0" w:line="260" w:lineRule="exact"/>
    </w:pPr>
    <w:rPr>
      <w:b/>
      <w:color w:val="FFFFFF" w:themeColor="background1"/>
    </w:rPr>
  </w:style>
  <w:style w:type="paragraph" w:customStyle="1" w:styleId="HWEndPage3">
    <w:name w:val="HW End Page 3"/>
    <w:basedOn w:val="HWNormalText"/>
    <w:uiPriority w:val="9"/>
    <w:rsid w:val="006147DF"/>
    <w:pPr>
      <w:spacing w:after="0" w:line="260" w:lineRule="exact"/>
    </w:pPr>
    <w:rPr>
      <w:b/>
      <w:color w:val="FFFFFF" w:themeColor="background1"/>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Title">
    <w:name w:val="HW Story Title"/>
    <w:basedOn w:val="HWNormalText"/>
    <w:uiPriority w:val="9"/>
    <w:qFormat/>
    <w:rsid w:val="004D2EC8"/>
    <w:pPr>
      <w:spacing w:after="0" w:line="245" w:lineRule="auto"/>
    </w:pPr>
    <w:rPr>
      <w:b/>
      <w:color w:val="004C6B" w:themeColor="text1"/>
      <w:sz w:val="28"/>
    </w:rPr>
  </w:style>
  <w:style w:type="paragraph" w:customStyle="1" w:styleId="HWStoryTextQuote">
    <w:name w:val="HW Story Text Quote"/>
    <w:basedOn w:val="HWNormalText"/>
    <w:next w:val="HWStoryAttribution"/>
    <w:uiPriority w:val="9"/>
    <w:qFormat/>
    <w:rsid w:val="004D2EC8"/>
    <w:pPr>
      <w:spacing w:line="192" w:lineRule="auto"/>
      <w:ind w:left="1474" w:right="1701"/>
    </w:pPr>
    <w:rPr>
      <w:color w:val="004C6B" w:themeColor="text1"/>
      <w:sz w:val="28"/>
    </w:rPr>
  </w:style>
  <w:style w:type="paragraph" w:customStyle="1" w:styleId="HWStoryAttribution">
    <w:name w:val="HW Story Attribution"/>
    <w:basedOn w:val="HWNormalText"/>
    <w:uiPriority w:val="9"/>
    <w:qFormat/>
    <w:rsid w:val="004D2EC8"/>
    <w:pPr>
      <w:spacing w:after="0" w:line="288" w:lineRule="auto"/>
      <w:ind w:left="1474" w:right="1701"/>
    </w:pPr>
    <w:rPr>
      <w:b/>
      <w:color w:val="004C6B" w:themeColor="text1"/>
    </w:rPr>
  </w:style>
  <w:style w:type="paragraph" w:customStyle="1" w:styleId="HWStoryBullets">
    <w:name w:val="HW Story Bullets"/>
    <w:basedOn w:val="HWStoryTextQuote"/>
    <w:uiPriority w:val="9"/>
    <w:qFormat/>
    <w:rsid w:val="00E903EC"/>
    <w:pPr>
      <w:numPr>
        <w:numId w:val="17"/>
      </w:numPr>
      <w:spacing w:after="0" w:line="240" w:lineRule="auto"/>
      <w:ind w:left="567" w:right="567" w:hanging="567"/>
    </w:p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Green">
    <w:name w:val="HW Story (Green)"/>
    <w:basedOn w:val="HWStoryBlue"/>
    <w:uiPriority w:val="99"/>
    <w:qFormat/>
    <w:rsid w:val="00E903EC"/>
    <w:tblPr/>
    <w:tcPr>
      <w:shd w:val="clear" w:color="auto" w:fill="E7F2CC"/>
    </w:tcPr>
    <w:tblStylePr w:type="firstRow">
      <w:tblPr/>
      <w:tcPr>
        <w:tcBorders>
          <w:top w:val="nil"/>
          <w:left w:val="nil"/>
          <w:bottom w:val="single" w:sz="4" w:space="0" w:color="004C6B" w:themeColor="text1"/>
          <w:right w:val="nil"/>
          <w:insideH w:val="nil"/>
          <w:insideV w:val="nil"/>
          <w:tl2br w:val="nil"/>
          <w:tr2bl w:val="nil"/>
        </w:tcBorders>
        <w:shd w:val="clear" w:color="auto" w:fill="E7F2CC"/>
      </w:tcPr>
    </w:tblStylePr>
  </w:style>
  <w:style w:type="paragraph" w:styleId="IntenseQuote">
    <w:name w:val="Intense Quote"/>
    <w:basedOn w:val="Normal"/>
    <w:next w:val="Normal"/>
    <w:link w:val="IntenseQuoteChar"/>
    <w:uiPriority w:val="6"/>
    <w:qFormat/>
    <w:rsid w:val="00CA5246"/>
    <w:pPr>
      <w:pBdr>
        <w:top w:val="single" w:sz="4" w:space="10" w:color="E73E97" w:themeColor="accent1"/>
        <w:bottom w:val="single" w:sz="4" w:space="10" w:color="E73E97" w:themeColor="accent1"/>
      </w:pBdr>
      <w:spacing w:before="360" w:after="360"/>
      <w:ind w:left="864" w:right="864"/>
      <w:jc w:val="center"/>
    </w:pPr>
    <w:rPr>
      <w:i/>
      <w:iCs/>
      <w:color w:val="E73E97" w:themeColor="accent1"/>
    </w:rPr>
  </w:style>
  <w:style w:type="character" w:customStyle="1" w:styleId="IntenseQuoteChar">
    <w:name w:val="Intense Quote Char"/>
    <w:basedOn w:val="DefaultParagraphFont"/>
    <w:link w:val="IntenseQuote"/>
    <w:uiPriority w:val="6"/>
    <w:rsid w:val="00CA5246"/>
    <w:rPr>
      <w:rFonts w:ascii="Poppins Light" w:hAnsi="Poppins Light" w:cs="Arial"/>
      <w:i/>
      <w:iCs/>
      <w:color w:val="E73E97" w:themeColor="accent1"/>
    </w:rPr>
  </w:style>
  <w:style w:type="character" w:styleId="Strong">
    <w:name w:val="Strong"/>
    <w:basedOn w:val="DefaultParagraphFont"/>
    <w:uiPriority w:val="22"/>
    <w:qFormat/>
    <w:rsid w:val="001C0419"/>
    <w:rPr>
      <w:b/>
      <w:bCs/>
    </w:rPr>
  </w:style>
  <w:style w:type="paragraph" w:styleId="ListParagraph">
    <w:name w:val="List Paragraph"/>
    <w:basedOn w:val="Normal"/>
    <w:uiPriority w:val="34"/>
    <w:qFormat/>
    <w:rsid w:val="001C0419"/>
    <w:pPr>
      <w:ind w:left="720"/>
      <w:contextualSpacing/>
    </w:pPr>
  </w:style>
  <w:style w:type="character" w:styleId="IntenseEmphasis">
    <w:name w:val="Intense Emphasis"/>
    <w:basedOn w:val="DefaultParagraphFont"/>
    <w:uiPriority w:val="21"/>
    <w:qFormat/>
    <w:rsid w:val="001C0419"/>
    <w:rPr>
      <w:i/>
      <w:iCs/>
      <w:color w:val="E73E97" w:themeColor="accent1"/>
    </w:rPr>
  </w:style>
  <w:style w:type="paragraph" w:styleId="Quote">
    <w:name w:val="Quote"/>
    <w:basedOn w:val="Normal"/>
    <w:next w:val="Normal"/>
    <w:link w:val="QuoteChar"/>
    <w:uiPriority w:val="29"/>
    <w:qFormat/>
    <w:rsid w:val="00313417"/>
    <w:pPr>
      <w:pBdr>
        <w:top w:val="single" w:sz="12" w:space="4" w:color="F9B93E" w:themeColor="accent3"/>
        <w:left w:val="single" w:sz="36" w:space="0" w:color="FDF0D8" w:themeColor="accent3" w:themeTint="33"/>
        <w:bottom w:val="single" w:sz="18" w:space="1" w:color="FDF0D8" w:themeColor="accent3" w:themeTint="33"/>
        <w:right w:val="single" w:sz="18" w:space="4" w:color="FDF0D8" w:themeColor="accent3" w:themeTint="33"/>
      </w:pBdr>
      <w:shd w:val="clear" w:color="auto" w:fill="FDF0D8" w:themeFill="accent3" w:themeFillTint="33"/>
      <w:spacing w:before="360" w:line="240" w:lineRule="auto"/>
    </w:pPr>
    <w:rPr>
      <w:rFonts w:asciiTheme="minorHAnsi" w:hAnsiTheme="minorHAnsi" w:cstheme="minorBidi"/>
      <w:color w:val="004C6B" w:themeColor="text1"/>
      <w:sz w:val="28"/>
      <w:szCs w:val="28"/>
    </w:rPr>
  </w:style>
  <w:style w:type="character" w:customStyle="1" w:styleId="QuoteChar">
    <w:name w:val="Quote Char"/>
    <w:basedOn w:val="DefaultParagraphFont"/>
    <w:link w:val="Quote"/>
    <w:uiPriority w:val="29"/>
    <w:rsid w:val="00313417"/>
    <w:rPr>
      <w:rFonts w:asciiTheme="minorHAnsi" w:hAnsiTheme="minorHAnsi" w:cstheme="minorBidi"/>
      <w:color w:val="004C6B" w:themeColor="text1"/>
      <w:sz w:val="28"/>
      <w:szCs w:val="28"/>
      <w:shd w:val="clear" w:color="auto" w:fill="FDF0D8" w:themeFill="accent3" w:themeFillTint="33"/>
    </w:rPr>
  </w:style>
  <w:style w:type="character" w:styleId="Emphasis">
    <w:name w:val="Emphasis"/>
    <w:basedOn w:val="DefaultParagraphFont"/>
    <w:uiPriority w:val="20"/>
    <w:qFormat/>
    <w:rsid w:val="00455CE1"/>
    <w:rPr>
      <w:i/>
      <w:iCs/>
    </w:rPr>
  </w:style>
  <w:style w:type="paragraph" w:styleId="Title">
    <w:name w:val="Title"/>
    <w:basedOn w:val="Normal"/>
    <w:next w:val="Normal"/>
    <w:link w:val="TitleChar"/>
    <w:uiPriority w:val="10"/>
    <w:qFormat/>
    <w:rsid w:val="00455CE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CE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97BC5"/>
    <w:rPr>
      <w:color w:val="A81563" w:themeColor="hyperlink"/>
      <w:u w:val="single"/>
    </w:rPr>
  </w:style>
  <w:style w:type="character" w:styleId="UnresolvedMention">
    <w:name w:val="Unresolved Mention"/>
    <w:basedOn w:val="DefaultParagraphFont"/>
    <w:uiPriority w:val="99"/>
    <w:semiHidden/>
    <w:unhideWhenUsed/>
    <w:rsid w:val="000D12A5"/>
    <w:rPr>
      <w:color w:val="605E5C"/>
      <w:shd w:val="clear" w:color="auto" w:fill="E1DFDD"/>
    </w:rPr>
  </w:style>
  <w:style w:type="character" w:styleId="CommentReference">
    <w:name w:val="annotation reference"/>
    <w:basedOn w:val="DefaultParagraphFont"/>
    <w:uiPriority w:val="99"/>
    <w:semiHidden/>
    <w:unhideWhenUsed/>
    <w:rsid w:val="00C1789B"/>
    <w:rPr>
      <w:sz w:val="16"/>
      <w:szCs w:val="16"/>
    </w:rPr>
  </w:style>
  <w:style w:type="paragraph" w:styleId="CommentText">
    <w:name w:val="annotation text"/>
    <w:basedOn w:val="Normal"/>
    <w:link w:val="CommentTextChar"/>
    <w:uiPriority w:val="99"/>
    <w:unhideWhenUsed/>
    <w:rsid w:val="00C1789B"/>
    <w:pPr>
      <w:spacing w:line="240" w:lineRule="auto"/>
    </w:pPr>
  </w:style>
  <w:style w:type="character" w:customStyle="1" w:styleId="CommentTextChar">
    <w:name w:val="Comment Text Char"/>
    <w:basedOn w:val="DefaultParagraphFont"/>
    <w:link w:val="CommentText"/>
    <w:uiPriority w:val="99"/>
    <w:rsid w:val="00C1789B"/>
    <w:rPr>
      <w:rFonts w:ascii="Poppins Light" w:hAnsi="Poppins Light" w:cs="Arial"/>
    </w:rPr>
  </w:style>
  <w:style w:type="paragraph" w:styleId="CommentSubject">
    <w:name w:val="annotation subject"/>
    <w:basedOn w:val="CommentText"/>
    <w:next w:val="CommentText"/>
    <w:link w:val="CommentSubjectChar"/>
    <w:uiPriority w:val="99"/>
    <w:semiHidden/>
    <w:unhideWhenUsed/>
    <w:rsid w:val="00C1789B"/>
    <w:rPr>
      <w:b/>
      <w:bCs/>
    </w:rPr>
  </w:style>
  <w:style w:type="character" w:customStyle="1" w:styleId="CommentSubjectChar">
    <w:name w:val="Comment Subject Char"/>
    <w:basedOn w:val="CommentTextChar"/>
    <w:link w:val="CommentSubject"/>
    <w:uiPriority w:val="99"/>
    <w:semiHidden/>
    <w:rsid w:val="00C1789B"/>
    <w:rPr>
      <w:rFonts w:ascii="Poppins Light" w:hAnsi="Poppins Light"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network.healthwatch.co.uk/guidance/2021-07-27/writing-your-research-or-engagement-findings-repor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etwork.healthwatch.co.uk/guidance/2022-10-18/qualitative-methodology-and-discussion-guide"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etwork.healthwatch.co.uk/guidance/2022-03-21/how-develop-survey"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wardW\OneDrive%20-%20Care%20Quality%20Commission\Downloads\20220227%20-%20Healthwatch%20Briefing%20Report%20Template%20(Blue%20Cover)%20(2022)%20(7).dotx"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Goodall, Hannah</DisplayName>
        <AccountId>1786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d1e0e1854b74c250ad6a320ea32bfc1f">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30f2dfe305e50585d359ca65bc623f3"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ea0902-9823-4d82-a2bf-fd4c8fe457bd}"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3E512-C889-4C2F-9FA5-347BCC2BA39B}">
  <ds:schemaRefs>
    <ds:schemaRef ds:uri="http://schemas.microsoft.com/sharepoint/v3/contenttype/forms"/>
  </ds:schemaRefs>
</ds:datastoreItem>
</file>

<file path=customXml/itemProps2.xml><?xml version="1.0" encoding="utf-8"?>
<ds:datastoreItem xmlns:ds="http://schemas.openxmlformats.org/officeDocument/2006/customXml" ds:itemID="{A4FB61F0-E789-420D-A323-29B968172D4A}">
  <ds:schemaRefs>
    <ds:schemaRef ds:uri="http://schemas.microsoft.com/office/2006/metadata/properties"/>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19ba204a-7cec-4086-a9b5-f26e8fa56635"/>
    <ds:schemaRef ds:uri="6ce766b5-4c61-445e-8acf-a0272427aa83"/>
    <ds:schemaRef ds:uri="http://purl.org/dc/dcmitype/"/>
    <ds:schemaRef ds:uri="http://purl.org/dc/elements/1.1/"/>
  </ds:schemaRefs>
</ds:datastoreItem>
</file>

<file path=customXml/itemProps3.xml><?xml version="1.0" encoding="utf-8"?>
<ds:datastoreItem xmlns:ds="http://schemas.openxmlformats.org/officeDocument/2006/customXml" ds:itemID="{CDF89DF3-72EF-4420-8964-AC8521039162}">
  <ds:schemaRefs>
    <ds:schemaRef ds:uri="http://schemas.openxmlformats.org/officeDocument/2006/bibliography"/>
  </ds:schemaRefs>
</ds:datastoreItem>
</file>

<file path=customXml/itemProps4.xml><?xml version="1.0" encoding="utf-8"?>
<ds:datastoreItem xmlns:ds="http://schemas.openxmlformats.org/officeDocument/2006/customXml" ds:itemID="{D5DF0D63-52EA-4338-9C1F-8E2860BF6B22}"/>
</file>

<file path=docProps/app.xml><?xml version="1.0" encoding="utf-8"?>
<Properties xmlns="http://schemas.openxmlformats.org/officeDocument/2006/extended-properties" xmlns:vt="http://schemas.openxmlformats.org/officeDocument/2006/docPropsVTypes">
  <Template>20220227 - Healthwatch Briefing Report Template (Blue Cover) (2022) (7)</Template>
  <TotalTime>0</TotalTime>
  <Pages>13</Pages>
  <Words>3015</Words>
  <Characters>17191</Characters>
  <Application>Microsoft Office Word</Application>
  <DocSecurity>0</DocSecurity>
  <Lines>143</Lines>
  <Paragraphs>40</Paragraphs>
  <ScaleCrop>false</ScaleCrop>
  <Company>Healthwatch</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dc:title>
  <dc:creator>Howard, Will</dc:creator>
  <cp:keywords>Report</cp:keywords>
  <dc:description>v2.24 by Kessler Associates</dc:description>
  <cp:lastModifiedBy>Chris Gorman</cp:lastModifiedBy>
  <cp:revision>2</cp:revision>
  <dcterms:created xsi:type="dcterms:W3CDTF">2026-01-16T12:57:00Z</dcterms:created>
  <dcterms:modified xsi:type="dcterms:W3CDTF">2026-01-16T12:57:00Z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0x010100480EA4E9A0D10A4B86B174D08978D5EB</vt:lpwstr>
  </property>
  <property fmtid="{D5CDD505-2E9C-101B-9397-08002B2CF9AE}" pid="8" name="MediaServiceImageTags">
    <vt:lpwstr/>
  </property>
</Properties>
</file>