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horzAnchor="margin" w:tblpY="-4572"/>
        <w:tblW w:w="0" w:type="auto"/>
        <w:tblInd w:w="0" w:type="dxa"/>
        <w:tblCellMar>
          <w:top w:w="0" w:type="dxa"/>
        </w:tblCellMar>
        <w:tblLook w:val="0600" w:firstRow="0" w:lastRow="0" w:firstColumn="0" w:lastColumn="0" w:noHBand="1" w:noVBand="1"/>
      </w:tblPr>
      <w:tblGrid>
        <w:gridCol w:w="5648"/>
        <w:gridCol w:w="4756"/>
      </w:tblGrid>
      <w:tr w:rsidR="003F137B" w:rsidRPr="00762252" w14:paraId="5A77AD7C" w14:textId="77777777" w:rsidTr="00E33F1F">
        <w:trPr>
          <w:cantSplit/>
          <w:trHeight w:hRule="exact" w:val="8222"/>
        </w:trPr>
        <w:tc>
          <w:tcPr>
            <w:tcW w:w="10360" w:type="dxa"/>
            <w:gridSpan w:val="2"/>
          </w:tcPr>
          <w:p w14:paraId="59C8950B" w14:textId="4690A208" w:rsidR="003F137B" w:rsidRDefault="003F137B" w:rsidP="00E33F1F">
            <w:pPr>
              <w:pStyle w:val="HWMainTitle1"/>
            </w:pPr>
            <w:bookmarkStart w:id="0" w:name="HW_title"/>
            <w:r w:rsidRPr="0056711F">
              <w:rPr>
                <w:noProof/>
                <w:sz w:val="144"/>
                <w:szCs w:val="144"/>
              </w:rPr>
              <mc:AlternateContent>
                <mc:Choice Requires="wps">
                  <w:drawing>
                    <wp:anchor distT="0" distB="0" distL="114300" distR="114300" simplePos="0" relativeHeight="251658244" behindDoc="1" locked="1" layoutInCell="1" allowOverlap="1" wp14:anchorId="06A9E381" wp14:editId="3E896D95">
                      <wp:simplePos x="0" y="0"/>
                      <wp:positionH relativeFrom="page">
                        <wp:posOffset>-483235</wp:posOffset>
                      </wp:positionH>
                      <wp:positionV relativeFrom="page">
                        <wp:posOffset>-13335</wp:posOffset>
                      </wp:positionV>
                      <wp:extent cx="7563485" cy="6981825"/>
                      <wp:effectExtent l="0" t="0" r="5715" b="3175"/>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3485" cy="6981825"/>
                              </a:xfrm>
                              <a:prstGeom prst="rect">
                                <a:avLst/>
                              </a:prstGeom>
                              <a:solidFill>
                                <a:schemeClr val="accent4">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F07360" id="Rectangle 3" o:spid="_x0000_s1026" style="position:absolute;margin-left:-38.05pt;margin-top:-1.05pt;width:595.55pt;height:549.7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" fillcolor="#00b38c [3207]" stroked="f">
                      <v:path arrowok="t"/>
                      <w10:wrap anchorx="page" anchory="page"/>
                      <w10:anchorlock/>
                    </v:rect>
                  </w:pict>
                </mc:Fallback>
              </mc:AlternateContent>
            </w:r>
            <w:r w:rsidR="0056711F" w:rsidRPr="0056711F">
              <w:rPr>
                <w:sz w:val="144"/>
                <w:szCs w:val="144"/>
              </w:rPr>
              <w:t>Quantitative</w:t>
            </w:r>
            <w:r w:rsidR="0056711F">
              <w:t xml:space="preserve"> data analysis</w:t>
            </w:r>
            <w:r>
              <w:t xml:space="preserve"> </w:t>
            </w:r>
            <w:bookmarkEnd w:id="0"/>
          </w:p>
          <w:p w14:paraId="7F0AC014" w14:textId="0F34F08F" w:rsidR="003F137B" w:rsidRPr="00CF341D" w:rsidRDefault="0056711F" w:rsidP="000321D0">
            <w:pPr>
              <w:pStyle w:val="HWMainTitle2"/>
            </w:pPr>
            <w:r>
              <w:t>July 2025</w:t>
            </w:r>
          </w:p>
        </w:tc>
      </w:tr>
      <w:tr w:rsidR="003F137B" w:rsidRPr="00762252" w14:paraId="16BD1435" w14:textId="77777777" w:rsidTr="00E33F1F">
        <w:trPr>
          <w:gridAfter w:val="1"/>
          <w:wAfter w:w="4723" w:type="dxa"/>
          <w:cantSplit/>
          <w:trHeight w:hRule="exact" w:val="57"/>
        </w:trPr>
        <w:tc>
          <w:tcPr>
            <w:tcW w:w="5615" w:type="dxa"/>
          </w:tcPr>
          <w:p w14:paraId="3C474F61" w14:textId="77777777" w:rsidR="003F137B" w:rsidRPr="00762252" w:rsidRDefault="00055C89" w:rsidP="00E33F1F">
            <w:pPr>
              <w:pStyle w:val="HWMainTitle2"/>
            </w:pPr>
            <w:r w:rsidRPr="00D95CF1">
              <w:rPr>
                <w:noProof/>
                <w:lang w:eastAsia="en-GB"/>
              </w:rPr>
              <w:drawing>
                <wp:anchor distT="0" distB="0" distL="114300" distR="114300" simplePos="0" relativeHeight="251658246" behindDoc="0" locked="1" layoutInCell="1" allowOverlap="1" wp14:anchorId="393DBCEE" wp14:editId="1085BB19">
                  <wp:simplePos x="0" y="0"/>
                  <wp:positionH relativeFrom="margin">
                    <wp:posOffset>3602578</wp:posOffset>
                  </wp:positionH>
                  <wp:positionV relativeFrom="page">
                    <wp:posOffset>4467200</wp:posOffset>
                  </wp:positionV>
                  <wp:extent cx="3333750" cy="913130"/>
                  <wp:effectExtent l="0" t="0" r="0" b="0"/>
                  <wp:wrapNone/>
                  <wp:docPr id="19" name="Picture 1" descr="Healthwatch-logo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RGB.png"/>
                          <pic:cNvPicPr/>
                        </pic:nvPicPr>
                        <pic:blipFill>
                          <a:blip r:embed="rId11" cstate="print"/>
                          <a:stretch>
                            <a:fillRect/>
                          </a:stretch>
                        </pic:blipFill>
                        <pic:spPr>
                          <a:xfrm>
                            <a:off x="0" y="0"/>
                            <a:ext cx="3333750" cy="913130"/>
                          </a:xfrm>
                          <a:prstGeom prst="rect">
                            <a:avLst/>
                          </a:prstGeom>
                        </pic:spPr>
                      </pic:pic>
                    </a:graphicData>
                  </a:graphic>
                </wp:anchor>
              </w:drawing>
            </w:r>
          </w:p>
        </w:tc>
      </w:tr>
    </w:tbl>
    <w:p w14:paraId="6EBCF22B" w14:textId="77777777" w:rsidR="00963CE4" w:rsidRDefault="00693D02">
      <w:r>
        <w:rPr>
          <w:noProof/>
          <w:lang w:eastAsia="en-GB"/>
        </w:rPr>
        <w:drawing>
          <wp:anchor distT="0" distB="0" distL="114300" distR="114300" simplePos="0" relativeHeight="251658245" behindDoc="0" locked="0" layoutInCell="0" allowOverlap="1" wp14:anchorId="7567703E" wp14:editId="1C49E347">
            <wp:simplePos x="0" y="0"/>
            <wp:positionH relativeFrom="page">
              <wp:posOffset>-635</wp:posOffset>
            </wp:positionH>
            <wp:positionV relativeFrom="page">
              <wp:posOffset>3995099</wp:posOffset>
            </wp:positionV>
            <wp:extent cx="7562850" cy="10696575"/>
            <wp:effectExtent l="0" t="0" r="0" b="0"/>
            <wp:wrapNone/>
            <wp:docPr id="6" name="Picture 5" descr="P1031 HWE Brand project - Report template_V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31 HWE Brand project - Report template_V2_1.jpg"/>
                    <pic:cNvPicPr/>
                  </pic:nvPicPr>
                  <pic:blipFill rotWithShape="1">
                    <a:blip r:embed="rId12" cstate="print"/>
                    <a:srcRect t="37328" b="-37328"/>
                    <a:stretch/>
                  </pic:blipFill>
                  <pic:spPr bwMode="auto">
                    <a:xfrm flipH="1">
                      <a:off x="0" y="0"/>
                      <a:ext cx="7562850" cy="10696575"/>
                    </a:xfrm>
                    <a:prstGeom prst="rect">
                      <a:avLst/>
                    </a:prstGeom>
                    <a:ln>
                      <a:noFill/>
                    </a:ln>
                    <a:extLst>
                      <a:ext uri="{53640926-AAD7-44D8-BBD7-CCE9431645EC}">
                        <a14:shadowObscured xmlns:a14="http://schemas.microsoft.com/office/drawing/2010/main"/>
                      </a:ext>
                    </a:extLst>
                  </pic:spPr>
                </pic:pic>
              </a:graphicData>
            </a:graphic>
          </wp:anchor>
        </w:drawing>
      </w:r>
    </w:p>
    <w:p w14:paraId="61A34F4F" w14:textId="77777777" w:rsidR="00963CE4" w:rsidRDefault="00963CE4"/>
    <w:p w14:paraId="512674EC" w14:textId="77777777" w:rsidR="00963CE4" w:rsidRDefault="00963CE4"/>
    <w:p w14:paraId="4B6058CD" w14:textId="77777777" w:rsidR="00963CE4" w:rsidRDefault="00963CE4"/>
    <w:p w14:paraId="4A3B8CDC" w14:textId="77777777" w:rsidR="00963CE4" w:rsidRDefault="00963CE4"/>
    <w:p w14:paraId="6997AC56" w14:textId="77777777" w:rsidR="00963CE4" w:rsidRDefault="00963CE4"/>
    <w:p w14:paraId="7ABB45F7" w14:textId="77777777" w:rsidR="00963CE4" w:rsidRDefault="00963CE4"/>
    <w:p w14:paraId="7D78160E" w14:textId="77777777" w:rsidR="00963CE4" w:rsidRDefault="00963CE4"/>
    <w:p w14:paraId="02F304B6" w14:textId="77777777" w:rsidR="00963CE4" w:rsidRDefault="00963CE4"/>
    <w:p w14:paraId="400863B4" w14:textId="77777777" w:rsidR="00963CE4" w:rsidRDefault="00963CE4"/>
    <w:p w14:paraId="1CE5C2F7" w14:textId="77777777" w:rsidR="00963CE4" w:rsidRDefault="00963CE4"/>
    <w:p w14:paraId="35754EA7" w14:textId="77777777" w:rsidR="00963CE4" w:rsidRDefault="00963CE4"/>
    <w:p w14:paraId="70573D19" w14:textId="77777777" w:rsidR="00963CE4" w:rsidRDefault="00963CE4"/>
    <w:p w14:paraId="5DCFDF84" w14:textId="77777777" w:rsidR="00762252" w:rsidRPr="00762252" w:rsidRDefault="00762252" w:rsidP="00762252">
      <w:pPr>
        <w:pStyle w:val="HWSpacer"/>
        <w:sectPr w:rsidR="00762252" w:rsidRPr="00762252" w:rsidSect="00762252">
          <w:headerReference w:type="default" r:id="rId13"/>
          <w:footerReference w:type="first" r:id="rId14"/>
          <w:pgSz w:w="11906" w:h="16838" w:code="9"/>
          <w:pgMar w:top="851" w:right="737" w:bottom="340" w:left="737" w:header="624" w:footer="227" w:gutter="0"/>
          <w:cols w:space="708"/>
          <w:docGrid w:linePitch="360"/>
        </w:sectPr>
      </w:pPr>
    </w:p>
    <w:p w14:paraId="0ABEB97A" w14:textId="77777777" w:rsidR="00012FB9" w:rsidRDefault="00012FB9" w:rsidP="00012FB9">
      <w:pPr>
        <w:pStyle w:val="HWHeading1"/>
      </w:pPr>
      <w:bookmarkStart w:id="1" w:name="_Toc205975053"/>
      <w:r>
        <w:t>Contents</w:t>
      </w:r>
      <w:bookmarkEnd w:id="1"/>
    </w:p>
    <w:p w14:paraId="0457C7CE" w14:textId="22DFF422" w:rsidR="00405BF1" w:rsidRDefault="00701C43">
      <w:pPr>
        <w:pStyle w:val="TOC1"/>
        <w:rPr>
          <w:rFonts w:asciiTheme="minorHAnsi" w:eastAsiaTheme="minorEastAsia" w:hAnsiTheme="minorHAnsi" w:cstheme="minorBidi"/>
          <w:b w:val="0"/>
          <w:color w:val="auto"/>
          <w:kern w:val="2"/>
          <w:szCs w:val="24"/>
          <w:lang w:eastAsia="en-GB"/>
          <w14:ligatures w14:val="standardContextual"/>
        </w:rPr>
      </w:pPr>
      <w:r>
        <w:fldChar w:fldCharType="begin"/>
      </w:r>
      <w:r>
        <w:instrText xml:space="preserve"> TOC \o "1-1" \u </w:instrText>
      </w:r>
      <w:r>
        <w:fldChar w:fldCharType="separate"/>
      </w:r>
      <w:r w:rsidR="00405BF1">
        <w:t>Contents</w:t>
      </w:r>
      <w:r w:rsidR="00405BF1">
        <w:tab/>
      </w:r>
      <w:r w:rsidR="00405BF1">
        <w:fldChar w:fldCharType="begin"/>
      </w:r>
      <w:r w:rsidR="00405BF1">
        <w:instrText xml:space="preserve"> PAGEREF _Toc205975053 \h </w:instrText>
      </w:r>
      <w:r w:rsidR="00405BF1">
        <w:fldChar w:fldCharType="separate"/>
      </w:r>
      <w:r w:rsidR="00405BF1">
        <w:t>1</w:t>
      </w:r>
      <w:r w:rsidR="00405BF1">
        <w:fldChar w:fldCharType="end"/>
      </w:r>
    </w:p>
    <w:p w14:paraId="3698EC39" w14:textId="5E3AD616" w:rsidR="00405BF1" w:rsidRDefault="00405BF1">
      <w:pPr>
        <w:pStyle w:val="TOC1"/>
        <w:rPr>
          <w:rFonts w:asciiTheme="minorHAnsi" w:eastAsiaTheme="minorEastAsia" w:hAnsiTheme="minorHAnsi" w:cstheme="minorBidi"/>
          <w:b w:val="0"/>
          <w:color w:val="auto"/>
          <w:kern w:val="2"/>
          <w:szCs w:val="24"/>
          <w:lang w:eastAsia="en-GB"/>
          <w14:ligatures w14:val="standardContextual"/>
        </w:rPr>
      </w:pPr>
      <w:r>
        <w:t>About this guide</w:t>
      </w:r>
      <w:r>
        <w:tab/>
      </w:r>
      <w:r>
        <w:fldChar w:fldCharType="begin"/>
      </w:r>
      <w:r>
        <w:instrText xml:space="preserve"> PAGEREF _Toc205975054 \h </w:instrText>
      </w:r>
      <w:r>
        <w:fldChar w:fldCharType="separate"/>
      </w:r>
      <w:r>
        <w:t>2</w:t>
      </w:r>
      <w:r>
        <w:fldChar w:fldCharType="end"/>
      </w:r>
    </w:p>
    <w:p w14:paraId="23AB1E00" w14:textId="6C730BA4" w:rsidR="00405BF1" w:rsidRDefault="00405BF1">
      <w:pPr>
        <w:pStyle w:val="TOC1"/>
        <w:rPr>
          <w:rFonts w:asciiTheme="minorHAnsi" w:eastAsiaTheme="minorEastAsia" w:hAnsiTheme="minorHAnsi" w:cstheme="minorBidi"/>
          <w:b w:val="0"/>
          <w:color w:val="auto"/>
          <w:kern w:val="2"/>
          <w:szCs w:val="24"/>
          <w:lang w:eastAsia="en-GB"/>
          <w14:ligatures w14:val="standardContextual"/>
        </w:rPr>
      </w:pPr>
      <w:r>
        <w:t>What programs can you use to analyse quantitative data?</w:t>
      </w:r>
      <w:r>
        <w:tab/>
      </w:r>
      <w:r>
        <w:fldChar w:fldCharType="begin"/>
      </w:r>
      <w:r>
        <w:instrText xml:space="preserve"> PAGEREF _Toc205975055 \h </w:instrText>
      </w:r>
      <w:r>
        <w:fldChar w:fldCharType="separate"/>
      </w:r>
      <w:r>
        <w:t>2</w:t>
      </w:r>
      <w:r>
        <w:fldChar w:fldCharType="end"/>
      </w:r>
    </w:p>
    <w:p w14:paraId="76AAB0ED" w14:textId="561E7417" w:rsidR="00405BF1" w:rsidRDefault="00405BF1">
      <w:pPr>
        <w:pStyle w:val="TOC1"/>
        <w:rPr>
          <w:rFonts w:asciiTheme="minorHAnsi" w:eastAsiaTheme="minorEastAsia" w:hAnsiTheme="minorHAnsi" w:cstheme="minorBidi"/>
          <w:b w:val="0"/>
          <w:color w:val="auto"/>
          <w:kern w:val="2"/>
          <w:szCs w:val="24"/>
          <w:lang w:eastAsia="en-GB"/>
          <w14:ligatures w14:val="standardContextual"/>
        </w:rPr>
      </w:pPr>
      <w:r>
        <w:t>Before you start analysing</w:t>
      </w:r>
      <w:r>
        <w:tab/>
      </w:r>
      <w:r>
        <w:fldChar w:fldCharType="begin"/>
      </w:r>
      <w:r>
        <w:instrText xml:space="preserve"> PAGEREF _Toc205975056 \h </w:instrText>
      </w:r>
      <w:r>
        <w:fldChar w:fldCharType="separate"/>
      </w:r>
      <w:r>
        <w:t>3</w:t>
      </w:r>
      <w:r>
        <w:fldChar w:fldCharType="end"/>
      </w:r>
    </w:p>
    <w:p w14:paraId="0D526684" w14:textId="01001DE6" w:rsidR="00405BF1" w:rsidRDefault="00405BF1">
      <w:pPr>
        <w:pStyle w:val="TOC1"/>
        <w:rPr>
          <w:rFonts w:asciiTheme="minorHAnsi" w:eastAsiaTheme="minorEastAsia" w:hAnsiTheme="minorHAnsi" w:cstheme="minorBidi"/>
          <w:b w:val="0"/>
          <w:color w:val="auto"/>
          <w:kern w:val="2"/>
          <w:szCs w:val="24"/>
          <w:lang w:eastAsia="en-GB"/>
          <w14:ligatures w14:val="standardContextual"/>
        </w:rPr>
      </w:pPr>
      <w:r>
        <w:t>Analysing your data</w:t>
      </w:r>
      <w:r>
        <w:tab/>
      </w:r>
      <w:r>
        <w:fldChar w:fldCharType="begin"/>
      </w:r>
      <w:r>
        <w:instrText xml:space="preserve"> PAGEREF _Toc205975057 \h </w:instrText>
      </w:r>
      <w:r>
        <w:fldChar w:fldCharType="separate"/>
      </w:r>
      <w:r>
        <w:t>4</w:t>
      </w:r>
      <w:r>
        <w:fldChar w:fldCharType="end"/>
      </w:r>
    </w:p>
    <w:p w14:paraId="2D339784" w14:textId="7F3D2F9E" w:rsidR="00405BF1" w:rsidRDefault="00405BF1">
      <w:pPr>
        <w:pStyle w:val="TOC1"/>
        <w:rPr>
          <w:rFonts w:asciiTheme="minorHAnsi" w:eastAsiaTheme="minorEastAsia" w:hAnsiTheme="minorHAnsi" w:cstheme="minorBidi"/>
          <w:b w:val="0"/>
          <w:color w:val="auto"/>
          <w:kern w:val="2"/>
          <w:szCs w:val="24"/>
          <w:lang w:eastAsia="en-GB"/>
          <w14:ligatures w14:val="standardContextual"/>
        </w:rPr>
      </w:pPr>
      <w:r>
        <w:t>Reporting quantitative data</w:t>
      </w:r>
      <w:r>
        <w:tab/>
      </w:r>
      <w:r>
        <w:fldChar w:fldCharType="begin"/>
      </w:r>
      <w:r>
        <w:instrText xml:space="preserve"> PAGEREF _Toc205975058 \h </w:instrText>
      </w:r>
      <w:r>
        <w:fldChar w:fldCharType="separate"/>
      </w:r>
      <w:r>
        <w:t>4</w:t>
      </w:r>
      <w:r>
        <w:fldChar w:fldCharType="end"/>
      </w:r>
    </w:p>
    <w:p w14:paraId="2F487A52" w14:textId="0A5802EC" w:rsidR="00405BF1" w:rsidRDefault="00405BF1">
      <w:pPr>
        <w:pStyle w:val="TOC1"/>
        <w:rPr>
          <w:rFonts w:asciiTheme="minorHAnsi" w:eastAsiaTheme="minorEastAsia" w:hAnsiTheme="minorHAnsi" w:cstheme="minorBidi"/>
          <w:b w:val="0"/>
          <w:color w:val="auto"/>
          <w:kern w:val="2"/>
          <w:szCs w:val="24"/>
          <w:lang w:eastAsia="en-GB"/>
          <w14:ligatures w14:val="standardContextual"/>
        </w:rPr>
      </w:pPr>
      <w:r>
        <w:t>Further reading</w:t>
      </w:r>
      <w:r>
        <w:tab/>
      </w:r>
      <w:r>
        <w:fldChar w:fldCharType="begin"/>
      </w:r>
      <w:r>
        <w:instrText xml:space="preserve"> PAGEREF _Toc205975059 \h </w:instrText>
      </w:r>
      <w:r>
        <w:fldChar w:fldCharType="separate"/>
      </w:r>
      <w:r>
        <w:t>7</w:t>
      </w:r>
      <w:r>
        <w:fldChar w:fldCharType="end"/>
      </w:r>
    </w:p>
    <w:p w14:paraId="623C8387" w14:textId="0A896DB0" w:rsidR="00F761E6" w:rsidRDefault="00701C43" w:rsidP="00E26976">
      <w:pPr>
        <w:pStyle w:val="HWHeading1"/>
      </w:pPr>
      <w:r>
        <w:fldChar w:fldCharType="end"/>
      </w:r>
    </w:p>
    <w:p w14:paraId="468EB745" w14:textId="77777777" w:rsidR="00701C43" w:rsidRDefault="00701C43" w:rsidP="00701C43">
      <w:pPr>
        <w:pStyle w:val="HWNormalText"/>
      </w:pPr>
      <w:r>
        <w:br w:type="page"/>
      </w:r>
    </w:p>
    <w:p w14:paraId="09F6706A" w14:textId="77777777" w:rsidR="00450C8D" w:rsidRDefault="00450C8D" w:rsidP="00450C8D">
      <w:pPr>
        <w:pStyle w:val="HWHeading1"/>
      </w:pPr>
      <w:bookmarkStart w:id="2" w:name="_Toc205975054"/>
      <w:r>
        <w:t>About this guide</w:t>
      </w:r>
      <w:bookmarkEnd w:id="2"/>
    </w:p>
    <w:p w14:paraId="4E434E4D" w14:textId="77777777" w:rsidR="00450C8D" w:rsidRPr="007569BA" w:rsidRDefault="00450C8D" w:rsidP="00450C8D">
      <w:pPr>
        <w:pStyle w:val="HWNormalText"/>
      </w:pPr>
      <w:r>
        <w:t xml:space="preserve">As part of your work at Healthwatch, you routinely collect large amounts of data which you need to sort through to understand what it means and make clear evidence-based decisions. This guidance will help you recognise the steps you need to follow when analysing quantifiable data so that you can improve your data analysis skills and produce impactful reports. There are top tips for analysing quantitative data and how best to visually represent your analysis.  </w:t>
      </w:r>
    </w:p>
    <w:p w14:paraId="524A0B78" w14:textId="77777777" w:rsidR="00450C8D" w:rsidRDefault="00450C8D" w:rsidP="006B6271">
      <w:pPr>
        <w:pStyle w:val="HWNormalText"/>
      </w:pPr>
    </w:p>
    <w:p w14:paraId="7DA6E091" w14:textId="0EEA0C44" w:rsidR="00450C8D" w:rsidRDefault="00AD6837" w:rsidP="00FB5969">
      <w:pPr>
        <w:pStyle w:val="HWHeading1"/>
      </w:pPr>
      <w:bookmarkStart w:id="3" w:name="_Toc205975055"/>
      <w:r>
        <w:t>What programs can you use to</w:t>
      </w:r>
      <w:r w:rsidR="002E6DBC">
        <w:t xml:space="preserve"> analyse quantitative data?</w:t>
      </w:r>
      <w:bookmarkEnd w:id="3"/>
    </w:p>
    <w:p w14:paraId="396BCCBA" w14:textId="4EAD73D7" w:rsidR="00450C8D" w:rsidRDefault="00EA5532" w:rsidP="00AD6837">
      <w:pPr>
        <w:pStyle w:val="HWNormalText"/>
      </w:pPr>
      <w:r>
        <w:t xml:space="preserve">Excel is the </w:t>
      </w:r>
      <w:proofErr w:type="gramStart"/>
      <w:r>
        <w:t>most commonly used</w:t>
      </w:r>
      <w:proofErr w:type="gramEnd"/>
      <w:r>
        <w:t xml:space="preserve"> program to analyse quantitative data.  We have </w:t>
      </w:r>
      <w:hyperlink r:id="rId15" w:history="1">
        <w:r w:rsidR="007622D2" w:rsidRPr="007622D2">
          <w:rPr>
            <w:rStyle w:val="Hyperlink"/>
          </w:rPr>
          <w:t>five</w:t>
        </w:r>
        <w:r w:rsidRPr="007622D2">
          <w:rPr>
            <w:rStyle w:val="Hyperlink"/>
          </w:rPr>
          <w:t xml:space="preserve"> e-learning courses on how to use Excel</w:t>
        </w:r>
      </w:hyperlink>
      <w:r w:rsidR="007622D2">
        <w:t xml:space="preserve"> for you to brush up your skills.</w:t>
      </w:r>
      <w:r w:rsidR="00C24E6B">
        <w:t xml:space="preserve"> </w:t>
      </w:r>
      <w:r w:rsidR="00405BF1">
        <w:t>These are:</w:t>
      </w:r>
    </w:p>
    <w:p w14:paraId="7F834AA1" w14:textId="256EC99B" w:rsidR="00C24E6B" w:rsidRDefault="00DA1355" w:rsidP="003A44E9">
      <w:pPr>
        <w:pStyle w:val="HWBullets"/>
      </w:pPr>
      <w:r>
        <w:t>Understanding the basic principles of Excel</w:t>
      </w:r>
    </w:p>
    <w:p w14:paraId="753F12BA" w14:textId="60C0AF02" w:rsidR="00DA1355" w:rsidRDefault="00DA1355" w:rsidP="003A44E9">
      <w:pPr>
        <w:pStyle w:val="HWBullets"/>
      </w:pPr>
      <w:r>
        <w:t>Creating basic formulas and graphs</w:t>
      </w:r>
    </w:p>
    <w:p w14:paraId="2F3CFC7E" w14:textId="0E138B11" w:rsidR="00DA1355" w:rsidRDefault="00DA1355" w:rsidP="003A44E9">
      <w:pPr>
        <w:pStyle w:val="HWBullets"/>
      </w:pPr>
      <w:r>
        <w:t xml:space="preserve">Analysing </w:t>
      </w:r>
      <w:r w:rsidR="003A44E9">
        <w:t>survey findings by demographic data using pivot tables and charts</w:t>
      </w:r>
    </w:p>
    <w:p w14:paraId="636E196C" w14:textId="7490A814" w:rsidR="003A44E9" w:rsidRDefault="003A44E9" w:rsidP="003A44E9">
      <w:pPr>
        <w:pStyle w:val="HWBullets"/>
      </w:pPr>
      <w:r>
        <w:t>Using formulas as an alternative to pivot tables</w:t>
      </w:r>
    </w:p>
    <w:p w14:paraId="7AAEE98A" w14:textId="4D5C9721" w:rsidR="003A44E9" w:rsidRDefault="003A44E9" w:rsidP="003A44E9">
      <w:pPr>
        <w:pStyle w:val="HWBullets"/>
      </w:pPr>
      <w:r>
        <w:t>Aggregating datasets and data visualisations</w:t>
      </w:r>
    </w:p>
    <w:p w14:paraId="10D18CB0" w14:textId="1C973836" w:rsidR="00C24E6B" w:rsidRDefault="00C24E6B" w:rsidP="00AD6837">
      <w:pPr>
        <w:pStyle w:val="HWNormalText"/>
      </w:pPr>
      <w:r>
        <w:t>Other pro</w:t>
      </w:r>
      <w:r w:rsidR="003A44E9">
        <w:t>grams you can use include SPSS, STATA and R.</w:t>
      </w:r>
    </w:p>
    <w:p w14:paraId="6A7C373A" w14:textId="7B84FA76" w:rsidR="003A44E9" w:rsidRDefault="00F86D71" w:rsidP="00AD6837">
      <w:pPr>
        <w:pStyle w:val="HWNormalText"/>
      </w:pPr>
      <w:r>
        <w:t>The rest of this guidance assumes that you are using Excel to undertake quantitative data analysis.</w:t>
      </w:r>
    </w:p>
    <w:p w14:paraId="7799BEEE" w14:textId="2899EDB9" w:rsidR="00450C8D" w:rsidRDefault="00AD6837" w:rsidP="00C73FB0">
      <w:pPr>
        <w:pStyle w:val="HWHeading1"/>
      </w:pPr>
      <w:bookmarkStart w:id="4" w:name="_Toc205975056"/>
      <w:r>
        <w:t xml:space="preserve">Before you start </w:t>
      </w:r>
      <w:r w:rsidR="00C73FB0">
        <w:t>analysing</w:t>
      </w:r>
      <w:bookmarkEnd w:id="4"/>
    </w:p>
    <w:p w14:paraId="53967EF7" w14:textId="442A238F" w:rsidR="00905883" w:rsidRDefault="00905883" w:rsidP="00905883">
      <w:pPr>
        <w:pStyle w:val="HWHeading2"/>
      </w:pPr>
      <w:r>
        <w:t>Ensure your data lines up</w:t>
      </w:r>
    </w:p>
    <w:p w14:paraId="4432A18C" w14:textId="5E0DD44D" w:rsidR="00D54324" w:rsidRDefault="00F86D71" w:rsidP="00FF3DCA">
      <w:pPr>
        <w:pStyle w:val="HWNormalText"/>
      </w:pPr>
      <w:r>
        <w:t>Put your data into one spreadsheet</w:t>
      </w:r>
      <w:r w:rsidR="00C73FB0">
        <w:t xml:space="preserve"> and make sure that you</w:t>
      </w:r>
      <w:r w:rsidR="002378CB">
        <w:t>r</w:t>
      </w:r>
      <w:r w:rsidR="00401905">
        <w:t xml:space="preserve"> </w:t>
      </w:r>
      <w:r w:rsidR="00FF3DCA">
        <w:t xml:space="preserve">data matches the correct fields.  </w:t>
      </w:r>
      <w:r w:rsidR="00450C8D">
        <w:t xml:space="preserve">For example, </w:t>
      </w:r>
      <w:r w:rsidR="00D54324">
        <w:t>you ensure that all data about the age of respondents is in one column headed “Age”.</w:t>
      </w:r>
    </w:p>
    <w:p w14:paraId="608E4191" w14:textId="6005A64C" w:rsidR="00905883" w:rsidRDefault="00905883" w:rsidP="00905883">
      <w:pPr>
        <w:pStyle w:val="HWHeading2"/>
      </w:pPr>
      <w:r>
        <w:t>Clean your</w:t>
      </w:r>
      <w:r w:rsidR="006645DB">
        <w:t xml:space="preserve"> existing</w:t>
      </w:r>
      <w:r>
        <w:t xml:space="preserve"> data</w:t>
      </w:r>
    </w:p>
    <w:p w14:paraId="1ED844C0" w14:textId="77777777" w:rsidR="00111CB9" w:rsidRDefault="00450C8D" w:rsidP="00FF3DCA">
      <w:pPr>
        <w:pStyle w:val="HWNormalText"/>
      </w:pPr>
      <w:r>
        <w:t>You must also ensure that the format of the data</w:t>
      </w:r>
      <w:r w:rsidR="00C563EA">
        <w:t xml:space="preserve"> in each column</w:t>
      </w:r>
      <w:r>
        <w:t xml:space="preserve"> remains consistent </w:t>
      </w:r>
      <w:r w:rsidR="00C563EA">
        <w:t>in your spreadsheet.</w:t>
      </w:r>
      <w:r>
        <w:t xml:space="preserve"> For example, </w:t>
      </w:r>
      <w:r w:rsidR="00C43418">
        <w:t xml:space="preserve">in the gender field you might have used both </w:t>
      </w:r>
      <w:r>
        <w:t>“</w:t>
      </w:r>
      <w:r w:rsidR="00C43418">
        <w:t>m</w:t>
      </w:r>
      <w:r w:rsidR="00894B4C">
        <w:t>a</w:t>
      </w:r>
      <w:r w:rsidR="00C43418">
        <w:t>n</w:t>
      </w:r>
      <w:r>
        <w:t>/</w:t>
      </w:r>
      <w:r w:rsidR="00894B4C">
        <w:t>woman</w:t>
      </w:r>
      <w:r>
        <w:t>”</w:t>
      </w:r>
      <w:r w:rsidR="00894B4C">
        <w:t xml:space="preserve"> and “M/W”.  If you don’t clean</w:t>
      </w:r>
      <w:r w:rsidR="00921ECD">
        <w:t xml:space="preserve"> your data before you start the analysis, you’ll </w:t>
      </w:r>
      <w:r w:rsidR="00111CB9">
        <w:t xml:space="preserve">end up with incorrect analysis.  </w:t>
      </w:r>
    </w:p>
    <w:p w14:paraId="749FDBAF" w14:textId="0393F390" w:rsidR="00450C8D" w:rsidRDefault="00450C8D" w:rsidP="003F4C92">
      <w:pPr>
        <w:pStyle w:val="HWNormalText"/>
      </w:pPr>
      <w:r>
        <w:t xml:space="preserve">Clean the data by </w:t>
      </w:r>
      <w:r w:rsidR="00111CB9">
        <w:t xml:space="preserve">applying a filter </w:t>
      </w:r>
      <w:r w:rsidR="00143039">
        <w:t xml:space="preserve">to spot discrepancies.  For example, </w:t>
      </w:r>
      <w:r>
        <w:t xml:space="preserve">if you apply </w:t>
      </w:r>
      <w:r w:rsidR="00143039">
        <w:t xml:space="preserve">a </w:t>
      </w:r>
      <w:r>
        <w:t xml:space="preserve">filter on </w:t>
      </w:r>
      <w:r w:rsidR="00143039">
        <w:t>the gender field</w:t>
      </w:r>
      <w:r>
        <w:t xml:space="preserve"> and spot “</w:t>
      </w:r>
      <w:r w:rsidR="00143039">
        <w:t>W</w:t>
      </w:r>
      <w:r>
        <w:t>” instead of “</w:t>
      </w:r>
      <w:r w:rsidR="00143039">
        <w:t>woman</w:t>
      </w:r>
      <w:r>
        <w:t xml:space="preserve">”, you can </w:t>
      </w:r>
      <w:r w:rsidR="00220BCD">
        <w:t xml:space="preserve">use click and drag to </w:t>
      </w:r>
      <w:r w:rsidR="007F30BE">
        <w:t>update the data</w:t>
      </w:r>
      <w:r>
        <w:t xml:space="preserve">.  </w:t>
      </w:r>
    </w:p>
    <w:p w14:paraId="2ABA2D63" w14:textId="14496057" w:rsidR="00143039" w:rsidRDefault="00143039" w:rsidP="00F13D19">
      <w:pPr>
        <w:pStyle w:val="HWHeading2"/>
      </w:pPr>
      <w:r>
        <w:t>Identify blank fields</w:t>
      </w:r>
    </w:p>
    <w:p w14:paraId="02131C5A" w14:textId="453E3A1D" w:rsidR="00143039" w:rsidRDefault="00143039" w:rsidP="003F4C92">
      <w:pPr>
        <w:pStyle w:val="HWNormalText"/>
      </w:pPr>
      <w:r>
        <w:t xml:space="preserve">Not everyone </w:t>
      </w:r>
      <w:r w:rsidR="00F13D19">
        <w:t xml:space="preserve">completes every survey question, so </w:t>
      </w:r>
      <w:r w:rsidR="00CC6C1D">
        <w:t>ensure that you can identify blank answers</w:t>
      </w:r>
      <w:r w:rsidR="00FD01D5">
        <w:t>.</w:t>
      </w:r>
      <w:r w:rsidR="00CC6C1D">
        <w:t xml:space="preserve">  When you download </w:t>
      </w:r>
      <w:r w:rsidR="007F30BE">
        <w:t xml:space="preserve">the data from a survey platform like </w:t>
      </w:r>
      <w:proofErr w:type="spellStart"/>
      <w:r w:rsidR="007F30BE">
        <w:t>SmartSurvey</w:t>
      </w:r>
      <w:proofErr w:type="spellEnd"/>
      <w:r w:rsidR="00430072">
        <w:t xml:space="preserve"> into Excel, blank answers are often shown with a dash (-).  </w:t>
      </w:r>
      <w:r w:rsidR="00350B7F">
        <w:t>This will help you understand the base for each question.</w:t>
      </w:r>
    </w:p>
    <w:p w14:paraId="1F4D9F36" w14:textId="05A288FB" w:rsidR="00450C8D" w:rsidRDefault="00450C8D" w:rsidP="00FD01D5">
      <w:pPr>
        <w:pStyle w:val="Heading2"/>
      </w:pPr>
      <w:r>
        <w:t xml:space="preserve">Understand the </w:t>
      </w:r>
      <w:r w:rsidR="000B6D18">
        <w:t>variables</w:t>
      </w:r>
      <w:r>
        <w:t xml:space="preserve"> in your data </w:t>
      </w:r>
    </w:p>
    <w:p w14:paraId="7FE19D73" w14:textId="59BF0E68" w:rsidR="00450C8D" w:rsidRDefault="00450C8D" w:rsidP="00350B7F">
      <w:pPr>
        <w:pStyle w:val="HWNormalText"/>
      </w:pPr>
      <w:r>
        <w:t xml:space="preserve">Before you start analysing the data, it’s important to go through it and understand what the different variables are. </w:t>
      </w:r>
      <w:r w:rsidR="000B6D18">
        <w:t xml:space="preserve">Variables are the questions and answers in your survey.  </w:t>
      </w:r>
      <w:r>
        <w:t xml:space="preserve">This will enable you to work out what you can and cannot measure. </w:t>
      </w:r>
    </w:p>
    <w:p w14:paraId="0D6245E2" w14:textId="77777777" w:rsidR="00450C8D" w:rsidRDefault="00450C8D" w:rsidP="00350B7F">
      <w:pPr>
        <w:pStyle w:val="HWStoryMain"/>
        <w:rPr>
          <w:b w:val="0"/>
          <w:bCs/>
          <w:sz w:val="24"/>
          <w:szCs w:val="24"/>
        </w:rPr>
      </w:pPr>
      <w:r w:rsidRPr="00350B7F">
        <w:rPr>
          <w:b w:val="0"/>
          <w:bCs/>
          <w:sz w:val="24"/>
          <w:szCs w:val="24"/>
        </w:rPr>
        <w:t xml:space="preserve">For example, if you have collected data about service areas and the ease of access to help and support, you can tell which services people have struggled to access most. However, if you haven’t collected the age of the respondents, you will not be able to find out if access was more difficult for certain age groups.  </w:t>
      </w:r>
    </w:p>
    <w:p w14:paraId="754CBB2D" w14:textId="7D22D23E" w:rsidR="00465028" w:rsidRDefault="00465028" w:rsidP="00465028">
      <w:pPr>
        <w:pStyle w:val="HWHeading1"/>
      </w:pPr>
      <w:bookmarkStart w:id="5" w:name="_Toc205975057"/>
      <w:r>
        <w:t>Analysing your data</w:t>
      </w:r>
      <w:bookmarkEnd w:id="5"/>
    </w:p>
    <w:p w14:paraId="0E1FA162" w14:textId="5DEA019D" w:rsidR="00450C8D" w:rsidRDefault="00450C8D" w:rsidP="00450C8D">
      <w:pPr>
        <w:pStyle w:val="Heading2"/>
        <w:numPr>
          <w:ilvl w:val="0"/>
          <w:numId w:val="23"/>
        </w:numPr>
        <w:ind w:left="360"/>
      </w:pPr>
      <w:r>
        <w:t xml:space="preserve">Carry out descriptive analysis </w:t>
      </w:r>
    </w:p>
    <w:p w14:paraId="7166B3ED" w14:textId="77777777" w:rsidR="002961C3" w:rsidRDefault="00450C8D" w:rsidP="00C95596">
      <w:pPr>
        <w:pStyle w:val="HWNormalText"/>
      </w:pPr>
      <w:r>
        <w:t xml:space="preserve">Descriptive analysis or descriptive statistics help you to describe the basic features of a data set. </w:t>
      </w:r>
      <w:r w:rsidR="002961C3">
        <w:t>This involves analysing the answers to each question.</w:t>
      </w:r>
    </w:p>
    <w:p w14:paraId="6E7EDB81" w14:textId="2A1B3901" w:rsidR="00450C8D" w:rsidRDefault="00450C8D" w:rsidP="00C95596">
      <w:pPr>
        <w:pStyle w:val="HWNormalText"/>
      </w:pPr>
      <w:r>
        <w:t xml:space="preserve">This in turn, helps you to summarize the information in the data and present it in a simple and meaningful way. This is the most common type of quantitative analysis used in Healthwatch research. </w:t>
      </w:r>
    </w:p>
    <w:p w14:paraId="585DC4F0" w14:textId="77777777" w:rsidR="002961C3" w:rsidRDefault="00AE6AE6" w:rsidP="002961C3">
      <w:pPr>
        <w:pStyle w:val="HWNormalText"/>
      </w:pPr>
      <w:r>
        <w:t>Descriptive analysis involves analysing the results of each question.</w:t>
      </w:r>
    </w:p>
    <w:p w14:paraId="57433767" w14:textId="368EC7E9" w:rsidR="00450C8D" w:rsidRDefault="00450C8D" w:rsidP="002961C3">
      <w:pPr>
        <w:pStyle w:val="Heading2"/>
        <w:numPr>
          <w:ilvl w:val="0"/>
          <w:numId w:val="23"/>
        </w:numPr>
        <w:ind w:left="360"/>
      </w:pPr>
      <w:r>
        <w:t>Carry out comparative analysis where relevant</w:t>
      </w:r>
    </w:p>
    <w:p w14:paraId="48B14E72" w14:textId="524F457F" w:rsidR="00450C8D" w:rsidRDefault="00450C8D" w:rsidP="00C95596">
      <w:pPr>
        <w:pStyle w:val="HWNormalText"/>
      </w:pPr>
      <w:r>
        <w:t xml:space="preserve">Comparative analysis helps you to compare two or more variables in your dataset. You can also compare similar variables over time. </w:t>
      </w:r>
      <w:r w:rsidR="00AE6AE6">
        <w:t>Comparative</w:t>
      </w:r>
      <w:r>
        <w:t xml:space="preserve"> analysis </w:t>
      </w:r>
      <w:r w:rsidR="00FE4BC3">
        <w:t>is</w:t>
      </w:r>
      <w:r>
        <w:t xml:space="preserve"> carried out to find differences in experiences of people belonging to different demographic groups, such as age, gender and ethnicity. </w:t>
      </w:r>
    </w:p>
    <w:p w14:paraId="74C82961" w14:textId="7AEBA37E" w:rsidR="00450C8D" w:rsidRPr="00F33254" w:rsidRDefault="00450C8D" w:rsidP="00FE4BC3">
      <w:pPr>
        <w:pStyle w:val="HWStorySub"/>
      </w:pPr>
      <w:r>
        <w:t xml:space="preserve">For example, you undertake a survey to find out </w:t>
      </w:r>
      <w:r w:rsidR="005F57C0">
        <w:t xml:space="preserve">people’s experience </w:t>
      </w:r>
      <w:r w:rsidR="00155C8D">
        <w:t>of paying for dental care</w:t>
      </w:r>
      <w:r w:rsidR="004F765F">
        <w:t>.</w:t>
      </w:r>
      <w:r>
        <w:t xml:space="preserve"> </w:t>
      </w:r>
      <w:r w:rsidR="005F57C0">
        <w:t xml:space="preserve">By collecting demographic data and carrying out comparative analysis, you can find out </w:t>
      </w:r>
      <w:r w:rsidR="00155C8D">
        <w:t xml:space="preserve">whether </w:t>
      </w:r>
      <w:r w:rsidR="007A6422">
        <w:t>people’s experience differs by gender, age, ethnicity and income.</w:t>
      </w:r>
    </w:p>
    <w:p w14:paraId="162F3CD6" w14:textId="225DF1BC" w:rsidR="00450C8D" w:rsidRDefault="00B51BC2" w:rsidP="00B51BC2">
      <w:pPr>
        <w:pStyle w:val="HWNormalText"/>
      </w:pPr>
      <w:r>
        <w:t xml:space="preserve">See our guidance on </w:t>
      </w:r>
      <w:hyperlink r:id="rId16" w:history="1">
        <w:r w:rsidRPr="00B637C9">
          <w:rPr>
            <w:rStyle w:val="Hyperlink"/>
          </w:rPr>
          <w:t>collecting and using demographic data</w:t>
        </w:r>
      </w:hyperlink>
      <w:r>
        <w:t xml:space="preserve"> for further information.</w:t>
      </w:r>
    </w:p>
    <w:p w14:paraId="1F34AD9D" w14:textId="77777777" w:rsidR="00B51BC2" w:rsidRDefault="00B51BC2" w:rsidP="00450C8D"/>
    <w:p w14:paraId="63A47BE7" w14:textId="77777777" w:rsidR="00994380" w:rsidRPr="002D2073" w:rsidRDefault="00994380" w:rsidP="00994380">
      <w:pPr>
        <w:pStyle w:val="HWHeading1"/>
      </w:pPr>
      <w:bookmarkStart w:id="6" w:name="_Toc75949951"/>
      <w:bookmarkStart w:id="7" w:name="_Toc205975058"/>
      <w:r>
        <w:t>Reporting q</w:t>
      </w:r>
      <w:r w:rsidRPr="00055E6B">
        <w:t>uantitative data</w:t>
      </w:r>
      <w:bookmarkEnd w:id="6"/>
      <w:bookmarkEnd w:id="7"/>
    </w:p>
    <w:p w14:paraId="38324567" w14:textId="4921D6B3" w:rsidR="00994380" w:rsidRPr="0036771F" w:rsidRDefault="00994380" w:rsidP="00994380">
      <w:pPr>
        <w:pStyle w:val="HWNormalText"/>
      </w:pPr>
      <w:r w:rsidRPr="00A653CD">
        <w:t xml:space="preserve">Representing your data visually – for </w:t>
      </w:r>
      <w:r w:rsidRPr="0036771F">
        <w:t>example, through graphs and charts – is a great way of making it easily and quickly understandable for the reader. It helps them easily interpret your findings and connect them to the conclusions you draw in the text of your report.</w:t>
      </w:r>
    </w:p>
    <w:p w14:paraId="7B9D5D40" w14:textId="77777777" w:rsidR="00994380" w:rsidRDefault="00994380" w:rsidP="00994380">
      <w:pPr>
        <w:pStyle w:val="HWNormalText"/>
      </w:pPr>
      <w:r w:rsidRPr="008B50F5">
        <w:t>Regardless of what type of data is being used, good data visuali</w:t>
      </w:r>
      <w:r>
        <w:t>s</w:t>
      </w:r>
      <w:r w:rsidRPr="008B50F5">
        <w:t xml:space="preserve">ation always tells a story, has a clear meaning or purpose, and is easy to interpret, requiring no context. </w:t>
      </w:r>
    </w:p>
    <w:p w14:paraId="5F0F6279" w14:textId="6F41CB74" w:rsidR="00994380" w:rsidRDefault="00994380" w:rsidP="00994380">
      <w:pPr>
        <w:pStyle w:val="HWNormalText"/>
      </w:pPr>
      <w:r w:rsidRPr="003B6E17">
        <w:t xml:space="preserve">You </w:t>
      </w:r>
      <w:r w:rsidRPr="008B50F5">
        <w:t xml:space="preserve">can </w:t>
      </w:r>
      <w:r w:rsidRPr="003B6E17">
        <w:t>use data visualisation</w:t>
      </w:r>
      <w:r w:rsidR="00405BF1">
        <w:t>s</w:t>
      </w:r>
      <w:r w:rsidRPr="008B50F5">
        <w:t xml:space="preserve"> to inform your audience of specific data points, highlight a comparison, demonstrate change over time/location, compare different categories, or highlight relationships.</w:t>
      </w:r>
    </w:p>
    <w:p w14:paraId="6C41B078" w14:textId="77777777" w:rsidR="00994380" w:rsidRPr="008B50F5" w:rsidRDefault="00994380" w:rsidP="00994380">
      <w:pPr>
        <w:pStyle w:val="Heading2"/>
      </w:pPr>
      <w:r>
        <w:t>Using graphs</w:t>
      </w:r>
    </w:p>
    <w:p w14:paraId="2F1BD6BE" w14:textId="77777777" w:rsidR="00994380" w:rsidRPr="008B50F5" w:rsidRDefault="00994380" w:rsidP="00994380">
      <w:pPr>
        <w:pStyle w:val="HWNormalText"/>
      </w:pPr>
      <w:r w:rsidRPr="008B50F5">
        <w:t xml:space="preserve">However, there are some guidelines to follow to </w:t>
      </w:r>
      <w:r>
        <w:t>ensure</w:t>
      </w:r>
      <w:r w:rsidRPr="008B50F5">
        <w:t xml:space="preserve"> that your data visualisations are as effective as possible.</w:t>
      </w:r>
    </w:p>
    <w:p w14:paraId="38DD0164" w14:textId="77777777" w:rsidR="00994380" w:rsidRPr="008B50F5" w:rsidRDefault="00994380" w:rsidP="00994380">
      <w:pPr>
        <w:pStyle w:val="HWNormalText"/>
      </w:pPr>
      <w:r w:rsidRPr="008B50F5">
        <w:t xml:space="preserve">If you are using a graph to communicate, think about your audience. </w:t>
      </w:r>
    </w:p>
    <w:p w14:paraId="118B1DF7" w14:textId="77777777" w:rsidR="00994380" w:rsidRDefault="00994380" w:rsidP="00994380">
      <w:pPr>
        <w:pStyle w:val="HWBullets"/>
      </w:pPr>
      <w:r w:rsidRPr="008B50F5">
        <w:t>If they don’t have a lot of background knowledge, make sure that you use a data visualisation they can easily understand.</w:t>
      </w:r>
    </w:p>
    <w:p w14:paraId="21094EE5" w14:textId="77777777" w:rsidR="00994380" w:rsidRPr="008B50F5" w:rsidRDefault="00994380" w:rsidP="00994380">
      <w:pPr>
        <w:pStyle w:val="HWBullets"/>
      </w:pPr>
      <w:r>
        <w:t>Make</w:t>
      </w:r>
      <w:r w:rsidRPr="008B50F5">
        <w:t xml:space="preserve"> sure you avoid using jargon when labelling axes and writing titles, and us</w:t>
      </w:r>
      <w:r>
        <w:t>e</w:t>
      </w:r>
      <w:r w:rsidRPr="008B50F5">
        <w:t xml:space="preserve"> simple graphs such as bar charts, line graphs and pie charts. </w:t>
      </w:r>
    </w:p>
    <w:p w14:paraId="7D246993" w14:textId="77777777" w:rsidR="00994380" w:rsidRDefault="00994380" w:rsidP="00994380">
      <w:pPr>
        <w:pStyle w:val="HWBullets"/>
      </w:pPr>
      <w:r w:rsidRPr="008B50F5">
        <w:t>If you are using a graph for analysis, for example</w:t>
      </w:r>
      <w:r>
        <w:t>,</w:t>
      </w:r>
      <w:r w:rsidRPr="008B50F5">
        <w:t xml:space="preserve"> by showing a trend over time, make sure that the variables are relevant to your research question. </w:t>
      </w:r>
    </w:p>
    <w:p w14:paraId="78F32A0E" w14:textId="77777777" w:rsidR="00994380" w:rsidRDefault="00994380" w:rsidP="00994380">
      <w:pPr>
        <w:pStyle w:val="HWNormalText"/>
      </w:pPr>
      <w:r w:rsidRPr="008B50F5">
        <w:t xml:space="preserve">Remember – a graph can be for both communication and analysis! </w:t>
      </w:r>
    </w:p>
    <w:p w14:paraId="5A1A3EA6" w14:textId="7DE94E83" w:rsidR="00040EA7" w:rsidRDefault="00040EA7" w:rsidP="00040EA7">
      <w:pPr>
        <w:pStyle w:val="Heading3"/>
        <w:rPr>
          <w:szCs w:val="24"/>
        </w:rPr>
      </w:pPr>
      <w:r>
        <w:t>Designing effective graphs</w:t>
      </w:r>
    </w:p>
    <w:p w14:paraId="23A14C74" w14:textId="77777777" w:rsidR="00994380" w:rsidRDefault="00994380" w:rsidP="00994380">
      <w:pPr>
        <w:pStyle w:val="HWNormalText"/>
      </w:pPr>
      <w:r>
        <w:t xml:space="preserve">There are a several things to remember when designing effective graphs. </w:t>
      </w:r>
    </w:p>
    <w:p w14:paraId="7DFED13C" w14:textId="77777777" w:rsidR="00994380" w:rsidRPr="009E63B7" w:rsidRDefault="00994380" w:rsidP="00311102">
      <w:pPr>
        <w:pStyle w:val="HWHeading4"/>
      </w:pPr>
      <w:r w:rsidRPr="009E63B7">
        <w:t xml:space="preserve">When using colour to illustrate your graphs and charts: </w:t>
      </w:r>
    </w:p>
    <w:p w14:paraId="33ADD57F" w14:textId="77777777" w:rsidR="00994380" w:rsidRPr="008B50F5" w:rsidRDefault="00994380" w:rsidP="00994380">
      <w:pPr>
        <w:pStyle w:val="HWBullets"/>
      </w:pPr>
      <w:r w:rsidRPr="008B50F5">
        <w:t>K</w:t>
      </w:r>
      <w:r w:rsidRPr="00A653CD">
        <w:t xml:space="preserve">eep grids, axis labels, borders, etc in shades of grey, to bring attention to coloured data. </w:t>
      </w:r>
    </w:p>
    <w:p w14:paraId="2EE435CA" w14:textId="77777777" w:rsidR="00994380" w:rsidRPr="008B50F5" w:rsidRDefault="00994380" w:rsidP="00994380">
      <w:pPr>
        <w:pStyle w:val="HWBullets"/>
      </w:pPr>
      <w:r w:rsidRPr="008B50F5">
        <w:t xml:space="preserve">Don’t use different shades of one colour – use contrasting colours to ensure your graph is accessible to those with visual impairments such as colour blindness. </w:t>
      </w:r>
    </w:p>
    <w:p w14:paraId="03F05942" w14:textId="53005203" w:rsidR="00994380" w:rsidRPr="008B50F5" w:rsidRDefault="00994380" w:rsidP="00994380">
      <w:pPr>
        <w:pStyle w:val="HWBullets"/>
      </w:pPr>
      <w:r w:rsidRPr="008B50F5">
        <w:t xml:space="preserve">Keep to the </w:t>
      </w:r>
      <w:hyperlink r:id="rId17" w:history="1">
        <w:r w:rsidRPr="002E2363">
          <w:rPr>
            <w:rStyle w:val="Hyperlink"/>
          </w:rPr>
          <w:t>Healthwatch brand colours</w:t>
        </w:r>
      </w:hyperlink>
      <w:r w:rsidRPr="008B50F5">
        <w:t xml:space="preserve"> to ensure your report is </w:t>
      </w:r>
      <w:r>
        <w:t>on brand.</w:t>
      </w:r>
    </w:p>
    <w:p w14:paraId="369CE868" w14:textId="77777777" w:rsidR="00994380" w:rsidRDefault="00994380" w:rsidP="00994380">
      <w:pPr>
        <w:pStyle w:val="HWBullets"/>
      </w:pPr>
      <w:r w:rsidRPr="008B50F5">
        <w:t xml:space="preserve">Make sure the colours are meaningful and consistent across your graph. If there is a finding that you want to draw attention to, think about making this one a different colour. </w:t>
      </w:r>
    </w:p>
    <w:p w14:paraId="3C8CB6CC" w14:textId="77777777" w:rsidR="00994380" w:rsidRPr="008B50F5" w:rsidRDefault="00994380" w:rsidP="00994380">
      <w:pPr>
        <w:pStyle w:val="HWHeading3"/>
      </w:pPr>
      <w:r>
        <w:t>When to use which type of graph</w:t>
      </w:r>
    </w:p>
    <w:p w14:paraId="7D4D81DA" w14:textId="77777777" w:rsidR="00994380" w:rsidRDefault="00994380" w:rsidP="00994380">
      <w:pPr>
        <w:pStyle w:val="HWNormalText"/>
      </w:pPr>
      <w:r w:rsidRPr="009E63B7">
        <w:t xml:space="preserve">Different types of </w:t>
      </w:r>
      <w:proofErr w:type="gramStart"/>
      <w:r w:rsidRPr="009E63B7">
        <w:t>visualisation</w:t>
      </w:r>
      <w:proofErr w:type="gramEnd"/>
      <w:r w:rsidRPr="009E63B7">
        <w:t xml:space="preserve"> have different uses and guidelines:</w:t>
      </w:r>
    </w:p>
    <w:p w14:paraId="217B8EEB" w14:textId="77777777" w:rsidR="00994380" w:rsidRDefault="00994380" w:rsidP="00994380">
      <w:pPr>
        <w:pStyle w:val="HWBullets"/>
      </w:pPr>
      <w:r w:rsidRPr="008B50F5">
        <w:rPr>
          <w:b/>
        </w:rPr>
        <w:t>Bar charts</w:t>
      </w:r>
      <w:r w:rsidRPr="008B50F5">
        <w:t xml:space="preserve"> – Use</w:t>
      </w:r>
      <w:r>
        <w:t>d</w:t>
      </w:r>
      <w:r w:rsidRPr="008B50F5">
        <w:t xml:space="preserve"> this to compare and highlight different categories, either horizontally or vertically. Always have a zero baseline to avoid getting a false visual comparison. For labels and categories, try to order them alphabetically or by value for uniformity in appearance. Present the bars horizontally if you have longer name labels as it gives you more space. </w:t>
      </w:r>
    </w:p>
    <w:p w14:paraId="1C2697A1" w14:textId="77777777" w:rsidR="00994380" w:rsidRPr="008B50F5" w:rsidRDefault="00994380" w:rsidP="00994380">
      <w:pPr>
        <w:pStyle w:val="HWBullets"/>
      </w:pPr>
      <w:r w:rsidRPr="008B50F5">
        <w:rPr>
          <w:b/>
        </w:rPr>
        <w:t>Line graphs</w:t>
      </w:r>
      <w:r w:rsidRPr="008B50F5">
        <w:t xml:space="preserve"> – Use</w:t>
      </w:r>
      <w:r>
        <w:t>d</w:t>
      </w:r>
      <w:r w:rsidRPr="008B50F5">
        <w:t xml:space="preserve"> to display series of data e.g. changes over time. Try to use solid lines instead of dotted lines as they are easy to follow the trend. Where possible, have a zero baseline. Having multiple lines can be confusing, so try to group where possible.</w:t>
      </w:r>
    </w:p>
    <w:p w14:paraId="0F93AF31" w14:textId="3099BCE6" w:rsidR="00994380" w:rsidRDefault="00994380" w:rsidP="00994380">
      <w:pPr>
        <w:pStyle w:val="HWBullets"/>
      </w:pPr>
      <w:r w:rsidRPr="008B50F5">
        <w:rPr>
          <w:b/>
        </w:rPr>
        <w:t>Pie charts</w:t>
      </w:r>
      <w:r w:rsidRPr="008B50F5">
        <w:t xml:space="preserve"> – </w:t>
      </w:r>
      <w:r>
        <w:t>Used to</w:t>
      </w:r>
      <w:r w:rsidRPr="008B50F5">
        <w:t xml:space="preserve"> illustrating proportions of data. It is </w:t>
      </w:r>
      <w:r w:rsidR="00040EA7">
        <w:t>best not to</w:t>
      </w:r>
      <w:r w:rsidRPr="008B50F5">
        <w:t xml:space="preserve"> use 3D pie charts as </w:t>
      </w:r>
      <w:r>
        <w:t xml:space="preserve">people find them </w:t>
      </w:r>
      <w:r w:rsidRPr="008B50F5">
        <w:t>hard to read the proportionality. Always include labels or a legend as well as percentages for each slice</w:t>
      </w:r>
      <w:r w:rsidR="00311102">
        <w:t>.</w:t>
      </w:r>
    </w:p>
    <w:p w14:paraId="5B28D9AD" w14:textId="5C92F08B" w:rsidR="007653A0" w:rsidRDefault="007653A0" w:rsidP="00CF0DF1">
      <w:pPr>
        <w:pStyle w:val="HWNormalText"/>
      </w:pPr>
      <w:r w:rsidRPr="00CF0DF1">
        <w:t xml:space="preserve">For more information on how to </w:t>
      </w:r>
      <w:r w:rsidR="0034062A">
        <w:t>create</w:t>
      </w:r>
      <w:r w:rsidRPr="00CF0DF1">
        <w:t xml:space="preserve"> graphs in Excel, see </w:t>
      </w:r>
      <w:r w:rsidR="00CF0DF1">
        <w:t xml:space="preserve">Parts two and three of </w:t>
      </w:r>
      <w:hyperlink r:id="rId18" w:history="1">
        <w:r w:rsidR="00CF0DF1" w:rsidRPr="0034062A">
          <w:rPr>
            <w:rStyle w:val="Hyperlink"/>
          </w:rPr>
          <w:t>our Excel e-learning courses</w:t>
        </w:r>
      </w:hyperlink>
      <w:r w:rsidR="00CF0DF1">
        <w:t>.</w:t>
      </w:r>
    </w:p>
    <w:p w14:paraId="2FB4AB04" w14:textId="77777777" w:rsidR="00994380" w:rsidRDefault="00994380" w:rsidP="00311102">
      <w:pPr>
        <w:pStyle w:val="Heading2"/>
      </w:pPr>
      <w:r>
        <w:t>Other ways of representing quantitative data</w:t>
      </w:r>
    </w:p>
    <w:p w14:paraId="4111857B" w14:textId="6D24204C" w:rsidR="00994380" w:rsidRDefault="00994380" w:rsidP="00994380">
      <w:pPr>
        <w:pStyle w:val="HWNormalText"/>
      </w:pPr>
      <w:r>
        <w:t xml:space="preserve">You don’t always need to use a graph to represent numerical data. Often, using a simple statistic in your sentences </w:t>
      </w:r>
      <w:r w:rsidR="00886C96">
        <w:t xml:space="preserve">or using infographics </w:t>
      </w:r>
      <w:r>
        <w:t xml:space="preserve">can make your point just as well. </w:t>
      </w:r>
    </w:p>
    <w:p w14:paraId="583A8F08" w14:textId="77777777" w:rsidR="00994380" w:rsidRDefault="00994380" w:rsidP="00994380">
      <w:pPr>
        <w:pStyle w:val="HWNormalText"/>
      </w:pPr>
      <w:r>
        <w:t>When reporting statistics, there are several ways you can do this:</w:t>
      </w:r>
    </w:p>
    <w:p w14:paraId="79D6CDC5" w14:textId="3234DD4F" w:rsidR="00311102" w:rsidRDefault="00994380" w:rsidP="00311102">
      <w:pPr>
        <w:pStyle w:val="Heading3"/>
      </w:pPr>
      <w:r>
        <w:t>Use percentages</w:t>
      </w:r>
      <w:r w:rsidR="00813164">
        <w:t xml:space="preserve"> in the text</w:t>
      </w:r>
    </w:p>
    <w:p w14:paraId="69F96D7C" w14:textId="77777777" w:rsidR="00813164" w:rsidRDefault="00311102" w:rsidP="00311102">
      <w:pPr>
        <w:pStyle w:val="HWBullets"/>
        <w:numPr>
          <w:ilvl w:val="0"/>
          <w:numId w:val="0"/>
        </w:numPr>
      </w:pPr>
      <w:r>
        <w:t>If you do this</w:t>
      </w:r>
      <w:r w:rsidR="00994380">
        <w:t xml:space="preserve"> make sure you have stated how many </w:t>
      </w:r>
      <w:proofErr w:type="gramStart"/>
      <w:r w:rsidR="00994380">
        <w:t>people</w:t>
      </w:r>
      <w:proofErr w:type="gramEnd"/>
      <w:r w:rsidR="00994380">
        <w:t xml:space="preserve"> this is a percentage of to give context to the finding. </w:t>
      </w:r>
    </w:p>
    <w:p w14:paraId="5153B210" w14:textId="2C3746C1" w:rsidR="00813164" w:rsidRDefault="00813164" w:rsidP="00BB4B5C">
      <w:pPr>
        <w:pStyle w:val="HWStorySub"/>
      </w:pPr>
      <w:r>
        <w:t>For example: “</w:t>
      </w:r>
      <w:r w:rsidR="00BB4B5C">
        <w:t>56% of 376 people who took part in the survey stated that they had had a GP appointment in the last month. “</w:t>
      </w:r>
    </w:p>
    <w:p w14:paraId="598E0D75" w14:textId="34366192" w:rsidR="00994380" w:rsidRDefault="00994380" w:rsidP="00311102">
      <w:pPr>
        <w:pStyle w:val="HWBullets"/>
        <w:numPr>
          <w:ilvl w:val="0"/>
          <w:numId w:val="0"/>
        </w:numPr>
      </w:pPr>
      <w:r>
        <w:t>Remember to round your percentages</w:t>
      </w:r>
      <w:r w:rsidR="00884D74">
        <w:t xml:space="preserve"> to the nearest whole number</w:t>
      </w:r>
      <w:r w:rsidR="00BB4B5C">
        <w:t xml:space="preserve"> rather than use</w:t>
      </w:r>
      <w:r>
        <w:t xml:space="preserve"> decimal places</w:t>
      </w:r>
      <w:r w:rsidR="005472CA">
        <w:t>. R</w:t>
      </w:r>
      <w:r>
        <w:t xml:space="preserve">ound down if </w:t>
      </w:r>
      <w:r w:rsidR="005472CA">
        <w:t>0</w:t>
      </w:r>
      <w:r>
        <w:t xml:space="preserve">.4 or less, round up if over </w:t>
      </w:r>
      <w:r w:rsidR="005472CA">
        <w:t>0</w:t>
      </w:r>
      <w:r>
        <w:t>.5. You should report a fraction only when it is 0.5 exactly.</w:t>
      </w:r>
    </w:p>
    <w:p w14:paraId="18EA1829" w14:textId="21EC200C" w:rsidR="00311102" w:rsidRDefault="00311102" w:rsidP="00311102">
      <w:pPr>
        <w:pStyle w:val="Heading3"/>
      </w:pPr>
      <w:r>
        <w:t>Reporting numbers</w:t>
      </w:r>
    </w:p>
    <w:p w14:paraId="39A71C65" w14:textId="07CB18B2" w:rsidR="00994380" w:rsidRDefault="00994380" w:rsidP="00311102">
      <w:pPr>
        <w:pStyle w:val="HWNormalText"/>
      </w:pPr>
      <w:r>
        <w:t>If you have a small sample (for example, less than fifty people), it’s better to use whole numbers instead of percentages to avoid misleading your reader.</w:t>
      </w:r>
    </w:p>
    <w:p w14:paraId="43542669" w14:textId="18FE139B" w:rsidR="00311102" w:rsidRDefault="00311102" w:rsidP="00311102">
      <w:pPr>
        <w:pStyle w:val="HWHeading3"/>
      </w:pPr>
      <w:r>
        <w:t>Use proportions</w:t>
      </w:r>
    </w:p>
    <w:p w14:paraId="5AF90ED4" w14:textId="52A64ED1" w:rsidR="00994380" w:rsidRDefault="00994380" w:rsidP="00311102">
      <w:pPr>
        <w:pStyle w:val="HWNormalText"/>
      </w:pPr>
      <w:r>
        <w:t xml:space="preserve">Use proportions, for example “half of the people we spoke to could not find a dentist during the pandemic”, or “one in ten people had bad experiences at A&amp;E”. </w:t>
      </w:r>
      <w:r w:rsidR="00A41738">
        <w:t>The following proportions are fine to use:</w:t>
      </w:r>
    </w:p>
    <w:p w14:paraId="67D7E154" w14:textId="30ECDBB3" w:rsidR="00A41738" w:rsidRDefault="00A41738" w:rsidP="00A41738">
      <w:pPr>
        <w:pStyle w:val="HWBullets"/>
      </w:pPr>
      <w:r>
        <w:t>Halves</w:t>
      </w:r>
    </w:p>
    <w:p w14:paraId="04C7335D" w14:textId="2E80DFBC" w:rsidR="00A41738" w:rsidRDefault="00A41738" w:rsidP="00A41738">
      <w:pPr>
        <w:pStyle w:val="HWBullets"/>
      </w:pPr>
      <w:r>
        <w:t>Thirds</w:t>
      </w:r>
    </w:p>
    <w:p w14:paraId="1722A73D" w14:textId="6F9E18F9" w:rsidR="00A41738" w:rsidRDefault="00A41738" w:rsidP="00A41738">
      <w:pPr>
        <w:pStyle w:val="HWBullets"/>
      </w:pPr>
      <w:r>
        <w:t>Quarters</w:t>
      </w:r>
    </w:p>
    <w:p w14:paraId="627E832F" w14:textId="16F804BD" w:rsidR="00A41738" w:rsidRDefault="00A41738" w:rsidP="00A41738">
      <w:pPr>
        <w:pStyle w:val="HWBullets"/>
      </w:pPr>
      <w:r>
        <w:t>Fifths</w:t>
      </w:r>
    </w:p>
    <w:p w14:paraId="354322DE" w14:textId="0672CB34" w:rsidR="00A41738" w:rsidRDefault="00A41738" w:rsidP="00A41738">
      <w:pPr>
        <w:pStyle w:val="HWBullets"/>
      </w:pPr>
      <w:r>
        <w:t>Tenths</w:t>
      </w:r>
    </w:p>
    <w:p w14:paraId="2B7BF591" w14:textId="77777777" w:rsidR="00884D74" w:rsidRDefault="00D77F9D" w:rsidP="00D40D7F">
      <w:pPr>
        <w:pStyle w:val="HWNormalText"/>
      </w:pPr>
      <w:r>
        <w:t>If you are using proportions</w:t>
      </w:r>
      <w:r w:rsidR="00EE4163">
        <w:t xml:space="preserve">, then include the actual </w:t>
      </w:r>
      <w:r w:rsidR="00D40D7F">
        <w:t xml:space="preserve">statistic in brackets.  </w:t>
      </w:r>
    </w:p>
    <w:p w14:paraId="46BCC1D6" w14:textId="29292BA4" w:rsidR="00D77F9D" w:rsidRDefault="00D40D7F" w:rsidP="00884D74">
      <w:pPr>
        <w:pStyle w:val="HWStorySub"/>
      </w:pPr>
      <w:r>
        <w:t>For example</w:t>
      </w:r>
      <w:r w:rsidR="00884D74">
        <w:t>: “Just over four out of five people (81%) were satisfied with the care they received.</w:t>
      </w:r>
    </w:p>
    <w:p w14:paraId="515AC4C7" w14:textId="752CFCB6" w:rsidR="00D77F9D" w:rsidRDefault="00D77F9D" w:rsidP="00D77F9D">
      <w:pPr>
        <w:pStyle w:val="HWBullets"/>
        <w:numPr>
          <w:ilvl w:val="0"/>
          <w:numId w:val="0"/>
        </w:numPr>
        <w:ind w:left="357" w:hanging="357"/>
      </w:pPr>
      <w:r w:rsidRPr="00F63488">
        <w:rPr>
          <w:noProof/>
        </w:rPr>
        <w:drawing>
          <wp:anchor distT="0" distB="0" distL="114300" distR="114300" simplePos="0" relativeHeight="251658247" behindDoc="0" locked="0" layoutInCell="1" allowOverlap="1" wp14:anchorId="5A3B1097" wp14:editId="54A633A0">
            <wp:simplePos x="0" y="0"/>
            <wp:positionH relativeFrom="page">
              <wp:posOffset>439947</wp:posOffset>
            </wp:positionH>
            <wp:positionV relativeFrom="paragraph">
              <wp:posOffset>266449</wp:posOffset>
            </wp:positionV>
            <wp:extent cx="3381375" cy="2489835"/>
            <wp:effectExtent l="0" t="0" r="9525" b="5715"/>
            <wp:wrapSquare wrapText="bothSides"/>
            <wp:docPr id="821893340" name="Picture 1" descr="An infographic showing that nearly two in five people were considering paying for a private ADHD assessme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893340" name="Picture 1" descr="An infographic showing that nearly two in five people were considering paying for a private ADHD assessment.&#10;"/>
                    <pic:cNvPicPr/>
                  </pic:nvPicPr>
                  <pic:blipFill>
                    <a:blip r:embed="rId19">
                      <a:extLst>
                        <a:ext uri="{28A0092B-C50C-407E-A947-70E740481C1C}">
                          <a14:useLocalDpi xmlns:a14="http://schemas.microsoft.com/office/drawing/2010/main" val="0"/>
                        </a:ext>
                      </a:extLst>
                    </a:blip>
                    <a:stretch>
                      <a:fillRect/>
                    </a:stretch>
                  </pic:blipFill>
                  <pic:spPr>
                    <a:xfrm>
                      <a:off x="0" y="0"/>
                      <a:ext cx="3381375" cy="2489835"/>
                    </a:xfrm>
                    <a:prstGeom prst="rect">
                      <a:avLst/>
                    </a:prstGeom>
                  </pic:spPr>
                </pic:pic>
              </a:graphicData>
            </a:graphic>
            <wp14:sizeRelH relativeFrom="margin">
              <wp14:pctWidth>0</wp14:pctWidth>
            </wp14:sizeRelH>
            <wp14:sizeRelV relativeFrom="margin">
              <wp14:pctHeight>0</wp14:pctHeight>
            </wp14:sizeRelV>
          </wp:anchor>
        </w:drawing>
      </w:r>
    </w:p>
    <w:p w14:paraId="07BAAC3E" w14:textId="125E3248" w:rsidR="00311102" w:rsidRDefault="00311102" w:rsidP="00311102">
      <w:pPr>
        <w:pStyle w:val="HWHeading3"/>
      </w:pPr>
      <w:r>
        <w:t>Use infographics</w:t>
      </w:r>
    </w:p>
    <w:p w14:paraId="1FBAC770" w14:textId="7382ECB9" w:rsidR="00994380" w:rsidRDefault="00311102" w:rsidP="00311102">
      <w:pPr>
        <w:pStyle w:val="HWNormalText"/>
      </w:pPr>
      <w:r>
        <w:t>Use</w:t>
      </w:r>
      <w:r w:rsidR="00994380">
        <w:t xml:space="preserve"> icons to make key statistics stand out without using graphs.  </w:t>
      </w:r>
      <w:r w:rsidR="00B606F2">
        <w:t xml:space="preserve">For example, </w:t>
      </w:r>
      <w:r w:rsidR="00FD5F4C">
        <w:t>you could</w:t>
      </w:r>
      <w:r w:rsidR="00B606F2">
        <w:t xml:space="preserve"> use Canva to </w:t>
      </w:r>
      <w:r w:rsidR="00FD5F4C">
        <w:t xml:space="preserve">make an infographic </w:t>
      </w:r>
      <w:r w:rsidR="004C7323">
        <w:t xml:space="preserve">to illustrate a key survey result </w:t>
      </w:r>
      <w:r w:rsidR="00FD5F4C">
        <w:t>like this</w:t>
      </w:r>
      <w:r w:rsidR="00A41738">
        <w:t xml:space="preserve"> one to the left.</w:t>
      </w:r>
      <w:r w:rsidR="004C7323">
        <w:t xml:space="preserve"> Remember to include alt text so that people using screen readers can understand </w:t>
      </w:r>
      <w:r w:rsidR="00886C96">
        <w:t xml:space="preserve">what </w:t>
      </w:r>
      <w:r w:rsidR="004C7323">
        <w:t>the infographic</w:t>
      </w:r>
      <w:r w:rsidR="00886C96">
        <w:t xml:space="preserve"> is conveying</w:t>
      </w:r>
      <w:r w:rsidR="004C7323">
        <w:t>.</w:t>
      </w:r>
    </w:p>
    <w:p w14:paraId="20A5D6B3" w14:textId="77777777" w:rsidR="004C7323" w:rsidRDefault="004C7323" w:rsidP="00311102">
      <w:pPr>
        <w:pStyle w:val="HWNormalText"/>
      </w:pPr>
    </w:p>
    <w:p w14:paraId="33789B3B" w14:textId="77777777" w:rsidR="0034062A" w:rsidRDefault="0034062A" w:rsidP="00311102">
      <w:pPr>
        <w:pStyle w:val="HWNormalText"/>
      </w:pPr>
    </w:p>
    <w:p w14:paraId="54879157" w14:textId="23060D0A" w:rsidR="00450C8D" w:rsidRDefault="00A015A4" w:rsidP="00F41B2C">
      <w:pPr>
        <w:pStyle w:val="HWHeading1"/>
      </w:pPr>
      <w:bookmarkStart w:id="8" w:name="_Toc205975059"/>
      <w:r>
        <w:t>Further reading</w:t>
      </w:r>
      <w:bookmarkEnd w:id="8"/>
    </w:p>
    <w:p w14:paraId="31DD0358" w14:textId="3ECF7999" w:rsidR="00D24316" w:rsidRDefault="00D24316" w:rsidP="00D24316">
      <w:pPr>
        <w:pStyle w:val="HWNormalText"/>
      </w:pPr>
      <w:r>
        <w:t xml:space="preserve">At Healthwatch, it is common to undertake mixed-methods research. It means you collect both quantitative and qualitative data. </w:t>
      </w:r>
      <w:r w:rsidRPr="00126759">
        <w:t>To find out how to carry out qua</w:t>
      </w:r>
      <w:r>
        <w:t>li</w:t>
      </w:r>
      <w:r w:rsidRPr="00126759">
        <w:t xml:space="preserve">tative data analysis, read </w:t>
      </w:r>
      <w:hyperlink r:id="rId20" w:history="1">
        <w:r w:rsidRPr="00A27C29">
          <w:rPr>
            <w:rStyle w:val="Hyperlink"/>
          </w:rPr>
          <w:t>our guidance</w:t>
        </w:r>
      </w:hyperlink>
      <w:r>
        <w:t>.</w:t>
      </w:r>
    </w:p>
    <w:p w14:paraId="19B2B13E" w14:textId="77777777" w:rsidR="00B75C79" w:rsidRDefault="00B75C79" w:rsidP="004A43F3">
      <w:pPr>
        <w:pStyle w:val="HWNormalText"/>
      </w:pPr>
    </w:p>
    <w:p w14:paraId="774647ED" w14:textId="77777777" w:rsidR="004A43F3" w:rsidRDefault="004A43F3" w:rsidP="004A43F3">
      <w:pPr>
        <w:pStyle w:val="HWNormalText"/>
        <w:sectPr w:rsidR="004A43F3" w:rsidSect="00762252">
          <w:headerReference w:type="default" r:id="rId21"/>
          <w:footerReference w:type="default" r:id="rId22"/>
          <w:pgSz w:w="11906" w:h="16838" w:code="9"/>
          <w:pgMar w:top="851" w:right="737" w:bottom="1304" w:left="737" w:header="624" w:footer="454" w:gutter="0"/>
          <w:pgNumType w:start="1"/>
          <w:cols w:space="708"/>
          <w:docGrid w:linePitch="360"/>
        </w:sectPr>
      </w:pPr>
    </w:p>
    <w:p w14:paraId="5E4235F9" w14:textId="77777777" w:rsidR="004A43F3" w:rsidRPr="006147DF" w:rsidRDefault="004A43F3" w:rsidP="006147DF">
      <w:pPr>
        <w:pStyle w:val="HWEndPage1"/>
      </w:pPr>
      <w:r w:rsidRPr="006147DF">
        <w:t>Healthwatch England</w:t>
      </w:r>
      <w:r w:rsidR="001C4D43">
        <w:t xml:space="preserve"> </w:t>
      </w:r>
    </w:p>
    <w:p w14:paraId="2D1D7A6F" w14:textId="77777777" w:rsidR="004A43F3" w:rsidRPr="006147DF" w:rsidRDefault="004A43F3" w:rsidP="006147DF">
      <w:pPr>
        <w:pStyle w:val="HWEndPage2"/>
      </w:pPr>
      <w:r w:rsidRPr="006147DF">
        <w:t>National Customer Service Centre</w:t>
      </w:r>
    </w:p>
    <w:p w14:paraId="5EEEBA28" w14:textId="77777777" w:rsidR="004A43F3" w:rsidRPr="006147DF" w:rsidRDefault="004A43F3" w:rsidP="006147DF">
      <w:pPr>
        <w:pStyle w:val="HWEndPage2"/>
      </w:pPr>
      <w:r w:rsidRPr="006147DF">
        <w:t>Citygate</w:t>
      </w:r>
    </w:p>
    <w:p w14:paraId="07687577" w14:textId="77777777" w:rsidR="004A43F3" w:rsidRPr="006147DF" w:rsidRDefault="004A43F3" w:rsidP="006147DF">
      <w:pPr>
        <w:pStyle w:val="HWEndPage2"/>
      </w:pPr>
      <w:r w:rsidRPr="006147DF">
        <w:t>Gallowgate</w:t>
      </w:r>
    </w:p>
    <w:p w14:paraId="4D6EFD0B" w14:textId="77777777" w:rsidR="004A43F3" w:rsidRPr="006147DF" w:rsidRDefault="004A43F3" w:rsidP="006147DF">
      <w:pPr>
        <w:pStyle w:val="HWEndPage2"/>
      </w:pPr>
      <w:r w:rsidRPr="006147DF">
        <w:t>Newcastle upon Tyne</w:t>
      </w:r>
    </w:p>
    <w:p w14:paraId="35EE6C48" w14:textId="77777777" w:rsidR="004A43F3" w:rsidRPr="006147DF" w:rsidRDefault="004A43F3" w:rsidP="006147DF">
      <w:pPr>
        <w:pStyle w:val="HWEndPage2"/>
      </w:pPr>
      <w:r w:rsidRPr="006147DF">
        <w:t>NE1 4PA</w:t>
      </w:r>
    </w:p>
    <w:p w14:paraId="16BCE578" w14:textId="77777777" w:rsidR="006147DF" w:rsidRPr="006147DF" w:rsidRDefault="006147DF" w:rsidP="006147DF">
      <w:pPr>
        <w:pStyle w:val="HWEndPage2"/>
      </w:pPr>
    </w:p>
    <w:p w14:paraId="67BBE1DE" w14:textId="77777777" w:rsidR="004A43F3" w:rsidRPr="006147DF" w:rsidRDefault="004A43F3" w:rsidP="006147DF">
      <w:pPr>
        <w:pStyle w:val="HWEndPage3"/>
      </w:pPr>
      <w:r w:rsidRPr="006147DF">
        <w:t>www.healthwatch.co.uk</w:t>
      </w:r>
      <w:r w:rsidR="007D4EFC">
        <w:t xml:space="preserve"> </w:t>
      </w:r>
      <w:r w:rsidR="00BB0E31" w:rsidRPr="00BB0E31">
        <w:rPr>
          <w:noProof/>
          <w:lang w:eastAsia="en-GB"/>
        </w:rPr>
        <w:drawing>
          <wp:anchor distT="0" distB="0" distL="114300" distR="114300" simplePos="0" relativeHeight="251658240" behindDoc="1" locked="1" layoutInCell="1" allowOverlap="1" wp14:anchorId="0E9F8C3A" wp14:editId="19D339E1">
            <wp:simplePos x="0" y="0"/>
            <wp:positionH relativeFrom="page">
              <wp:posOffset>0</wp:posOffset>
            </wp:positionH>
            <wp:positionV relativeFrom="page">
              <wp:posOffset>0</wp:posOffset>
            </wp:positionV>
            <wp:extent cx="7561580" cy="10696575"/>
            <wp:effectExtent l="19050" t="0" r="1270" b="0"/>
            <wp:wrapNone/>
            <wp:docPr id="2" name="Picture 10" descr="Briefing Template - Back cover Swoos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efing Template - Back cover Swoosh.png"/>
                    <pic:cNvPicPr/>
                  </pic:nvPicPr>
                  <pic:blipFill>
                    <a:blip r:embed="rId23" cstate="print"/>
                    <a:stretch>
                      <a:fillRect/>
                    </a:stretch>
                  </pic:blipFill>
                  <pic:spPr>
                    <a:xfrm>
                      <a:off x="0" y="0"/>
                      <a:ext cx="7561580" cy="10696575"/>
                    </a:xfrm>
                    <a:prstGeom prst="rect">
                      <a:avLst/>
                    </a:prstGeom>
                  </pic:spPr>
                </pic:pic>
              </a:graphicData>
            </a:graphic>
          </wp:anchor>
        </w:drawing>
      </w:r>
      <w:r w:rsidR="007D4EFC" w:rsidRPr="007D4EFC">
        <w:rPr>
          <w:noProof/>
          <w:lang w:eastAsia="en-GB"/>
        </w:rPr>
        <w:drawing>
          <wp:anchor distT="0" distB="0" distL="114300" distR="114300" simplePos="0" relativeHeight="251658243" behindDoc="0" locked="1" layoutInCell="1" allowOverlap="1" wp14:anchorId="5760380A" wp14:editId="2152C687">
            <wp:simplePos x="0" y="0"/>
            <wp:positionH relativeFrom="page">
              <wp:posOffset>295275</wp:posOffset>
            </wp:positionH>
            <wp:positionV relativeFrom="page">
              <wp:posOffset>7267575</wp:posOffset>
            </wp:positionV>
            <wp:extent cx="3343275" cy="914400"/>
            <wp:effectExtent l="0" t="0" r="0" b="0"/>
            <wp:wrapNone/>
            <wp:docPr id="5" name="Picture 11" descr="Healthwatch-logo_W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lthwatch-logo_WO.png"/>
                    <pic:cNvPicPr/>
                  </pic:nvPicPr>
                  <pic:blipFill>
                    <a:blip r:embed="rId24" cstate="print"/>
                    <a:stretch>
                      <a:fillRect/>
                    </a:stretch>
                  </pic:blipFill>
                  <pic:spPr>
                    <a:xfrm>
                      <a:off x="0" y="0"/>
                      <a:ext cx="3343275" cy="914400"/>
                    </a:xfrm>
                    <a:prstGeom prst="rect">
                      <a:avLst/>
                    </a:prstGeom>
                  </pic:spPr>
                </pic:pic>
              </a:graphicData>
            </a:graphic>
          </wp:anchor>
        </w:drawing>
      </w:r>
    </w:p>
    <w:p w14:paraId="2DD4E11C" w14:textId="77777777" w:rsidR="004A43F3" w:rsidRPr="006147DF" w:rsidRDefault="004A43F3" w:rsidP="006147DF">
      <w:pPr>
        <w:pStyle w:val="HWEndPage3"/>
      </w:pPr>
      <w:r w:rsidRPr="006147DF">
        <w:t>t: 03000 683 000</w:t>
      </w:r>
    </w:p>
    <w:p w14:paraId="5ACCB262" w14:textId="77777777" w:rsidR="004A43F3" w:rsidRPr="006147DF" w:rsidRDefault="004A43F3" w:rsidP="006147DF">
      <w:pPr>
        <w:pStyle w:val="HWEndPage3"/>
      </w:pPr>
      <w:r w:rsidRPr="006147DF">
        <w:t>e: enquiries@healthwatch.co.uk</w:t>
      </w:r>
    </w:p>
    <w:p w14:paraId="79E430D1" w14:textId="77777777" w:rsidR="004A43F3" w:rsidRPr="006147DF" w:rsidRDefault="006147DF" w:rsidP="006147DF">
      <w:pPr>
        <w:pStyle w:val="HWEndPage3"/>
      </w:pPr>
      <w:r w:rsidRPr="006147DF">
        <w:rPr>
          <w:noProof/>
          <w:lang w:eastAsia="en-GB"/>
        </w:rPr>
        <w:drawing>
          <wp:anchor distT="0" distB="0" distL="0" distR="36195" simplePos="0" relativeHeight="251658241" behindDoc="0" locked="0" layoutInCell="1" allowOverlap="1" wp14:anchorId="7F96FC49" wp14:editId="5E597527">
            <wp:simplePos x="0" y="0"/>
            <wp:positionH relativeFrom="column">
              <wp:posOffset>0</wp:posOffset>
            </wp:positionH>
            <wp:positionV relativeFrom="paragraph">
              <wp:posOffset>17780</wp:posOffset>
            </wp:positionV>
            <wp:extent cx="133350" cy="142875"/>
            <wp:effectExtent l="19050" t="0" r="0" b="0"/>
            <wp:wrapSquare wrapText="bothSides"/>
            <wp:docPr id="17" name="Picture 2"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5" cstate="print"/>
                    <a:srcRect l="5870" t="27907" r="92093" b="70525"/>
                    <a:stretch>
                      <a:fillRect/>
                    </a:stretch>
                  </pic:blipFill>
                  <pic:spPr>
                    <a:xfrm>
                      <a:off x="0" y="0"/>
                      <a:ext cx="133350" cy="142875"/>
                    </a:xfrm>
                    <a:prstGeom prst="rect">
                      <a:avLst/>
                    </a:prstGeom>
                  </pic:spPr>
                </pic:pic>
              </a:graphicData>
            </a:graphic>
          </wp:anchor>
        </w:drawing>
      </w:r>
      <w:r w:rsidRPr="006147DF">
        <w:t xml:space="preserve"> </w:t>
      </w:r>
      <w:r w:rsidR="004A43F3" w:rsidRPr="006147DF">
        <w:t>@HealthwatchE</w:t>
      </w:r>
    </w:p>
    <w:p w14:paraId="4231AC40" w14:textId="77777777" w:rsidR="004A43F3" w:rsidRPr="006147DF" w:rsidRDefault="006147DF" w:rsidP="006147DF">
      <w:pPr>
        <w:pStyle w:val="HWEndPage3"/>
      </w:pPr>
      <w:r w:rsidRPr="006147DF">
        <w:rPr>
          <w:noProof/>
          <w:lang w:eastAsia="en-GB"/>
        </w:rPr>
        <w:drawing>
          <wp:anchor distT="0" distB="0" distL="0" distR="36195" simplePos="0" relativeHeight="251658242" behindDoc="0" locked="0" layoutInCell="1" allowOverlap="1" wp14:anchorId="28F04418" wp14:editId="247107EA">
            <wp:simplePos x="0" y="0"/>
            <wp:positionH relativeFrom="column">
              <wp:posOffset>0</wp:posOffset>
            </wp:positionH>
            <wp:positionV relativeFrom="paragraph">
              <wp:posOffset>17780</wp:posOffset>
            </wp:positionV>
            <wp:extent cx="138113" cy="142875"/>
            <wp:effectExtent l="19050" t="0" r="0" b="0"/>
            <wp:wrapSquare wrapText="bothSides"/>
            <wp:docPr id="18" name="Picture 3" descr="P1038 HWE Local Healthwatch AR templates_v7 For Peter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P1038 HWE Local Healthwatch AR templates_v7 For Peter_1.jpg"/>
                    <pic:cNvPicPr>
                      <a:picLocks noChangeAspect="1"/>
                    </pic:cNvPicPr>
                  </pic:nvPicPr>
                  <pic:blipFill>
                    <a:blip r:embed="rId25" cstate="print"/>
                    <a:srcRect l="5823" t="30215" r="92128" b="68271"/>
                    <a:stretch>
                      <a:fillRect/>
                    </a:stretch>
                  </pic:blipFill>
                  <pic:spPr>
                    <a:xfrm>
                      <a:off x="0" y="0"/>
                      <a:ext cx="138113" cy="142875"/>
                    </a:xfrm>
                    <a:prstGeom prst="rect">
                      <a:avLst/>
                    </a:prstGeom>
                  </pic:spPr>
                </pic:pic>
              </a:graphicData>
            </a:graphic>
          </wp:anchor>
        </w:drawing>
      </w:r>
      <w:r w:rsidRPr="006147DF">
        <w:t xml:space="preserve"> </w:t>
      </w:r>
      <w:r w:rsidR="004A43F3" w:rsidRPr="006147DF">
        <w:t>Facebook.com/</w:t>
      </w:r>
      <w:proofErr w:type="spellStart"/>
      <w:r w:rsidR="004A43F3" w:rsidRPr="006147DF">
        <w:t>HealthwatchE</w:t>
      </w:r>
      <w:proofErr w:type="spellEnd"/>
    </w:p>
    <w:sectPr w:rsidR="004A43F3" w:rsidRPr="006147DF" w:rsidSect="006147DF">
      <w:headerReference w:type="default" r:id="rId26"/>
      <w:footerReference w:type="default" r:id="rId27"/>
      <w:pgSz w:w="11906" w:h="16838" w:code="9"/>
      <w:pgMar w:top="851" w:right="737" w:bottom="680" w:left="737" w:header="62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C9061" w14:textId="77777777" w:rsidR="00640FE9" w:rsidRDefault="00640FE9" w:rsidP="007D1518">
      <w:r>
        <w:separator/>
      </w:r>
    </w:p>
  </w:endnote>
  <w:endnote w:type="continuationSeparator" w:id="0">
    <w:p w14:paraId="36F3DBE8" w14:textId="77777777" w:rsidR="00640FE9" w:rsidRDefault="00640FE9" w:rsidP="007D1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oppins">
    <w:altName w:val="Cambria"/>
    <w:charset w:val="00"/>
    <w:family w:val="auto"/>
    <w:pitch w:val="variable"/>
    <w:sig w:usb0="00008007" w:usb1="00000000" w:usb2="00000000" w:usb3="00000000" w:csb0="00000093" w:csb1="00000000"/>
  </w:font>
  <w:font w:name="Poppins Light">
    <w:altName w:val="Nirmala UI"/>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F462" w14:textId="77777777" w:rsidR="000A4351" w:rsidRPr="000A4351" w:rsidRDefault="000A4351" w:rsidP="00744DAC">
    <w:pPr>
      <w:pStyle w:val="Footer"/>
      <w:tabs>
        <w:tab w:val="clear" w:pos="9026"/>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80D30" w14:textId="49B29A00" w:rsidR="00A5113A" w:rsidRDefault="00C172C1">
    <w:pPr>
      <w:pStyle w:val="Footer"/>
    </w:pPr>
    <w:r>
      <w:rPr>
        <w:noProof/>
        <w:lang w:eastAsia="en-GB"/>
      </w:rPr>
      <mc:AlternateContent>
        <mc:Choice Requires="wps">
          <w:drawing>
            <wp:anchor distT="0" distB="0" distL="114300" distR="114300" simplePos="0" relativeHeight="251658240" behindDoc="0" locked="1" layoutInCell="1" allowOverlap="1" wp14:anchorId="5B0CF044" wp14:editId="1A6A3A05">
              <wp:simplePos x="0" y="0"/>
              <wp:positionH relativeFrom="page">
                <wp:posOffset>459105</wp:posOffset>
              </wp:positionH>
              <wp:positionV relativeFrom="page">
                <wp:posOffset>9955530</wp:posOffset>
              </wp:positionV>
              <wp:extent cx="6642100" cy="0"/>
              <wp:effectExtent l="0" t="0" r="0" b="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2100" cy="0"/>
                      </a:xfrm>
                      <a:prstGeom prst="straightConnector1">
                        <a:avLst/>
                      </a:prstGeom>
                      <a:noFill/>
                      <a:ln w="12700">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449FBF" id="_x0000_t32" coordsize="21600,21600" o:spt="32" o:oned="t" path="m,l21600,21600e" filled="f">
              <v:path arrowok="t" fillok="f" o:connecttype="none"/>
              <o:lock v:ext="edit" shapetype="t"/>
            </v:shapetype>
            <v:shape id="AutoShape 1" o:spid="_x0000_s1026" type="#_x0000_t32" style="position:absolute;margin-left:36.15pt;margin-top:783.9pt;width:523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" strokecolor="#004c6b [3213]" strokeweight="1pt">
              <o:lock v:ext="edit" shapetype="f"/>
              <w10:wrap anchorx="page" anchory="page"/>
              <w10:anchorlock/>
            </v:shape>
          </w:pict>
        </mc:Fallback>
      </mc:AlternateContent>
    </w:r>
    <w:r w:rsidR="00542BB5">
      <w:t>Quantitative data analysis</w:t>
    </w:r>
    <w:r w:rsidR="00F85233">
      <w:t xml:space="preserve"> </w:t>
    </w:r>
  </w:p>
  <w:p w14:paraId="43EEAACD" w14:textId="77777777" w:rsidR="004E3B85" w:rsidRPr="004E3B85" w:rsidRDefault="00CD50C5" w:rsidP="004E3B85">
    <w:pPr>
      <w:pStyle w:val="Footer"/>
      <w:rPr>
        <w:b/>
      </w:rPr>
    </w:pPr>
    <w:r w:rsidRPr="004E3B85">
      <w:rPr>
        <w:rStyle w:val="PageNumber"/>
      </w:rPr>
      <w:fldChar w:fldCharType="begin"/>
    </w:r>
    <w:r w:rsidR="004E3B85" w:rsidRPr="004E3B85">
      <w:rPr>
        <w:rStyle w:val="PageNumber"/>
      </w:rPr>
      <w:instrText xml:space="preserve"> PAGE   \* MERGEFORMAT </w:instrText>
    </w:r>
    <w:r w:rsidRPr="004E3B85">
      <w:rPr>
        <w:rStyle w:val="PageNumber"/>
      </w:rPr>
      <w:fldChar w:fldCharType="separate"/>
    </w:r>
    <w:r w:rsidR="00BA79E1">
      <w:rPr>
        <w:rStyle w:val="PageNumber"/>
        <w:noProof/>
      </w:rPr>
      <w:t>1</w:t>
    </w:r>
    <w:r w:rsidRPr="004E3B85">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D1435" w14:textId="77777777" w:rsidR="004A43F3" w:rsidRPr="004A43F3" w:rsidRDefault="004A43F3" w:rsidP="004E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60E279" w14:textId="77777777" w:rsidR="00640FE9" w:rsidRDefault="00640FE9" w:rsidP="007D1518">
      <w:r>
        <w:separator/>
      </w:r>
    </w:p>
  </w:footnote>
  <w:footnote w:type="continuationSeparator" w:id="0">
    <w:p w14:paraId="183B148B" w14:textId="77777777" w:rsidR="00640FE9" w:rsidRDefault="00640FE9" w:rsidP="007D15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C14D" w14:textId="77777777" w:rsidR="00762252" w:rsidRDefault="00762252" w:rsidP="00451D9C">
    <w:pPr>
      <w:pStyle w:val="Header"/>
      <w:spacing w:after="43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02B5E" w14:textId="77777777" w:rsidR="00A5113A" w:rsidRDefault="00A511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970CB" w14:textId="77777777" w:rsidR="00363040" w:rsidRDefault="006147DF" w:rsidP="006147DF">
    <w:pPr>
      <w:pStyle w:val="Header"/>
      <w:spacing w:after="8000"/>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0AF7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BCBC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E908FF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F80B2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44CB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E10E5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56DD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76E9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EC0B22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6670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75AEA"/>
    <w:multiLevelType w:val="hybridMultilevel"/>
    <w:tmpl w:val="FB7A3D46"/>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1" w15:restartNumberingAfterBreak="0">
    <w:nsid w:val="299E3B47"/>
    <w:multiLevelType w:val="hybridMultilevel"/>
    <w:tmpl w:val="A6E64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D53251"/>
    <w:multiLevelType w:val="hybridMultilevel"/>
    <w:tmpl w:val="FEFA5700"/>
    <w:lvl w:ilvl="0" w:tplc="FAD2EDAC">
      <w:numFmt w:val="bullet"/>
      <w:lvlText w:val="•"/>
      <w:lvlJc w:val="left"/>
      <w:pPr>
        <w:ind w:left="1080" w:hanging="720"/>
      </w:pPr>
      <w:rPr>
        <w:rFonts w:ascii="Century Gothic" w:eastAsiaTheme="minorEastAsia"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2B66D5"/>
    <w:multiLevelType w:val="hybridMultilevel"/>
    <w:tmpl w:val="BC5CA780"/>
    <w:lvl w:ilvl="0" w:tplc="67C804FE">
      <w:start w:val="1"/>
      <w:numFmt w:val="bullet"/>
      <w:pStyle w:val="Bullet"/>
      <w:lvlText w:val=""/>
      <w:lvlJc w:val="left"/>
      <w:pPr>
        <w:ind w:left="360" w:hanging="360"/>
      </w:pPr>
      <w:rPr>
        <w:rFonts w:ascii="Symbol" w:hAnsi="Symbol" w:hint="default"/>
        <w:color w:val="E73E97" w:themeColor="accent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F47C23"/>
    <w:multiLevelType w:val="hybridMultilevel"/>
    <w:tmpl w:val="7FBA78E4"/>
    <w:lvl w:ilvl="0" w:tplc="3A3440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061615"/>
    <w:multiLevelType w:val="hybridMultilevel"/>
    <w:tmpl w:val="870E8ED0"/>
    <w:lvl w:ilvl="0" w:tplc="5E30E3F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7A3CFD"/>
    <w:multiLevelType w:val="hybridMultilevel"/>
    <w:tmpl w:val="0C9AAA8E"/>
    <w:lvl w:ilvl="0" w:tplc="8A9ABAEE">
      <w:numFmt w:val="bullet"/>
      <w:pStyle w:val="HWBullets"/>
      <w:lvlText w:val="•"/>
      <w:lvlJc w:val="left"/>
      <w:pPr>
        <w:ind w:left="720" w:hanging="360"/>
      </w:pPr>
      <w:rPr>
        <w:rFonts w:ascii="Poppins" w:eastAsiaTheme="minorHAns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49727A"/>
    <w:multiLevelType w:val="hybridMultilevel"/>
    <w:tmpl w:val="079C3D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8142E20"/>
    <w:multiLevelType w:val="hybridMultilevel"/>
    <w:tmpl w:val="8A740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1981E49"/>
    <w:multiLevelType w:val="hybridMultilevel"/>
    <w:tmpl w:val="79AE6428"/>
    <w:lvl w:ilvl="0" w:tplc="F9360E22">
      <w:start w:val="3"/>
      <w:numFmt w:val="bullet"/>
      <w:lvlText w:val="-"/>
      <w:lvlJc w:val="left"/>
      <w:pPr>
        <w:ind w:left="720" w:hanging="360"/>
      </w:pPr>
      <w:rPr>
        <w:rFonts w:ascii="Poppins Light" w:eastAsiaTheme="minorHAnsi" w:hAnsi="Poppins Light" w:cs="Poppins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9807ED"/>
    <w:multiLevelType w:val="hybridMultilevel"/>
    <w:tmpl w:val="90D00F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F740A0"/>
    <w:multiLevelType w:val="hybridMultilevel"/>
    <w:tmpl w:val="F4748C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8D42597"/>
    <w:multiLevelType w:val="hybridMultilevel"/>
    <w:tmpl w:val="D88C239E"/>
    <w:lvl w:ilvl="0" w:tplc="B818028A">
      <w:start w:val="1"/>
      <w:numFmt w:val="bullet"/>
      <w:lvlText w:val=""/>
      <w:lvlJc w:val="left"/>
      <w:pPr>
        <w:ind w:left="2194" w:hanging="360"/>
      </w:pPr>
      <w:rPr>
        <w:rFonts w:ascii="Symbol" w:hAnsi="Symbol" w:hint="default"/>
      </w:rPr>
    </w:lvl>
    <w:lvl w:ilvl="1" w:tplc="08090003" w:tentative="1">
      <w:start w:val="1"/>
      <w:numFmt w:val="bullet"/>
      <w:lvlText w:val="o"/>
      <w:lvlJc w:val="left"/>
      <w:pPr>
        <w:ind w:left="2914" w:hanging="360"/>
      </w:pPr>
      <w:rPr>
        <w:rFonts w:ascii="Courier New" w:hAnsi="Courier New" w:cs="Courier New" w:hint="default"/>
      </w:rPr>
    </w:lvl>
    <w:lvl w:ilvl="2" w:tplc="08090005" w:tentative="1">
      <w:start w:val="1"/>
      <w:numFmt w:val="bullet"/>
      <w:lvlText w:val=""/>
      <w:lvlJc w:val="left"/>
      <w:pPr>
        <w:ind w:left="3634" w:hanging="360"/>
      </w:pPr>
      <w:rPr>
        <w:rFonts w:ascii="Wingdings" w:hAnsi="Wingdings" w:hint="default"/>
      </w:rPr>
    </w:lvl>
    <w:lvl w:ilvl="3" w:tplc="08090001" w:tentative="1">
      <w:start w:val="1"/>
      <w:numFmt w:val="bullet"/>
      <w:lvlText w:val=""/>
      <w:lvlJc w:val="left"/>
      <w:pPr>
        <w:ind w:left="4354" w:hanging="360"/>
      </w:pPr>
      <w:rPr>
        <w:rFonts w:ascii="Symbol" w:hAnsi="Symbol" w:hint="default"/>
      </w:rPr>
    </w:lvl>
    <w:lvl w:ilvl="4" w:tplc="08090003" w:tentative="1">
      <w:start w:val="1"/>
      <w:numFmt w:val="bullet"/>
      <w:lvlText w:val="o"/>
      <w:lvlJc w:val="left"/>
      <w:pPr>
        <w:ind w:left="5074" w:hanging="360"/>
      </w:pPr>
      <w:rPr>
        <w:rFonts w:ascii="Courier New" w:hAnsi="Courier New" w:cs="Courier New" w:hint="default"/>
      </w:rPr>
    </w:lvl>
    <w:lvl w:ilvl="5" w:tplc="08090005" w:tentative="1">
      <w:start w:val="1"/>
      <w:numFmt w:val="bullet"/>
      <w:lvlText w:val=""/>
      <w:lvlJc w:val="left"/>
      <w:pPr>
        <w:ind w:left="5794" w:hanging="360"/>
      </w:pPr>
      <w:rPr>
        <w:rFonts w:ascii="Wingdings" w:hAnsi="Wingdings" w:hint="default"/>
      </w:rPr>
    </w:lvl>
    <w:lvl w:ilvl="6" w:tplc="08090001" w:tentative="1">
      <w:start w:val="1"/>
      <w:numFmt w:val="bullet"/>
      <w:lvlText w:val=""/>
      <w:lvlJc w:val="left"/>
      <w:pPr>
        <w:ind w:left="6514" w:hanging="360"/>
      </w:pPr>
      <w:rPr>
        <w:rFonts w:ascii="Symbol" w:hAnsi="Symbol" w:hint="default"/>
      </w:rPr>
    </w:lvl>
    <w:lvl w:ilvl="7" w:tplc="08090003" w:tentative="1">
      <w:start w:val="1"/>
      <w:numFmt w:val="bullet"/>
      <w:lvlText w:val="o"/>
      <w:lvlJc w:val="left"/>
      <w:pPr>
        <w:ind w:left="7234" w:hanging="360"/>
      </w:pPr>
      <w:rPr>
        <w:rFonts w:ascii="Courier New" w:hAnsi="Courier New" w:cs="Courier New" w:hint="default"/>
      </w:rPr>
    </w:lvl>
    <w:lvl w:ilvl="8" w:tplc="08090005" w:tentative="1">
      <w:start w:val="1"/>
      <w:numFmt w:val="bullet"/>
      <w:lvlText w:val=""/>
      <w:lvlJc w:val="left"/>
      <w:pPr>
        <w:ind w:left="7954" w:hanging="360"/>
      </w:pPr>
      <w:rPr>
        <w:rFonts w:ascii="Wingdings" w:hAnsi="Wingdings" w:hint="default"/>
      </w:rPr>
    </w:lvl>
  </w:abstractNum>
  <w:num w:numId="1" w16cid:durableId="1108084536">
    <w:abstractNumId w:val="12"/>
  </w:num>
  <w:num w:numId="2" w16cid:durableId="792938168">
    <w:abstractNumId w:val="9"/>
  </w:num>
  <w:num w:numId="3" w16cid:durableId="1915435409">
    <w:abstractNumId w:val="7"/>
  </w:num>
  <w:num w:numId="4" w16cid:durableId="1277372986">
    <w:abstractNumId w:val="6"/>
  </w:num>
  <w:num w:numId="5" w16cid:durableId="37240925">
    <w:abstractNumId w:val="5"/>
  </w:num>
  <w:num w:numId="6" w16cid:durableId="1017194353">
    <w:abstractNumId w:val="4"/>
  </w:num>
  <w:num w:numId="7" w16cid:durableId="1147892365">
    <w:abstractNumId w:val="8"/>
  </w:num>
  <w:num w:numId="8" w16cid:durableId="2064207136">
    <w:abstractNumId w:val="3"/>
  </w:num>
  <w:num w:numId="9" w16cid:durableId="251934687">
    <w:abstractNumId w:val="2"/>
  </w:num>
  <w:num w:numId="10" w16cid:durableId="499539034">
    <w:abstractNumId w:val="1"/>
  </w:num>
  <w:num w:numId="11" w16cid:durableId="655114908">
    <w:abstractNumId w:val="0"/>
  </w:num>
  <w:num w:numId="12" w16cid:durableId="232862830">
    <w:abstractNumId w:val="18"/>
  </w:num>
  <w:num w:numId="13" w16cid:durableId="1498226730">
    <w:abstractNumId w:val="16"/>
  </w:num>
  <w:num w:numId="14" w16cid:durableId="1161194127">
    <w:abstractNumId w:val="11"/>
  </w:num>
  <w:num w:numId="15" w16cid:durableId="1690183460">
    <w:abstractNumId w:val="15"/>
  </w:num>
  <w:num w:numId="16" w16cid:durableId="108818669">
    <w:abstractNumId w:val="14"/>
  </w:num>
  <w:num w:numId="17" w16cid:durableId="1266037761">
    <w:abstractNumId w:val="22"/>
  </w:num>
  <w:num w:numId="18" w16cid:durableId="466430846">
    <w:abstractNumId w:val="19"/>
  </w:num>
  <w:num w:numId="19" w16cid:durableId="706417233">
    <w:abstractNumId w:val="13"/>
  </w:num>
  <w:num w:numId="20" w16cid:durableId="78065321">
    <w:abstractNumId w:val="17"/>
  </w:num>
  <w:num w:numId="21" w16cid:durableId="608663295">
    <w:abstractNumId w:val="10"/>
  </w:num>
  <w:num w:numId="22" w16cid:durableId="535391855">
    <w:abstractNumId w:val="20"/>
  </w:num>
  <w:num w:numId="23" w16cid:durableId="15095583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attachedTemplate r:id="rId1"/>
  <w:stylePaneFormatFilter w:val="0701" w:allStyles="1" w:customStyles="0" w:latentStyles="0" w:stylesInUse="0" w:headingStyles="0" w:numberingStyles="0" w:tableStyles="0" w:directFormattingOnRuns="1" w:directFormattingOnParagraphs="1" w:directFormattingOnNumbering="1" w:directFormattingOnTables="0" w:clearFormatting="0"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413"/>
    <w:rsid w:val="00004710"/>
    <w:rsid w:val="00012FB9"/>
    <w:rsid w:val="00023116"/>
    <w:rsid w:val="000321D0"/>
    <w:rsid w:val="00034158"/>
    <w:rsid w:val="00034A8D"/>
    <w:rsid w:val="000368F0"/>
    <w:rsid w:val="00040EA7"/>
    <w:rsid w:val="00042799"/>
    <w:rsid w:val="00055C89"/>
    <w:rsid w:val="00056E1D"/>
    <w:rsid w:val="0006241D"/>
    <w:rsid w:val="00063D7C"/>
    <w:rsid w:val="00064FF9"/>
    <w:rsid w:val="00091BD1"/>
    <w:rsid w:val="00092015"/>
    <w:rsid w:val="000A4351"/>
    <w:rsid w:val="000B5938"/>
    <w:rsid w:val="000B6D18"/>
    <w:rsid w:val="000C6021"/>
    <w:rsid w:val="000D072F"/>
    <w:rsid w:val="000D5E1C"/>
    <w:rsid w:val="000D772D"/>
    <w:rsid w:val="000E4E21"/>
    <w:rsid w:val="000F6681"/>
    <w:rsid w:val="00105082"/>
    <w:rsid w:val="00111CB9"/>
    <w:rsid w:val="00123D5C"/>
    <w:rsid w:val="00125900"/>
    <w:rsid w:val="0013019E"/>
    <w:rsid w:val="00143039"/>
    <w:rsid w:val="001518C5"/>
    <w:rsid w:val="00153797"/>
    <w:rsid w:val="00155C8D"/>
    <w:rsid w:val="00156A87"/>
    <w:rsid w:val="00163642"/>
    <w:rsid w:val="001638D4"/>
    <w:rsid w:val="00164078"/>
    <w:rsid w:val="00170073"/>
    <w:rsid w:val="00172A2A"/>
    <w:rsid w:val="0017762A"/>
    <w:rsid w:val="001A0EEB"/>
    <w:rsid w:val="001B6C6E"/>
    <w:rsid w:val="001C4D43"/>
    <w:rsid w:val="001C52CA"/>
    <w:rsid w:val="001D4128"/>
    <w:rsid w:val="001D6A1C"/>
    <w:rsid w:val="001E1DE0"/>
    <w:rsid w:val="001F2407"/>
    <w:rsid w:val="001F507F"/>
    <w:rsid w:val="001F7792"/>
    <w:rsid w:val="002138FB"/>
    <w:rsid w:val="002207D0"/>
    <w:rsid w:val="00220BCD"/>
    <w:rsid w:val="00223B27"/>
    <w:rsid w:val="00232593"/>
    <w:rsid w:val="002378CB"/>
    <w:rsid w:val="0024364F"/>
    <w:rsid w:val="00244DD7"/>
    <w:rsid w:val="00271909"/>
    <w:rsid w:val="00273108"/>
    <w:rsid w:val="0029313C"/>
    <w:rsid w:val="002961C3"/>
    <w:rsid w:val="002B0154"/>
    <w:rsid w:val="002B124C"/>
    <w:rsid w:val="002B141C"/>
    <w:rsid w:val="002C51E3"/>
    <w:rsid w:val="002C6E91"/>
    <w:rsid w:val="002D775B"/>
    <w:rsid w:val="002E2363"/>
    <w:rsid w:val="002E68DB"/>
    <w:rsid w:val="002E6DBC"/>
    <w:rsid w:val="00301B0F"/>
    <w:rsid w:val="00302289"/>
    <w:rsid w:val="00311102"/>
    <w:rsid w:val="00313819"/>
    <w:rsid w:val="003151E3"/>
    <w:rsid w:val="003163F1"/>
    <w:rsid w:val="003179C6"/>
    <w:rsid w:val="00334EE6"/>
    <w:rsid w:val="00335A66"/>
    <w:rsid w:val="003400AD"/>
    <w:rsid w:val="0034062A"/>
    <w:rsid w:val="00340D2E"/>
    <w:rsid w:val="003424CC"/>
    <w:rsid w:val="00350B7F"/>
    <w:rsid w:val="003541D5"/>
    <w:rsid w:val="00363040"/>
    <w:rsid w:val="00375858"/>
    <w:rsid w:val="0037593F"/>
    <w:rsid w:val="003825F0"/>
    <w:rsid w:val="00391AA0"/>
    <w:rsid w:val="003A44E9"/>
    <w:rsid w:val="003F0F35"/>
    <w:rsid w:val="003F137B"/>
    <w:rsid w:val="003F4C92"/>
    <w:rsid w:val="003F6A4A"/>
    <w:rsid w:val="003F6DCB"/>
    <w:rsid w:val="00401905"/>
    <w:rsid w:val="00402106"/>
    <w:rsid w:val="00405BF1"/>
    <w:rsid w:val="004222B7"/>
    <w:rsid w:val="00430072"/>
    <w:rsid w:val="00430F0A"/>
    <w:rsid w:val="00432E65"/>
    <w:rsid w:val="00434080"/>
    <w:rsid w:val="00450C8D"/>
    <w:rsid w:val="00451D9C"/>
    <w:rsid w:val="00465028"/>
    <w:rsid w:val="00490DEF"/>
    <w:rsid w:val="004928CC"/>
    <w:rsid w:val="004A43F3"/>
    <w:rsid w:val="004A4D69"/>
    <w:rsid w:val="004C7323"/>
    <w:rsid w:val="004D2A8F"/>
    <w:rsid w:val="004D2EC8"/>
    <w:rsid w:val="004D329E"/>
    <w:rsid w:val="004E3B85"/>
    <w:rsid w:val="004E5916"/>
    <w:rsid w:val="004F2ECE"/>
    <w:rsid w:val="004F765F"/>
    <w:rsid w:val="005248C3"/>
    <w:rsid w:val="00542BB5"/>
    <w:rsid w:val="005472CA"/>
    <w:rsid w:val="00555E1C"/>
    <w:rsid w:val="0056711F"/>
    <w:rsid w:val="0057205B"/>
    <w:rsid w:val="0059120E"/>
    <w:rsid w:val="0059175F"/>
    <w:rsid w:val="00597AA1"/>
    <w:rsid w:val="005D37AA"/>
    <w:rsid w:val="005E11F2"/>
    <w:rsid w:val="005E2C0C"/>
    <w:rsid w:val="005F57C0"/>
    <w:rsid w:val="006037F9"/>
    <w:rsid w:val="00607410"/>
    <w:rsid w:val="006126EB"/>
    <w:rsid w:val="006147DF"/>
    <w:rsid w:val="00623E54"/>
    <w:rsid w:val="00633D55"/>
    <w:rsid w:val="0064059A"/>
    <w:rsid w:val="00640FE9"/>
    <w:rsid w:val="0064787F"/>
    <w:rsid w:val="006511C7"/>
    <w:rsid w:val="00651743"/>
    <w:rsid w:val="00654C6B"/>
    <w:rsid w:val="00656290"/>
    <w:rsid w:val="006645DB"/>
    <w:rsid w:val="00691B86"/>
    <w:rsid w:val="00692C3D"/>
    <w:rsid w:val="00693D02"/>
    <w:rsid w:val="006B6271"/>
    <w:rsid w:val="006C301A"/>
    <w:rsid w:val="006C3ACA"/>
    <w:rsid w:val="006C5E89"/>
    <w:rsid w:val="006D2FAE"/>
    <w:rsid w:val="006D5592"/>
    <w:rsid w:val="006E5CC4"/>
    <w:rsid w:val="006F6803"/>
    <w:rsid w:val="00701C43"/>
    <w:rsid w:val="00702413"/>
    <w:rsid w:val="0070477F"/>
    <w:rsid w:val="007217CC"/>
    <w:rsid w:val="00721CC2"/>
    <w:rsid w:val="00725DA6"/>
    <w:rsid w:val="0073192A"/>
    <w:rsid w:val="00733072"/>
    <w:rsid w:val="00740E0D"/>
    <w:rsid w:val="00741B29"/>
    <w:rsid w:val="00744DAC"/>
    <w:rsid w:val="00750D67"/>
    <w:rsid w:val="00762252"/>
    <w:rsid w:val="007622D2"/>
    <w:rsid w:val="00762C96"/>
    <w:rsid w:val="007653A0"/>
    <w:rsid w:val="00783C98"/>
    <w:rsid w:val="0078459F"/>
    <w:rsid w:val="007855EC"/>
    <w:rsid w:val="00790B9B"/>
    <w:rsid w:val="00792CC3"/>
    <w:rsid w:val="00794500"/>
    <w:rsid w:val="007A6422"/>
    <w:rsid w:val="007B2041"/>
    <w:rsid w:val="007C1380"/>
    <w:rsid w:val="007D1518"/>
    <w:rsid w:val="007D4EFC"/>
    <w:rsid w:val="007E2B37"/>
    <w:rsid w:val="007F30BE"/>
    <w:rsid w:val="00813164"/>
    <w:rsid w:val="00815EC4"/>
    <w:rsid w:val="0082071A"/>
    <w:rsid w:val="00841516"/>
    <w:rsid w:val="008416D6"/>
    <w:rsid w:val="0084228B"/>
    <w:rsid w:val="00844DEC"/>
    <w:rsid w:val="008474B2"/>
    <w:rsid w:val="00851069"/>
    <w:rsid w:val="00871B7D"/>
    <w:rsid w:val="00875542"/>
    <w:rsid w:val="00877269"/>
    <w:rsid w:val="00884522"/>
    <w:rsid w:val="00884D74"/>
    <w:rsid w:val="00886C96"/>
    <w:rsid w:val="00887348"/>
    <w:rsid w:val="00894B4C"/>
    <w:rsid w:val="008A5DA1"/>
    <w:rsid w:val="008B7DD8"/>
    <w:rsid w:val="008C3B84"/>
    <w:rsid w:val="008C4DDF"/>
    <w:rsid w:val="008C68A2"/>
    <w:rsid w:val="008C78F4"/>
    <w:rsid w:val="008D14DE"/>
    <w:rsid w:val="008E5204"/>
    <w:rsid w:val="0090247A"/>
    <w:rsid w:val="00905883"/>
    <w:rsid w:val="00921ECD"/>
    <w:rsid w:val="00923C0A"/>
    <w:rsid w:val="00935F37"/>
    <w:rsid w:val="0094131E"/>
    <w:rsid w:val="00942B05"/>
    <w:rsid w:val="009434AF"/>
    <w:rsid w:val="00943F47"/>
    <w:rsid w:val="009501A8"/>
    <w:rsid w:val="00957ECB"/>
    <w:rsid w:val="00963CE4"/>
    <w:rsid w:val="00971C0F"/>
    <w:rsid w:val="009824B3"/>
    <w:rsid w:val="00994380"/>
    <w:rsid w:val="00996E19"/>
    <w:rsid w:val="009C224C"/>
    <w:rsid w:val="009C2612"/>
    <w:rsid w:val="009D3858"/>
    <w:rsid w:val="009E27BE"/>
    <w:rsid w:val="009E43FD"/>
    <w:rsid w:val="009F3401"/>
    <w:rsid w:val="009F3ABB"/>
    <w:rsid w:val="009F48BB"/>
    <w:rsid w:val="00A015A4"/>
    <w:rsid w:val="00A048C3"/>
    <w:rsid w:val="00A15942"/>
    <w:rsid w:val="00A2138A"/>
    <w:rsid w:val="00A26E5F"/>
    <w:rsid w:val="00A27C29"/>
    <w:rsid w:val="00A3752C"/>
    <w:rsid w:val="00A41738"/>
    <w:rsid w:val="00A5113A"/>
    <w:rsid w:val="00A76BBA"/>
    <w:rsid w:val="00A9399B"/>
    <w:rsid w:val="00A93AD5"/>
    <w:rsid w:val="00A94B35"/>
    <w:rsid w:val="00A9794A"/>
    <w:rsid w:val="00AB0BD8"/>
    <w:rsid w:val="00AC1411"/>
    <w:rsid w:val="00AD5E2D"/>
    <w:rsid w:val="00AD6837"/>
    <w:rsid w:val="00AE5FE0"/>
    <w:rsid w:val="00AE6AE6"/>
    <w:rsid w:val="00AE7718"/>
    <w:rsid w:val="00AF0B97"/>
    <w:rsid w:val="00B00F36"/>
    <w:rsid w:val="00B05FAC"/>
    <w:rsid w:val="00B060EF"/>
    <w:rsid w:val="00B16E67"/>
    <w:rsid w:val="00B23C40"/>
    <w:rsid w:val="00B31FC3"/>
    <w:rsid w:val="00B51BC2"/>
    <w:rsid w:val="00B56941"/>
    <w:rsid w:val="00B606F2"/>
    <w:rsid w:val="00B63291"/>
    <w:rsid w:val="00B637C9"/>
    <w:rsid w:val="00B75C79"/>
    <w:rsid w:val="00B80CB5"/>
    <w:rsid w:val="00B913C6"/>
    <w:rsid w:val="00B91DD6"/>
    <w:rsid w:val="00B92639"/>
    <w:rsid w:val="00B96A1C"/>
    <w:rsid w:val="00BA79E1"/>
    <w:rsid w:val="00BB0E31"/>
    <w:rsid w:val="00BB4B5C"/>
    <w:rsid w:val="00BC5ACF"/>
    <w:rsid w:val="00BD0EE9"/>
    <w:rsid w:val="00BD12FB"/>
    <w:rsid w:val="00BE4E2F"/>
    <w:rsid w:val="00BE5DD6"/>
    <w:rsid w:val="00C029ED"/>
    <w:rsid w:val="00C172C1"/>
    <w:rsid w:val="00C23174"/>
    <w:rsid w:val="00C23E84"/>
    <w:rsid w:val="00C24E6B"/>
    <w:rsid w:val="00C36385"/>
    <w:rsid w:val="00C43418"/>
    <w:rsid w:val="00C4588F"/>
    <w:rsid w:val="00C519AB"/>
    <w:rsid w:val="00C563EA"/>
    <w:rsid w:val="00C6573A"/>
    <w:rsid w:val="00C67610"/>
    <w:rsid w:val="00C73E04"/>
    <w:rsid w:val="00C73FB0"/>
    <w:rsid w:val="00C77F3E"/>
    <w:rsid w:val="00C803C4"/>
    <w:rsid w:val="00C95596"/>
    <w:rsid w:val="00C964CE"/>
    <w:rsid w:val="00C96E68"/>
    <w:rsid w:val="00C97A76"/>
    <w:rsid w:val="00CC18A0"/>
    <w:rsid w:val="00CC5D7B"/>
    <w:rsid w:val="00CC6C1D"/>
    <w:rsid w:val="00CD50C5"/>
    <w:rsid w:val="00CD70F3"/>
    <w:rsid w:val="00CE798F"/>
    <w:rsid w:val="00CF0DF1"/>
    <w:rsid w:val="00CF5412"/>
    <w:rsid w:val="00D04709"/>
    <w:rsid w:val="00D144A9"/>
    <w:rsid w:val="00D24316"/>
    <w:rsid w:val="00D368D5"/>
    <w:rsid w:val="00D4034A"/>
    <w:rsid w:val="00D404B4"/>
    <w:rsid w:val="00D40D7F"/>
    <w:rsid w:val="00D52625"/>
    <w:rsid w:val="00D54324"/>
    <w:rsid w:val="00D60DEB"/>
    <w:rsid w:val="00D66B39"/>
    <w:rsid w:val="00D77F9D"/>
    <w:rsid w:val="00D82202"/>
    <w:rsid w:val="00D82C9B"/>
    <w:rsid w:val="00D90905"/>
    <w:rsid w:val="00D95CF1"/>
    <w:rsid w:val="00DA1355"/>
    <w:rsid w:val="00DB3298"/>
    <w:rsid w:val="00DB59BE"/>
    <w:rsid w:val="00DB6A25"/>
    <w:rsid w:val="00DC7297"/>
    <w:rsid w:val="00DE0FD4"/>
    <w:rsid w:val="00DF5DC9"/>
    <w:rsid w:val="00E019DA"/>
    <w:rsid w:val="00E02890"/>
    <w:rsid w:val="00E05FB1"/>
    <w:rsid w:val="00E06CD3"/>
    <w:rsid w:val="00E2114F"/>
    <w:rsid w:val="00E237DC"/>
    <w:rsid w:val="00E2568A"/>
    <w:rsid w:val="00E258B8"/>
    <w:rsid w:val="00E26976"/>
    <w:rsid w:val="00E30A40"/>
    <w:rsid w:val="00E33F1F"/>
    <w:rsid w:val="00E45E90"/>
    <w:rsid w:val="00E5425B"/>
    <w:rsid w:val="00E64A22"/>
    <w:rsid w:val="00E77F79"/>
    <w:rsid w:val="00E87033"/>
    <w:rsid w:val="00E87BB0"/>
    <w:rsid w:val="00E903EC"/>
    <w:rsid w:val="00E97B38"/>
    <w:rsid w:val="00EA5532"/>
    <w:rsid w:val="00EA6230"/>
    <w:rsid w:val="00EA6620"/>
    <w:rsid w:val="00EC102C"/>
    <w:rsid w:val="00EC3E6C"/>
    <w:rsid w:val="00EC57E6"/>
    <w:rsid w:val="00EC7BBE"/>
    <w:rsid w:val="00EE4163"/>
    <w:rsid w:val="00F04F7D"/>
    <w:rsid w:val="00F13D19"/>
    <w:rsid w:val="00F27E34"/>
    <w:rsid w:val="00F41B2C"/>
    <w:rsid w:val="00F52A8A"/>
    <w:rsid w:val="00F62FDD"/>
    <w:rsid w:val="00F761E6"/>
    <w:rsid w:val="00F85233"/>
    <w:rsid w:val="00F86D71"/>
    <w:rsid w:val="00F93524"/>
    <w:rsid w:val="00FB1BB8"/>
    <w:rsid w:val="00FB5969"/>
    <w:rsid w:val="00FB5B43"/>
    <w:rsid w:val="00FC2DE4"/>
    <w:rsid w:val="00FD01D5"/>
    <w:rsid w:val="00FD5F4C"/>
    <w:rsid w:val="00FE4BC3"/>
    <w:rsid w:val="00FE6E88"/>
    <w:rsid w:val="00FF3DCA"/>
    <w:rsid w:val="00FF4EE4"/>
    <w:rsid w:val="00FF64F5"/>
    <w:rsid w:val="4CFC5B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341B77"/>
  <w15:docId w15:val="{3581F7F0-D830-460B-BDCD-0299B070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Light" w:eastAsiaTheme="minorHAnsi" w:hAnsi="Poppins Light" w:cs="Times New Roman"/>
        <w:lang w:val="en-GB"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uiPriority="9" w:unhideWhenUsed="1"/>
    <w:lsdException w:name="Strong" w:uiPriority="9" w:qFormat="1"/>
    <w:lsdException w:name="Emphasis" w:uiPriority="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 w:qFormat="1"/>
    <w:lsdException w:name="Intense Emphasis" w:uiPriority="9"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004710"/>
    <w:pPr>
      <w:spacing w:line="280" w:lineRule="atLeast"/>
    </w:pPr>
  </w:style>
  <w:style w:type="paragraph" w:styleId="Heading1">
    <w:name w:val="heading 1"/>
    <w:basedOn w:val="Normal"/>
    <w:next w:val="HWHeading1Subtitle"/>
    <w:link w:val="Heading1Char"/>
    <w:uiPriority w:val="9"/>
    <w:qFormat/>
    <w:rsid w:val="00042799"/>
    <w:pPr>
      <w:keepNext/>
      <w:keepLines/>
      <w:spacing w:after="420" w:line="880" w:lineRule="exact"/>
      <w:outlineLvl w:val="0"/>
    </w:pPr>
    <w:rPr>
      <w:rFonts w:asciiTheme="majorHAnsi" w:eastAsiaTheme="majorEastAsia" w:hAnsiTheme="majorHAnsi" w:cstheme="majorBidi"/>
      <w:b/>
      <w:bCs/>
      <w:color w:val="C31872" w:themeColor="accent1" w:themeShade="BF"/>
      <w:sz w:val="88"/>
      <w:szCs w:val="88"/>
    </w:rPr>
  </w:style>
  <w:style w:type="paragraph" w:styleId="Heading2">
    <w:name w:val="heading 2"/>
    <w:basedOn w:val="Normal"/>
    <w:next w:val="Normal"/>
    <w:link w:val="Heading2Char"/>
    <w:uiPriority w:val="9"/>
    <w:qFormat/>
    <w:rsid w:val="00E02890"/>
    <w:pPr>
      <w:keepNext/>
      <w:keepLines/>
      <w:spacing w:before="200" w:after="120" w:line="240" w:lineRule="auto"/>
      <w:outlineLvl w:val="1"/>
    </w:pPr>
    <w:rPr>
      <w:rFonts w:asciiTheme="majorHAnsi" w:eastAsiaTheme="majorEastAsia" w:hAnsiTheme="majorHAnsi" w:cstheme="majorBidi"/>
      <w:b/>
      <w:bCs/>
      <w:color w:val="E73E97" w:themeColor="accent1"/>
      <w:sz w:val="36"/>
      <w:szCs w:val="26"/>
    </w:rPr>
  </w:style>
  <w:style w:type="paragraph" w:styleId="Heading3">
    <w:name w:val="heading 3"/>
    <w:basedOn w:val="Normal"/>
    <w:next w:val="Normal"/>
    <w:link w:val="Heading3Char"/>
    <w:uiPriority w:val="9"/>
    <w:qFormat/>
    <w:rsid w:val="00E02890"/>
    <w:pPr>
      <w:keepNext/>
      <w:keepLines/>
      <w:spacing w:before="200" w:after="160" w:line="240" w:lineRule="auto"/>
      <w:outlineLvl w:val="2"/>
    </w:pPr>
    <w:rPr>
      <w:rFonts w:asciiTheme="majorHAnsi" w:eastAsiaTheme="majorEastAsia" w:hAnsiTheme="majorHAnsi" w:cstheme="majorBidi"/>
      <w:b/>
      <w:bCs/>
      <w:color w:val="004C6B" w:themeColor="text1"/>
      <w:sz w:val="28"/>
    </w:rPr>
  </w:style>
  <w:style w:type="paragraph" w:styleId="Heading4">
    <w:name w:val="heading 4"/>
    <w:basedOn w:val="Normal"/>
    <w:next w:val="Normal"/>
    <w:link w:val="Heading4Char"/>
    <w:uiPriority w:val="9"/>
    <w:semiHidden/>
    <w:qFormat/>
    <w:rsid w:val="006D2FAE"/>
    <w:pPr>
      <w:keepNext/>
      <w:keepLines/>
      <w:spacing w:after="120" w:line="240" w:lineRule="auto"/>
      <w:outlineLvl w:val="3"/>
    </w:pPr>
    <w:rPr>
      <w:rFonts w:asciiTheme="majorHAnsi" w:eastAsiaTheme="majorEastAsia" w:hAnsiTheme="majorHAnsi" w:cstheme="majorBidi"/>
      <w:b/>
      <w:bCs/>
      <w:iCs/>
      <w:color w:val="004C6B" w:themeColor="text1"/>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E4E2F"/>
    <w:tblPr>
      <w:tblStyleRowBandSize w:val="1"/>
      <w:tblCellSpacing w:w="11" w:type="dxa"/>
      <w:tblInd w:w="28" w:type="dxa"/>
      <w:tblCellMar>
        <w:top w:w="28" w:type="dxa"/>
        <w:left w:w="57" w:type="dxa"/>
        <w:right w:w="57" w:type="dxa"/>
      </w:tblCellMar>
    </w:tblPr>
    <w:trPr>
      <w:tblCellSpacing w:w="11" w:type="dxa"/>
    </w:trPr>
    <w:tblStylePr w:type="firstRow">
      <w:tblPr/>
      <w:tcPr>
        <w:tcBorders>
          <w:top w:val="nil"/>
          <w:left w:val="nil"/>
          <w:bottom w:val="nil"/>
          <w:right w:val="nil"/>
          <w:insideH w:val="nil"/>
          <w:insideV w:val="nil"/>
          <w:tl2br w:val="nil"/>
          <w:tr2bl w:val="nil"/>
        </w:tcBorders>
        <w:shd w:val="clear" w:color="auto" w:fill="7FCBEB" w:themeFill="accent5"/>
      </w:tcPr>
    </w:tblStylePr>
    <w:tblStylePr w:type="band1Horz">
      <w:tblPr/>
      <w:tcPr>
        <w:tcBorders>
          <w:top w:val="nil"/>
          <w:left w:val="nil"/>
          <w:bottom w:val="nil"/>
          <w:right w:val="nil"/>
          <w:insideH w:val="nil"/>
          <w:insideV w:val="nil"/>
          <w:tl2br w:val="nil"/>
          <w:tr2bl w:val="nil"/>
        </w:tcBorders>
        <w:shd w:val="clear" w:color="auto" w:fill="E5EDF0"/>
      </w:tcPr>
    </w:tblStylePr>
    <w:tblStylePr w:type="band2Horz">
      <w:tblPr/>
      <w:tcPr>
        <w:tcBorders>
          <w:top w:val="nil"/>
          <w:left w:val="nil"/>
          <w:bottom w:val="nil"/>
          <w:right w:val="nil"/>
          <w:insideH w:val="nil"/>
          <w:insideV w:val="nil"/>
          <w:tl2br w:val="nil"/>
          <w:tr2bl w:val="nil"/>
        </w:tcBorders>
        <w:shd w:val="clear" w:color="auto" w:fill="CCDCE1"/>
      </w:tcPr>
    </w:tblStylePr>
  </w:style>
  <w:style w:type="paragraph" w:styleId="Header">
    <w:name w:val="header"/>
    <w:basedOn w:val="Normal"/>
    <w:link w:val="HeaderChar"/>
    <w:uiPriority w:val="99"/>
    <w:semiHidden/>
    <w:rsid w:val="007D1518"/>
    <w:pPr>
      <w:tabs>
        <w:tab w:val="center" w:pos="4513"/>
        <w:tab w:val="right" w:pos="9026"/>
      </w:tabs>
    </w:pPr>
  </w:style>
  <w:style w:type="character" w:customStyle="1" w:styleId="HeaderChar">
    <w:name w:val="Header Char"/>
    <w:basedOn w:val="DefaultParagraphFont"/>
    <w:link w:val="Header"/>
    <w:uiPriority w:val="99"/>
    <w:semiHidden/>
    <w:rsid w:val="00A15942"/>
    <w:rPr>
      <w:rFonts w:ascii="Arial" w:hAnsi="Arial" w:cs="Arial"/>
    </w:rPr>
  </w:style>
  <w:style w:type="paragraph" w:styleId="Footer">
    <w:name w:val="footer"/>
    <w:basedOn w:val="Normal"/>
    <w:link w:val="FooterChar"/>
    <w:uiPriority w:val="99"/>
    <w:semiHidden/>
    <w:rsid w:val="004E3B85"/>
    <w:pPr>
      <w:tabs>
        <w:tab w:val="center" w:pos="4513"/>
        <w:tab w:val="right" w:pos="9026"/>
      </w:tabs>
      <w:spacing w:line="240" w:lineRule="exact"/>
    </w:pPr>
    <w:rPr>
      <w:color w:val="004C6B" w:themeColor="text1"/>
    </w:rPr>
  </w:style>
  <w:style w:type="character" w:customStyle="1" w:styleId="FooterChar">
    <w:name w:val="Footer Char"/>
    <w:basedOn w:val="DefaultParagraphFont"/>
    <w:link w:val="Footer"/>
    <w:uiPriority w:val="99"/>
    <w:semiHidden/>
    <w:rsid w:val="00FF4EE4"/>
    <w:rPr>
      <w:rFonts w:ascii="Poppins" w:hAnsi="Poppins" w:cs="Arial"/>
      <w:color w:val="004C6B" w:themeColor="text1"/>
    </w:rPr>
  </w:style>
  <w:style w:type="paragraph" w:styleId="BalloonText">
    <w:name w:val="Balloon Text"/>
    <w:basedOn w:val="Normal"/>
    <w:link w:val="BalloonTextChar"/>
    <w:uiPriority w:val="99"/>
    <w:semiHidden/>
    <w:rsid w:val="007D1518"/>
    <w:rPr>
      <w:rFonts w:ascii="Tahoma" w:hAnsi="Tahoma" w:cs="Tahoma"/>
      <w:sz w:val="16"/>
      <w:szCs w:val="16"/>
    </w:rPr>
  </w:style>
  <w:style w:type="character" w:customStyle="1" w:styleId="BalloonTextChar">
    <w:name w:val="Balloon Text Char"/>
    <w:basedOn w:val="DefaultParagraphFont"/>
    <w:link w:val="BalloonText"/>
    <w:uiPriority w:val="99"/>
    <w:semiHidden/>
    <w:rsid w:val="000A4351"/>
    <w:rPr>
      <w:rFonts w:ascii="Tahoma" w:hAnsi="Tahoma" w:cs="Tahoma"/>
      <w:sz w:val="16"/>
      <w:szCs w:val="16"/>
    </w:rPr>
  </w:style>
  <w:style w:type="character" w:styleId="PageNumber">
    <w:name w:val="page number"/>
    <w:basedOn w:val="DefaultParagraphFont"/>
    <w:uiPriority w:val="99"/>
    <w:semiHidden/>
    <w:rsid w:val="004E3B85"/>
    <w:rPr>
      <w:b/>
      <w:color w:val="004C6B" w:themeColor="text1"/>
    </w:rPr>
  </w:style>
  <w:style w:type="character" w:customStyle="1" w:styleId="Heading1Char">
    <w:name w:val="Heading 1 Char"/>
    <w:basedOn w:val="DefaultParagraphFont"/>
    <w:link w:val="Heading1"/>
    <w:uiPriority w:val="9"/>
    <w:rsid w:val="006F6803"/>
    <w:rPr>
      <w:rFonts w:asciiTheme="majorHAnsi" w:eastAsiaTheme="majorEastAsia" w:hAnsiTheme="majorHAnsi" w:cstheme="majorBidi"/>
      <w:b/>
      <w:bCs/>
      <w:color w:val="C31872" w:themeColor="accent1" w:themeShade="BF"/>
      <w:sz w:val="88"/>
      <w:szCs w:val="88"/>
    </w:rPr>
  </w:style>
  <w:style w:type="paragraph" w:customStyle="1" w:styleId="HWHeading1Subtitle">
    <w:name w:val="HW Heading 1 Subtitle"/>
    <w:basedOn w:val="Normal"/>
    <w:next w:val="HWNormalText"/>
    <w:uiPriority w:val="9"/>
    <w:qFormat/>
    <w:rsid w:val="00E02890"/>
    <w:pPr>
      <w:spacing w:after="200" w:line="280" w:lineRule="exact"/>
    </w:pPr>
    <w:rPr>
      <w:b/>
      <w:color w:val="004C6B" w:themeColor="text1"/>
      <w:sz w:val="24"/>
    </w:rPr>
  </w:style>
  <w:style w:type="paragraph" w:customStyle="1" w:styleId="HWNormalText">
    <w:name w:val="HW Normal Text"/>
    <w:basedOn w:val="Normal"/>
    <w:autoRedefine/>
    <w:qFormat/>
    <w:rsid w:val="003151E3"/>
    <w:pPr>
      <w:spacing w:after="200" w:line="280" w:lineRule="exact"/>
    </w:pPr>
    <w:rPr>
      <w:spacing w:val="10"/>
      <w:sz w:val="24"/>
    </w:rPr>
  </w:style>
  <w:style w:type="character" w:customStyle="1" w:styleId="Heading2Char">
    <w:name w:val="Heading 2 Char"/>
    <w:basedOn w:val="DefaultParagraphFont"/>
    <w:link w:val="Heading2"/>
    <w:uiPriority w:val="9"/>
    <w:rsid w:val="006F6803"/>
    <w:rPr>
      <w:rFonts w:asciiTheme="majorHAnsi" w:eastAsiaTheme="majorEastAsia" w:hAnsiTheme="majorHAnsi" w:cstheme="majorBidi"/>
      <w:b/>
      <w:bCs/>
      <w:color w:val="E73E97" w:themeColor="accent1"/>
      <w:sz w:val="36"/>
      <w:szCs w:val="26"/>
    </w:rPr>
  </w:style>
  <w:style w:type="paragraph" w:customStyle="1" w:styleId="HWQuoteText">
    <w:name w:val="HW Quote Text"/>
    <w:basedOn w:val="Normal"/>
    <w:next w:val="HWNormalText"/>
    <w:uiPriority w:val="6"/>
    <w:qFormat/>
    <w:rsid w:val="00E02890"/>
    <w:pPr>
      <w:spacing w:before="280" w:after="680" w:line="480" w:lineRule="exact"/>
    </w:pPr>
    <w:rPr>
      <w:b/>
      <w:color w:val="E73E97" w:themeColor="accent1"/>
      <w:sz w:val="40"/>
      <w:szCs w:val="40"/>
    </w:rPr>
  </w:style>
  <w:style w:type="character" w:customStyle="1" w:styleId="Heading3Char">
    <w:name w:val="Heading 3 Char"/>
    <w:basedOn w:val="DefaultParagraphFont"/>
    <w:link w:val="Heading3"/>
    <w:uiPriority w:val="9"/>
    <w:rsid w:val="006F6803"/>
    <w:rPr>
      <w:rFonts w:asciiTheme="majorHAnsi" w:eastAsiaTheme="majorEastAsia" w:hAnsiTheme="majorHAnsi" w:cstheme="majorBidi"/>
      <w:b/>
      <w:bCs/>
      <w:color w:val="004C6B" w:themeColor="text1"/>
      <w:sz w:val="28"/>
    </w:rPr>
  </w:style>
  <w:style w:type="paragraph" w:customStyle="1" w:styleId="HWBullets">
    <w:name w:val="HW Bullets"/>
    <w:basedOn w:val="HWNormalText"/>
    <w:uiPriority w:val="9"/>
    <w:qFormat/>
    <w:rsid w:val="003151E3"/>
    <w:pPr>
      <w:numPr>
        <w:numId w:val="13"/>
      </w:numPr>
      <w:ind w:left="357" w:hanging="357"/>
    </w:pPr>
  </w:style>
  <w:style w:type="paragraph" w:styleId="FootnoteText">
    <w:name w:val="footnote text"/>
    <w:basedOn w:val="Normal"/>
    <w:link w:val="FootnoteTextChar"/>
    <w:uiPriority w:val="99"/>
    <w:semiHidden/>
    <w:rsid w:val="001E1DE0"/>
    <w:pPr>
      <w:spacing w:line="240" w:lineRule="auto"/>
    </w:pPr>
    <w:rPr>
      <w:color w:val="004C6B" w:themeColor="text1"/>
      <w:sz w:val="16"/>
    </w:rPr>
  </w:style>
  <w:style w:type="character" w:customStyle="1" w:styleId="FootnoteTextChar">
    <w:name w:val="Footnote Text Char"/>
    <w:basedOn w:val="DefaultParagraphFont"/>
    <w:link w:val="FootnoteText"/>
    <w:uiPriority w:val="99"/>
    <w:semiHidden/>
    <w:rsid w:val="00FF4EE4"/>
    <w:rPr>
      <w:rFonts w:ascii="Poppins" w:hAnsi="Poppins" w:cs="Arial"/>
      <w:color w:val="004C6B" w:themeColor="text1"/>
      <w:sz w:val="16"/>
    </w:rPr>
  </w:style>
  <w:style w:type="character" w:styleId="FootnoteReference">
    <w:name w:val="footnote reference"/>
    <w:basedOn w:val="DefaultParagraphFont"/>
    <w:uiPriority w:val="99"/>
    <w:semiHidden/>
    <w:rsid w:val="001E1DE0"/>
    <w:rPr>
      <w:vertAlign w:val="superscript"/>
    </w:rPr>
  </w:style>
  <w:style w:type="paragraph" w:customStyle="1" w:styleId="HWMainTitle1">
    <w:name w:val="HW Main Title 1"/>
    <w:basedOn w:val="Normal"/>
    <w:next w:val="HWMainTitle2"/>
    <w:uiPriority w:val="9"/>
    <w:qFormat/>
    <w:rsid w:val="00B96A1C"/>
    <w:pPr>
      <w:spacing w:before="2640" w:line="1600" w:lineRule="exact"/>
      <w:contextualSpacing/>
    </w:pPr>
    <w:rPr>
      <w:rFonts w:ascii="Poppins" w:hAnsi="Poppins"/>
      <w:b/>
      <w:color w:val="004C6B" w:themeColor="text1"/>
      <w:sz w:val="160"/>
      <w:szCs w:val="130"/>
    </w:rPr>
  </w:style>
  <w:style w:type="paragraph" w:customStyle="1" w:styleId="HWMainTitle2">
    <w:name w:val="HW Main Title 2"/>
    <w:basedOn w:val="Normal"/>
    <w:uiPriority w:val="9"/>
    <w:qFormat/>
    <w:rsid w:val="000321D0"/>
    <w:pPr>
      <w:spacing w:before="120" w:after="120" w:line="600" w:lineRule="exact"/>
    </w:pPr>
    <w:rPr>
      <w:color w:val="004C6B" w:themeColor="text1"/>
      <w:sz w:val="56"/>
    </w:rPr>
  </w:style>
  <w:style w:type="paragraph" w:customStyle="1" w:styleId="HWSpacer">
    <w:name w:val="HW Spacer"/>
    <w:basedOn w:val="Normal"/>
    <w:uiPriority w:val="9"/>
    <w:rsid w:val="00762252"/>
    <w:pPr>
      <w:spacing w:line="240" w:lineRule="auto"/>
    </w:pPr>
    <w:rPr>
      <w:sz w:val="2"/>
      <w:szCs w:val="2"/>
    </w:rPr>
  </w:style>
  <w:style w:type="paragraph" w:styleId="TOC1">
    <w:name w:val="toc 1"/>
    <w:basedOn w:val="Normal"/>
    <w:next w:val="Normal"/>
    <w:autoRedefine/>
    <w:uiPriority w:val="39"/>
    <w:rsid w:val="006F6803"/>
    <w:pPr>
      <w:tabs>
        <w:tab w:val="right" w:leader="dot" w:pos="7088"/>
      </w:tabs>
      <w:spacing w:after="160"/>
    </w:pPr>
    <w:rPr>
      <w:b/>
      <w:noProof/>
      <w:color w:val="004C6B" w:themeColor="text1"/>
      <w:sz w:val="24"/>
    </w:rPr>
  </w:style>
  <w:style w:type="paragraph" w:styleId="TOC2">
    <w:name w:val="toc 2"/>
    <w:basedOn w:val="Normal"/>
    <w:next w:val="Normal"/>
    <w:autoRedefine/>
    <w:uiPriority w:val="39"/>
    <w:semiHidden/>
    <w:rsid w:val="006F6803"/>
    <w:pPr>
      <w:tabs>
        <w:tab w:val="right" w:leader="dot" w:pos="7088"/>
      </w:tabs>
      <w:spacing w:after="160"/>
    </w:pPr>
    <w:rPr>
      <w:b/>
      <w:noProof/>
      <w:color w:val="004C6B" w:themeColor="text1"/>
      <w:sz w:val="24"/>
    </w:rPr>
  </w:style>
  <w:style w:type="paragraph" w:styleId="TOC3">
    <w:name w:val="toc 3"/>
    <w:basedOn w:val="Normal"/>
    <w:next w:val="Normal"/>
    <w:autoRedefine/>
    <w:uiPriority w:val="39"/>
    <w:semiHidden/>
    <w:rsid w:val="006F6803"/>
    <w:pPr>
      <w:tabs>
        <w:tab w:val="right" w:leader="dot" w:pos="7088"/>
      </w:tabs>
      <w:spacing w:after="160"/>
    </w:pPr>
    <w:rPr>
      <w:b/>
      <w:noProof/>
      <w:color w:val="004C6B" w:themeColor="text1"/>
      <w:sz w:val="24"/>
    </w:rPr>
  </w:style>
  <w:style w:type="paragraph" w:customStyle="1" w:styleId="HWHeading1">
    <w:name w:val="HW Heading 1"/>
    <w:basedOn w:val="Heading1"/>
    <w:next w:val="HWHeading1Subtitle"/>
    <w:autoRedefine/>
    <w:qFormat/>
    <w:rsid w:val="008C4DDF"/>
    <w:pPr>
      <w:spacing w:after="480"/>
    </w:pPr>
    <w:rPr>
      <w:color w:val="E73E97" w:themeColor="accent1"/>
    </w:rPr>
  </w:style>
  <w:style w:type="paragraph" w:customStyle="1" w:styleId="HWHeading2">
    <w:name w:val="HW Heading 2"/>
    <w:basedOn w:val="Heading2"/>
    <w:next w:val="HWNormalText"/>
    <w:uiPriority w:val="2"/>
    <w:qFormat/>
    <w:rsid w:val="006F6803"/>
  </w:style>
  <w:style w:type="paragraph" w:customStyle="1" w:styleId="HWHeading3">
    <w:name w:val="HW Heading 3"/>
    <w:basedOn w:val="Heading3"/>
    <w:next w:val="HWNormalText"/>
    <w:uiPriority w:val="3"/>
    <w:qFormat/>
    <w:rsid w:val="006F6803"/>
  </w:style>
  <w:style w:type="paragraph" w:customStyle="1" w:styleId="HWHeading1Non-Contents">
    <w:name w:val="HW Heading 1 (Non-Contents)"/>
    <w:basedOn w:val="HWHeading1"/>
    <w:next w:val="HWNormalText"/>
    <w:uiPriority w:val="9"/>
    <w:qFormat/>
    <w:rsid w:val="006F6803"/>
  </w:style>
  <w:style w:type="character" w:customStyle="1" w:styleId="Heading4Char">
    <w:name w:val="Heading 4 Char"/>
    <w:basedOn w:val="DefaultParagraphFont"/>
    <w:link w:val="Heading4"/>
    <w:uiPriority w:val="9"/>
    <w:semiHidden/>
    <w:rsid w:val="006D2FAE"/>
    <w:rPr>
      <w:rFonts w:asciiTheme="majorHAnsi" w:eastAsiaTheme="majorEastAsia" w:hAnsiTheme="majorHAnsi" w:cstheme="majorBidi"/>
      <w:b/>
      <w:bCs/>
      <w:iCs/>
      <w:color w:val="004C6B" w:themeColor="text1"/>
      <w:sz w:val="28"/>
    </w:rPr>
  </w:style>
  <w:style w:type="paragraph" w:customStyle="1" w:styleId="HWHeading4">
    <w:name w:val="HW Heading 4"/>
    <w:basedOn w:val="Heading4"/>
    <w:next w:val="HWNormalText"/>
    <w:uiPriority w:val="4"/>
    <w:qFormat/>
    <w:rsid w:val="00E019DA"/>
    <w:rPr>
      <w:sz w:val="24"/>
    </w:rPr>
  </w:style>
  <w:style w:type="paragraph" w:customStyle="1" w:styleId="HWStorySub">
    <w:name w:val="HW Story Sub"/>
    <w:basedOn w:val="Normal"/>
    <w:next w:val="HWNormalText"/>
    <w:uiPriority w:val="9"/>
    <w:qFormat/>
    <w:rsid w:val="002E68DB"/>
    <w:pPr>
      <w:shd w:val="clear" w:color="auto" w:fill="7FCBEB" w:themeFill="accent5"/>
      <w:spacing w:after="200" w:line="192" w:lineRule="auto"/>
    </w:pPr>
    <w:rPr>
      <w:color w:val="004C6B" w:themeColor="text1"/>
      <w:spacing w:val="10"/>
      <w:sz w:val="28"/>
    </w:rPr>
  </w:style>
  <w:style w:type="table" w:customStyle="1" w:styleId="HWQuotePlain">
    <w:name w:val="HW Quote (Plain)"/>
    <w:basedOn w:val="HWStoryBlue"/>
    <w:uiPriority w:val="99"/>
    <w:qFormat/>
    <w:rsid w:val="000D5E1C"/>
    <w:tblPr/>
    <w:tcPr>
      <w:shd w:val="clear" w:color="auto" w:fill="auto"/>
    </w:tcPr>
    <w:tblStylePr w:type="firstRow">
      <w:tblPr/>
      <w:tcPr>
        <w:tcBorders>
          <w:top w:val="nil"/>
          <w:left w:val="nil"/>
          <w:bottom w:val="nil"/>
          <w:right w:val="nil"/>
          <w:insideH w:val="nil"/>
          <w:insideV w:val="nil"/>
          <w:tl2br w:val="nil"/>
          <w:tr2bl w:val="nil"/>
        </w:tcBorders>
        <w:shd w:val="clear" w:color="auto" w:fill="auto"/>
      </w:tcPr>
    </w:tblStylePr>
  </w:style>
  <w:style w:type="paragraph" w:customStyle="1" w:styleId="HWInstructions">
    <w:name w:val="HW Instructions"/>
    <w:basedOn w:val="HWNormalText"/>
    <w:uiPriority w:val="9"/>
    <w:rsid w:val="003151E3"/>
    <w:pPr>
      <w:shd w:val="clear" w:color="auto" w:fill="FDF0D8" w:themeFill="accent3" w:themeFillTint="33"/>
      <w:ind w:left="567" w:right="567"/>
    </w:pPr>
    <w:rPr>
      <w:color w:val="5F5F5F" w:themeColor="text2" w:themeShade="80"/>
      <w:sz w:val="20"/>
    </w:rPr>
  </w:style>
  <w:style w:type="paragraph" w:customStyle="1" w:styleId="HWBlank">
    <w:name w:val="HW Blank"/>
    <w:basedOn w:val="HWNormalText"/>
    <w:uiPriority w:val="9"/>
    <w:qFormat/>
    <w:rsid w:val="00633D55"/>
    <w:pPr>
      <w:spacing w:after="0" w:line="120" w:lineRule="exact"/>
    </w:pPr>
  </w:style>
  <w:style w:type="paragraph" w:customStyle="1" w:styleId="HWHeading5">
    <w:name w:val="HW Heading 5"/>
    <w:basedOn w:val="HWHeading3"/>
    <w:next w:val="HWHeading4"/>
    <w:uiPriority w:val="5"/>
    <w:qFormat/>
    <w:rsid w:val="00971C0F"/>
    <w:pPr>
      <w:spacing w:before="0"/>
      <w:outlineLvl w:val="9"/>
    </w:pPr>
  </w:style>
  <w:style w:type="paragraph" w:customStyle="1" w:styleId="HWChart">
    <w:name w:val="HW Chart"/>
    <w:basedOn w:val="HWNormalText"/>
    <w:next w:val="HWNormalText"/>
    <w:uiPriority w:val="9"/>
    <w:qFormat/>
    <w:rsid w:val="003151E3"/>
    <w:pPr>
      <w:spacing w:line="240" w:lineRule="atLeast"/>
    </w:pPr>
    <w:rPr>
      <w:noProof/>
      <w:lang w:eastAsia="en-GB"/>
    </w:rPr>
  </w:style>
  <w:style w:type="paragraph" w:customStyle="1" w:styleId="HWEndPage1">
    <w:name w:val="HW End Page 1"/>
    <w:basedOn w:val="HWNormalText"/>
    <w:next w:val="HWEndPage2"/>
    <w:uiPriority w:val="9"/>
    <w:rsid w:val="003151E3"/>
    <w:pPr>
      <w:spacing w:before="4080" w:after="0"/>
    </w:pPr>
    <w:rPr>
      <w:b/>
      <w:color w:val="FFFFFF" w:themeColor="background1"/>
      <w:sz w:val="20"/>
    </w:rPr>
  </w:style>
  <w:style w:type="paragraph" w:customStyle="1" w:styleId="HWEndPage2">
    <w:name w:val="HW End Page 2"/>
    <w:basedOn w:val="HWNormalText"/>
    <w:uiPriority w:val="9"/>
    <w:rsid w:val="003151E3"/>
    <w:pPr>
      <w:spacing w:after="0" w:line="260" w:lineRule="exact"/>
    </w:pPr>
    <w:rPr>
      <w:b/>
      <w:color w:val="FFFFFF" w:themeColor="background1"/>
      <w:sz w:val="20"/>
    </w:rPr>
  </w:style>
  <w:style w:type="paragraph" w:customStyle="1" w:styleId="HWEndPage3">
    <w:name w:val="HW End Page 3"/>
    <w:basedOn w:val="HWNormalText"/>
    <w:uiPriority w:val="9"/>
    <w:rsid w:val="003151E3"/>
    <w:pPr>
      <w:spacing w:after="0" w:line="260" w:lineRule="exact"/>
    </w:pPr>
    <w:rPr>
      <w:b/>
      <w:color w:val="FFFFFF" w:themeColor="background1"/>
      <w:sz w:val="20"/>
    </w:rPr>
  </w:style>
  <w:style w:type="table" w:customStyle="1" w:styleId="HWStoryBlue">
    <w:name w:val="HW Story (Blue)"/>
    <w:basedOn w:val="TableNormal"/>
    <w:uiPriority w:val="99"/>
    <w:qFormat/>
    <w:rsid w:val="000D5E1C"/>
    <w:tblPr>
      <w:tblInd w:w="170" w:type="dxa"/>
      <w:tblCellMar>
        <w:top w:w="142" w:type="dxa"/>
        <w:left w:w="198" w:type="dxa"/>
        <w:right w:w="198" w:type="dxa"/>
      </w:tblCellMar>
    </w:tblPr>
    <w:tcPr>
      <w:shd w:val="clear" w:color="auto" w:fill="E5F5FB"/>
    </w:tcPr>
    <w:tblStylePr w:type="firstRow">
      <w:tblPr/>
      <w:tcPr>
        <w:tcBorders>
          <w:top w:val="nil"/>
          <w:left w:val="nil"/>
          <w:bottom w:val="single" w:sz="4" w:space="0" w:color="004C6B" w:themeColor="text1"/>
          <w:right w:val="nil"/>
          <w:insideH w:val="nil"/>
          <w:insideV w:val="nil"/>
          <w:tl2br w:val="nil"/>
          <w:tr2bl w:val="nil"/>
        </w:tcBorders>
        <w:shd w:val="clear" w:color="auto" w:fill="E5F5FB"/>
      </w:tcPr>
    </w:tblStylePr>
  </w:style>
  <w:style w:type="paragraph" w:customStyle="1" w:styleId="HWStoryMain">
    <w:name w:val="HW Story Main"/>
    <w:basedOn w:val="HWNormalText"/>
    <w:next w:val="HWStorySub"/>
    <w:uiPriority w:val="9"/>
    <w:qFormat/>
    <w:rsid w:val="002E68DB"/>
    <w:pPr>
      <w:shd w:val="clear" w:color="auto" w:fill="7FCBEB" w:themeFill="accent5"/>
      <w:spacing w:after="0" w:line="245" w:lineRule="auto"/>
    </w:pPr>
    <w:rPr>
      <w:b/>
      <w:color w:val="004C6B" w:themeColor="text1"/>
      <w:sz w:val="28"/>
    </w:rPr>
  </w:style>
  <w:style w:type="table" w:customStyle="1" w:styleId="HWStoryPink">
    <w:name w:val="HW Story (Pink)"/>
    <w:basedOn w:val="HWStoryBlue"/>
    <w:uiPriority w:val="99"/>
    <w:qFormat/>
    <w:rsid w:val="00E903EC"/>
    <w:tblPr/>
    <w:tcPr>
      <w:shd w:val="clear" w:color="auto" w:fill="FAD8EA"/>
    </w:tcPr>
    <w:tblStylePr w:type="firstRow">
      <w:tblPr/>
      <w:tcPr>
        <w:tcBorders>
          <w:top w:val="nil"/>
          <w:left w:val="nil"/>
          <w:bottom w:val="single" w:sz="4" w:space="0" w:color="004C6B" w:themeColor="text1"/>
          <w:right w:val="nil"/>
          <w:insideH w:val="nil"/>
          <w:insideV w:val="nil"/>
          <w:tl2br w:val="nil"/>
          <w:tr2bl w:val="nil"/>
        </w:tcBorders>
        <w:shd w:val="clear" w:color="auto" w:fill="FAD8EA"/>
      </w:tcPr>
    </w:tblStylePr>
  </w:style>
  <w:style w:type="table" w:customStyle="1" w:styleId="HWStoryCream">
    <w:name w:val="HW Story (Cream)"/>
    <w:basedOn w:val="HWStoryBlue"/>
    <w:uiPriority w:val="99"/>
    <w:qFormat/>
    <w:rsid w:val="00971C0F"/>
    <w:tblPr/>
    <w:tcPr>
      <w:shd w:val="clear" w:color="auto" w:fill="FDF0D8" w:themeFill="accent3" w:themeFillTint="33"/>
    </w:tcPr>
    <w:tblStylePr w:type="firstRow">
      <w:tblPr/>
      <w:tcPr>
        <w:tcBorders>
          <w:top w:val="nil"/>
          <w:left w:val="nil"/>
          <w:bottom w:val="nil"/>
          <w:right w:val="nil"/>
          <w:insideH w:val="nil"/>
          <w:insideV w:val="nil"/>
          <w:tl2br w:val="nil"/>
          <w:tr2bl w:val="nil"/>
        </w:tcBorders>
        <w:shd w:val="clear" w:color="auto" w:fill="FDF0D8" w:themeFill="accent3" w:themeFillTint="33"/>
      </w:tcPr>
    </w:tblStylePr>
  </w:style>
  <w:style w:type="character" w:styleId="Hyperlink">
    <w:name w:val="Hyperlink"/>
    <w:basedOn w:val="DefaultParagraphFont"/>
    <w:uiPriority w:val="99"/>
    <w:unhideWhenUsed/>
    <w:rsid w:val="00F761E6"/>
    <w:rPr>
      <w:color w:val="A81563" w:themeColor="hyperlink"/>
      <w:u w:val="single"/>
    </w:rPr>
  </w:style>
  <w:style w:type="paragraph" w:styleId="ListParagraph">
    <w:name w:val="List Paragraph"/>
    <w:basedOn w:val="Normal"/>
    <w:uiPriority w:val="34"/>
    <w:qFormat/>
    <w:rsid w:val="00F761E6"/>
    <w:pPr>
      <w:ind w:left="720"/>
      <w:contextualSpacing/>
    </w:pPr>
    <w:rPr>
      <w:rFonts w:cs="Arial"/>
    </w:rPr>
  </w:style>
  <w:style w:type="paragraph" w:customStyle="1" w:styleId="Bullet">
    <w:name w:val="Bullet"/>
    <w:basedOn w:val="ListParagraph"/>
    <w:qFormat/>
    <w:rsid w:val="00450C8D"/>
    <w:pPr>
      <w:numPr>
        <w:numId w:val="19"/>
      </w:numPr>
      <w:spacing w:after="160" w:line="240" w:lineRule="auto"/>
      <w:contextualSpacing w:val="0"/>
    </w:pPr>
    <w:rPr>
      <w:rFonts w:asciiTheme="minorHAnsi" w:hAnsiTheme="minorHAnsi" w:cstheme="minorBidi"/>
      <w:color w:val="BFBFBF" w:themeColor="text2"/>
      <w:sz w:val="22"/>
      <w:szCs w:val="22"/>
    </w:rPr>
  </w:style>
  <w:style w:type="paragraph" w:customStyle="1" w:styleId="Quotesource">
    <w:name w:val="Quote source"/>
    <w:basedOn w:val="Normal"/>
    <w:qFormat/>
    <w:rsid w:val="00450C8D"/>
    <w:pPr>
      <w:pBdr>
        <w:top w:val="single" w:sz="12" w:space="1" w:color="FDF0D8" w:themeColor="accent3" w:themeTint="33"/>
        <w:left w:val="single" w:sz="12" w:space="4" w:color="FDF0D8" w:themeColor="accent3" w:themeTint="33"/>
        <w:bottom w:val="single" w:sz="36" w:space="1" w:color="FDF0D8" w:themeColor="accent3" w:themeTint="33"/>
        <w:right w:val="single" w:sz="12" w:space="4" w:color="FDF0D8" w:themeColor="accent3" w:themeTint="33"/>
      </w:pBdr>
      <w:shd w:val="clear" w:color="auto" w:fill="FDF0D8" w:themeFill="accent3" w:themeFillTint="33"/>
      <w:spacing w:after="360" w:line="259" w:lineRule="auto"/>
    </w:pPr>
    <w:rPr>
      <w:rFonts w:asciiTheme="minorHAnsi" w:hAnsiTheme="minorHAnsi" w:cs="Times New Roman (Body CS)"/>
      <w:color w:val="E73E97" w:themeColor="accent1"/>
      <w:sz w:val="22"/>
      <w:szCs w:val="22"/>
    </w:rPr>
  </w:style>
  <w:style w:type="paragraph" w:customStyle="1" w:styleId="CaseStudy">
    <w:name w:val="Case Study"/>
    <w:basedOn w:val="Normal"/>
    <w:qFormat/>
    <w:rsid w:val="00450C8D"/>
    <w:pPr>
      <w:pBdr>
        <w:top w:val="single" w:sz="12" w:space="4" w:color="F9B93E" w:themeColor="accent3"/>
      </w:pBdr>
      <w:spacing w:after="160" w:line="259" w:lineRule="auto"/>
    </w:pPr>
    <w:rPr>
      <w:rFonts w:asciiTheme="minorHAnsi" w:hAnsiTheme="minorHAnsi" w:cstheme="minorBidi"/>
      <w:color w:val="BFBFBF" w:themeColor="text2"/>
      <w:sz w:val="22"/>
      <w:szCs w:val="22"/>
    </w:rPr>
  </w:style>
  <w:style w:type="character" w:styleId="UnresolvedMention">
    <w:name w:val="Unresolved Mention"/>
    <w:basedOn w:val="DefaultParagraphFont"/>
    <w:uiPriority w:val="99"/>
    <w:semiHidden/>
    <w:unhideWhenUsed/>
    <w:rsid w:val="007622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network.healthwatch.co.uk/e-learning/2022-11-02/how-to-use-microsoft-excel"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network.healthwatch.co.uk/guidance/2022-03-22/getting-started-healthwatch-brand" TargetMode="External"/><Relationship Id="rId25" Type="http://schemas.openxmlformats.org/officeDocument/2006/relationships/image" Target="media/image6.jpeg"/><Relationship Id="rId2" Type="http://schemas.openxmlformats.org/officeDocument/2006/relationships/customXml" Target="../customXml/item2.xml"/><Relationship Id="rId16" Type="http://schemas.openxmlformats.org/officeDocument/2006/relationships/hyperlink" Target="https://network.healthwatch.co.uk/guidance/2026-04-17/how-collect-demographic-data" TargetMode="External"/><Relationship Id="rId20" Type="http://schemas.openxmlformats.org/officeDocument/2006/relationships/hyperlink" Target="https://network.healthwatch.co.uk/guidance/2022-03-07/how-analyse-qualitative-data"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network.healthwatch.co.uk/e-learning/2022-11-02/how-to-use-microsoft-excel" TargetMode="External"/><Relationship Id="rId23" Type="http://schemas.openxmlformats.org/officeDocument/2006/relationships/image" Target="media/image4.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https://itservicemanagementcqcorg.sharepoint.com/sites/HealthwatchEnglandResearchandInsightTeam544/Shared%20Documents/Research%20and%20Policy%20Team%20Documents/Processes/20220512%20-%20Guidance%20template%20-%20teal%20no%20image.dotx?OR=81dd2b71-fb82-4b3" TargetMode="External"/></Relationships>
</file>

<file path=word/theme/theme1.xml><?xml version="1.0" encoding="utf-8"?>
<a:theme xmlns:a="http://schemas.openxmlformats.org/drawingml/2006/main" name="Healthwatch Theme (2021)">
  <a:themeElements>
    <a:clrScheme name="Healthwatch">
      <a:dk1>
        <a:srgbClr val="004C6B"/>
      </a:dk1>
      <a:lt1>
        <a:sysClr val="window" lastClr="FFFFFF"/>
      </a:lt1>
      <a:dk2>
        <a:srgbClr val="BFBFBF"/>
      </a:dk2>
      <a:lt2>
        <a:srgbClr val="FFFFFF"/>
      </a:lt2>
      <a:accent1>
        <a:srgbClr val="E73E97"/>
      </a:accent1>
      <a:accent2>
        <a:srgbClr val="84BD00"/>
      </a:accent2>
      <a:accent3>
        <a:srgbClr val="F9B93E"/>
      </a:accent3>
      <a:accent4>
        <a:srgbClr val="00B38C"/>
      </a:accent4>
      <a:accent5>
        <a:srgbClr val="7FCBEB"/>
      </a:accent5>
      <a:accent6>
        <a:srgbClr val="FFFFFF"/>
      </a:accent6>
      <a:hlink>
        <a:srgbClr val="A81563"/>
      </a:hlink>
      <a:folHlink>
        <a:srgbClr val="A81563"/>
      </a:folHlink>
    </a:clrScheme>
    <a:fontScheme name="Healthwatch">
      <a:majorFont>
        <a:latin typeface="Poppins"/>
        <a:ea typeface=""/>
        <a:cs typeface=""/>
      </a:majorFont>
      <a:minorFont>
        <a:latin typeface="Poppi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7C1339D6737648A8C86C1C80D7AA4E" ma:contentTypeVersion="17" ma:contentTypeDescription="Create a new document." ma:contentTypeScope="" ma:versionID="efa01af2129ee7b46475dd4b27054900">
  <xsd:schema xmlns:xsd="http://www.w3.org/2001/XMLSchema" xmlns:xs="http://www.w3.org/2001/XMLSchema" xmlns:p="http://schemas.microsoft.com/office/2006/metadata/properties" xmlns:ns2="19ba204a-7cec-4086-a9b5-f26e8fa56635" xmlns:ns3="6ce766b5-4c61-445e-8acf-a0272427aa83" targetNamespace="http://schemas.microsoft.com/office/2006/metadata/properties" ma:root="true" ma:fieldsID="9d91721a68f4ddf4f21cd9c5f4927a4c" ns2:_="" ns3:_="">
    <xsd:import namespace="19ba204a-7cec-4086-a9b5-f26e8fa56635"/>
    <xsd:import namespace="6ce766b5-4c61-445e-8acf-a0272427aa8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ba204a-7cec-4086-a9b5-f26e8fa566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df9d8e5-705b-4129-800a-08ca17c575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e766b5-4c61-445e-8acf-a0272427aa8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4a3ef7d-728c-41c2-8a76-9275bcb17bcc}" ma:internalName="TaxCatchAll" ma:showField="CatchAllData" ma:web="6ce766b5-4c61-445e-8acf-a0272427a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9ba204a-7cec-4086-a9b5-f26e8fa56635">
      <Terms xmlns="http://schemas.microsoft.com/office/infopath/2007/PartnerControls"/>
    </lcf76f155ced4ddcb4097134ff3c332f>
    <TaxCatchAll xmlns="6ce766b5-4c61-445e-8acf-a0272427aa83" xsi:nil="true"/>
    <SharedWithUsers xmlns="6ce766b5-4c61-445e-8acf-a0272427aa83">
      <UserInfo>
        <DisplayName>Patterson, Marianne</DisplayName>
        <AccountId>519</AccountId>
        <AccountType/>
      </UserInfo>
      <UserInfo>
        <DisplayName>Pope, Hollie</DisplayName>
        <AccountId>96</AccountId>
        <AccountType/>
      </UserInfo>
    </SharedWithUsers>
    <MediaLengthInSeconds xmlns="19ba204a-7cec-4086-a9b5-f26e8fa5663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5E4C83-7FAE-4115-B99C-83BCF75868D1}">
  <ds:schemaRefs>
    <ds:schemaRef ds:uri="http://schemas.microsoft.com/sharepoint/v3/contenttype/forms"/>
  </ds:schemaRefs>
</ds:datastoreItem>
</file>

<file path=customXml/itemProps2.xml><?xml version="1.0" encoding="utf-8"?>
<ds:datastoreItem xmlns:ds="http://schemas.openxmlformats.org/officeDocument/2006/customXml" ds:itemID="{840BE962-8A1A-4FFD-A87B-6C19DA8236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ba204a-7cec-4086-a9b5-f26e8fa56635"/>
    <ds:schemaRef ds:uri="6ce766b5-4c61-445e-8acf-a0272427a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52294F-95E2-4851-9576-28BE72AC0AA5}">
  <ds:schemaRefs>
    <ds:schemaRef ds:uri="http://schemas.microsoft.com/office/2006/documentManagement/types"/>
    <ds:schemaRef ds:uri="6ce766b5-4c61-445e-8acf-a0272427aa83"/>
    <ds:schemaRef ds:uri="http://purl.org/dc/dcmitype/"/>
    <ds:schemaRef ds:uri="http://purl.org/dc/elements/1.1/"/>
    <ds:schemaRef ds:uri="http://schemas.microsoft.com/office/2006/metadata/properties"/>
    <ds:schemaRef ds:uri="http://purl.org/dc/terms/"/>
    <ds:schemaRef ds:uri="http://schemas.microsoft.com/office/infopath/2007/PartnerControls"/>
    <ds:schemaRef ds:uri="http://schemas.openxmlformats.org/package/2006/metadata/core-properties"/>
    <ds:schemaRef ds:uri="19ba204a-7cec-4086-a9b5-f26e8fa56635"/>
    <ds:schemaRef ds:uri="http://www.w3.org/XML/1998/namespace"/>
  </ds:schemaRefs>
</ds:datastoreItem>
</file>

<file path=customXml/itemProps4.xml><?xml version="1.0" encoding="utf-8"?>
<ds:datastoreItem xmlns:ds="http://schemas.openxmlformats.org/officeDocument/2006/customXml" ds:itemID="{4183E9C3-D2B9-49E5-9C4F-6AF6C1B2EF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20220512%20-%20Guidance%20template%20-%20teal%20no%20image.dotx?OR=81dd2b71-fb82-4b3</Template>
  <TotalTime>0</TotalTime>
  <Pages>1</Pages>
  <Words>1507</Words>
  <Characters>8590</Characters>
  <Application>Microsoft Office Word</Application>
  <DocSecurity>0</DocSecurity>
  <Lines>71</Lines>
  <Paragraphs>20</Paragraphs>
  <ScaleCrop>false</ScaleCrop>
  <Company>Healthwatch</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Campaign Toolkit</dc:title>
  <dc:creator>Sue Edwards</dc:creator>
  <cp:keywords>Report</cp:keywords>
  <dc:description>v2.24 by Kessler Associates</dc:description>
  <cp:lastModifiedBy>Chris Gorman</cp:lastModifiedBy>
  <cp:revision>2</cp:revision>
  <dcterms:created xsi:type="dcterms:W3CDTF">2026-04-22T15:24:00Z</dcterms:created>
  <dcterms:modified xsi:type="dcterms:W3CDTF">2026-04-22T15:24:00Z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 (UK)</vt:lpwstr>
  </property>
  <property fmtid="{D5CDD505-2E9C-101B-9397-08002B2CF9AE}" pid="3" name="Owner">
    <vt:lpwstr>PL Kessler</vt:lpwstr>
  </property>
  <property fmtid="{D5CDD505-2E9C-101B-9397-08002B2CF9AE}" pid="4" name="Publisher">
    <vt:lpwstr>Kessler Associates</vt:lpwstr>
  </property>
  <property fmtid="{D5CDD505-2E9C-101B-9397-08002B2CF9AE}" pid="5" name="Client">
    <vt:lpwstr>Healthwatch</vt:lpwstr>
  </property>
  <property fmtid="{D5CDD505-2E9C-101B-9397-08002B2CF9AE}" pid="6" name="Project">
    <vt:lpwstr>Narrative Design</vt:lpwstr>
  </property>
  <property fmtid="{D5CDD505-2E9C-101B-9397-08002B2CF9AE}" pid="7" name="ContentTypeId">
    <vt:lpwstr>0x010100AA7C1339D6737648A8C86C1C80D7AA4E</vt:lpwstr>
  </property>
  <property fmtid="{D5CDD505-2E9C-101B-9397-08002B2CF9AE}" pid="8" name="MediaServiceImageTags">
    <vt:lpwstr/>
  </property>
  <property fmtid="{D5CDD505-2E9C-101B-9397-08002B2CF9AE}" pid="9" name="Order">
    <vt:r8>958800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ies>
</file>